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EC375" w14:textId="755B1BA9" w:rsidR="007C5D88" w:rsidRDefault="0034793B">
      <w:r>
        <w:rPr>
          <w:noProof/>
          <w:lang w:val="en-US"/>
        </w:rPr>
        <mc:AlternateContent>
          <mc:Choice Requires="wps">
            <w:drawing>
              <wp:anchor distT="0" distB="0" distL="114300" distR="114300" simplePos="0" relativeHeight="251659264" behindDoc="0" locked="0" layoutInCell="1" allowOverlap="1" wp14:anchorId="43410CF1" wp14:editId="3330479E">
                <wp:simplePos x="0" y="0"/>
                <wp:positionH relativeFrom="column">
                  <wp:posOffset>-862642</wp:posOffset>
                </wp:positionH>
                <wp:positionV relativeFrom="paragraph">
                  <wp:posOffset>-888521</wp:posOffset>
                </wp:positionV>
                <wp:extent cx="7427344" cy="10610491"/>
                <wp:effectExtent l="0" t="0" r="2540" b="635"/>
                <wp:wrapNone/>
                <wp:docPr id="3" name="Text Box 3"/>
                <wp:cNvGraphicFramePr/>
                <a:graphic xmlns:a="http://schemas.openxmlformats.org/drawingml/2006/main">
                  <a:graphicData uri="http://schemas.microsoft.com/office/word/2010/wordprocessingShape">
                    <wps:wsp>
                      <wps:cNvSpPr txBox="1"/>
                      <wps:spPr>
                        <a:xfrm>
                          <a:off x="0" y="0"/>
                          <a:ext cx="7427344" cy="10610491"/>
                        </a:xfrm>
                        <a:prstGeom prst="rect">
                          <a:avLst/>
                        </a:prstGeom>
                        <a:solidFill>
                          <a:schemeClr val="lt1"/>
                        </a:solidFill>
                        <a:ln w="6350">
                          <a:noFill/>
                        </a:ln>
                      </wps:spPr>
                      <wps:txbx>
                        <w:txbxContent>
                          <w:p w14:paraId="0A32E159" w14:textId="1F08BF0D" w:rsidR="00D71BA1" w:rsidRDefault="00D71BA1">
                            <w:r>
                              <w:rPr>
                                <w:noProof/>
                                <w:lang w:val="en-US"/>
                              </w:rPr>
                              <w:drawing>
                                <wp:inline distT="0" distB="0" distL="0" distR="0" wp14:anchorId="2D961D48" wp14:editId="2D02620A">
                                  <wp:extent cx="7237730" cy="102374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37730" cy="10237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410CF1" id="_x0000_t202" coordsize="21600,21600" o:spt="202" path="m,l,21600r21600,l21600,xe">
                <v:stroke joinstyle="miter"/>
                <v:path gradientshapeok="t" o:connecttype="rect"/>
              </v:shapetype>
              <v:shape id="Text Box 3" o:spid="_x0000_s1026" type="#_x0000_t202" style="position:absolute;margin-left:-67.9pt;margin-top:-69.95pt;width:584.85pt;height:8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" fillcolor="white [3201]" stroked="f" strokeweight=".5pt">
                <v:textbox>
                  <w:txbxContent>
                    <w:p w14:paraId="0A32E159" w14:textId="1F08BF0D" w:rsidR="00D71BA1" w:rsidRDefault="00D71BA1">
                      <w:r>
                        <w:rPr>
                          <w:noProof/>
                          <w:lang w:val="en-US"/>
                        </w:rPr>
                        <w:drawing>
                          <wp:inline distT="0" distB="0" distL="0" distR="0" wp14:anchorId="2D961D48" wp14:editId="2D02620A">
                            <wp:extent cx="7237730" cy="102374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37730" cy="10237470"/>
                                    </a:xfrm>
                                    <a:prstGeom prst="rect">
                                      <a:avLst/>
                                    </a:prstGeom>
                                  </pic:spPr>
                                </pic:pic>
                              </a:graphicData>
                            </a:graphic>
                          </wp:inline>
                        </w:drawing>
                      </w:r>
                    </w:p>
                  </w:txbxContent>
                </v:textbox>
              </v:shape>
            </w:pict>
          </mc:Fallback>
        </mc:AlternateContent>
      </w:r>
    </w:p>
    <w:p w14:paraId="025C941F" w14:textId="7ADD8C5E" w:rsidR="0034793B" w:rsidRDefault="0034793B"/>
    <w:p w14:paraId="205EE384" w14:textId="734B120C" w:rsidR="0034793B" w:rsidRDefault="0034793B"/>
    <w:p w14:paraId="2200410F" w14:textId="7ECCA919" w:rsidR="0034793B" w:rsidRDefault="0034793B"/>
    <w:p w14:paraId="0C801D52" w14:textId="29F1825F" w:rsidR="0034793B" w:rsidRDefault="0034793B"/>
    <w:p w14:paraId="3123371A" w14:textId="2F05A9F4" w:rsidR="0034793B" w:rsidRDefault="0034793B"/>
    <w:p w14:paraId="0755B063" w14:textId="7D5C8906" w:rsidR="0034793B" w:rsidRDefault="0034793B"/>
    <w:p w14:paraId="62019AD2" w14:textId="729D5D00" w:rsidR="0034793B" w:rsidRDefault="0034793B"/>
    <w:p w14:paraId="1A05CCBA" w14:textId="6B8BBBA2" w:rsidR="0034793B" w:rsidRDefault="0034793B"/>
    <w:p w14:paraId="6AAA1B4D" w14:textId="1AE65714" w:rsidR="0034793B" w:rsidRDefault="0034793B"/>
    <w:p w14:paraId="11A768A5" w14:textId="5E663544" w:rsidR="0034793B" w:rsidRDefault="0034793B"/>
    <w:p w14:paraId="12165BCE" w14:textId="7ECCA91A" w:rsidR="0034793B" w:rsidRDefault="0034793B"/>
    <w:p w14:paraId="0C803E4A" w14:textId="2EE24977" w:rsidR="0034793B" w:rsidRDefault="0034793B"/>
    <w:p w14:paraId="3A2936FE" w14:textId="5A2F832A" w:rsidR="0034793B" w:rsidRDefault="0034793B"/>
    <w:p w14:paraId="6BC7DABD" w14:textId="6D1F87DB" w:rsidR="0034793B" w:rsidRDefault="0034793B"/>
    <w:p w14:paraId="6DABDEDB" w14:textId="759172F6" w:rsidR="0034793B" w:rsidRDefault="0034793B"/>
    <w:p w14:paraId="67F44DDD" w14:textId="225BF2ED" w:rsidR="0034793B" w:rsidRDefault="0034793B"/>
    <w:p w14:paraId="3C832732" w14:textId="0E836C61" w:rsidR="0034793B" w:rsidRDefault="0034793B"/>
    <w:p w14:paraId="62E17617" w14:textId="7E7C3AAD" w:rsidR="0034793B" w:rsidRDefault="0034793B"/>
    <w:p w14:paraId="7EE3F561" w14:textId="0A49983B" w:rsidR="0034793B" w:rsidRDefault="0034793B"/>
    <w:p w14:paraId="4461CB00" w14:textId="76B5A859" w:rsidR="0034793B" w:rsidRDefault="0034793B"/>
    <w:p w14:paraId="32084702" w14:textId="77777777" w:rsidR="0034793B" w:rsidRDefault="0034793B"/>
    <w:p w14:paraId="00CD9847" w14:textId="0F91FEDC" w:rsidR="00EC1470" w:rsidRPr="00EC1470" w:rsidRDefault="00EC1470" w:rsidP="00EC1470"/>
    <w:p w14:paraId="5DCD9945" w14:textId="181DCCAC" w:rsidR="007C5D88" w:rsidRDefault="007C5D88" w:rsidP="00547090">
      <w:pPr>
        <w:jc w:val="center"/>
        <w:rPr>
          <w:rFonts w:cstheme="minorHAnsi"/>
          <w:b/>
          <w:sz w:val="28"/>
          <w:szCs w:val="28"/>
        </w:rPr>
      </w:pPr>
    </w:p>
    <w:p w14:paraId="7C96B602" w14:textId="3CD167B5" w:rsidR="007C5D88" w:rsidRDefault="007C5D88" w:rsidP="00547090">
      <w:pPr>
        <w:jc w:val="center"/>
        <w:rPr>
          <w:rFonts w:cstheme="minorHAnsi"/>
          <w:b/>
          <w:sz w:val="28"/>
          <w:szCs w:val="28"/>
        </w:rPr>
      </w:pPr>
    </w:p>
    <w:p w14:paraId="488463B2" w14:textId="77777777" w:rsidR="007C5D88" w:rsidRPr="002907C7" w:rsidRDefault="007C5D88" w:rsidP="00547090">
      <w:pPr>
        <w:jc w:val="center"/>
        <w:rPr>
          <w:rFonts w:cstheme="minorHAnsi"/>
          <w:b/>
          <w:sz w:val="28"/>
          <w:szCs w:val="28"/>
        </w:rPr>
      </w:pPr>
    </w:p>
    <w:p w14:paraId="4FCE4DC5" w14:textId="0D9B0FDA" w:rsidR="00547090" w:rsidRPr="002907C7" w:rsidRDefault="00547090" w:rsidP="00084D95">
      <w:pPr>
        <w:jc w:val="center"/>
        <w:rPr>
          <w:rFonts w:cstheme="minorHAnsi"/>
          <w:b/>
          <w:sz w:val="40"/>
          <w:szCs w:val="40"/>
        </w:rPr>
      </w:pPr>
      <w:r w:rsidRPr="002907C7">
        <w:rPr>
          <w:rFonts w:cstheme="minorHAnsi"/>
          <w:b/>
          <w:sz w:val="40"/>
          <w:szCs w:val="40"/>
        </w:rPr>
        <w:t xml:space="preserve">B.Sc. (Hons) </w:t>
      </w:r>
      <w:r w:rsidR="000748F2" w:rsidRPr="000748F2">
        <w:rPr>
          <w:rFonts w:cstheme="minorHAnsi"/>
          <w:b/>
          <w:sz w:val="40"/>
          <w:szCs w:val="40"/>
        </w:rPr>
        <w:t>Fire Safety Management</w:t>
      </w:r>
    </w:p>
    <w:p w14:paraId="388A6020" w14:textId="77777777" w:rsidR="00547090" w:rsidRPr="002907C7" w:rsidRDefault="00547090" w:rsidP="00547090">
      <w:pPr>
        <w:jc w:val="center"/>
        <w:rPr>
          <w:rFonts w:cstheme="minorHAnsi"/>
          <w:b/>
          <w:sz w:val="40"/>
          <w:szCs w:val="40"/>
        </w:rPr>
      </w:pPr>
    </w:p>
    <w:p w14:paraId="1CCFE19D" w14:textId="77777777" w:rsidR="0026693A" w:rsidRDefault="0026693A" w:rsidP="004254DA">
      <w:pPr>
        <w:widowControl w:val="0"/>
        <w:autoSpaceDE w:val="0"/>
        <w:autoSpaceDN w:val="0"/>
        <w:adjustRightInd w:val="0"/>
        <w:spacing w:line="360" w:lineRule="auto"/>
        <w:ind w:right="77"/>
        <w:jc w:val="both"/>
        <w:rPr>
          <w:rFonts w:cstheme="minorHAnsi"/>
          <w:b/>
          <w:sz w:val="40"/>
          <w:szCs w:val="40"/>
        </w:rPr>
      </w:pPr>
    </w:p>
    <w:p w14:paraId="478820A1" w14:textId="7BF51E30" w:rsidR="0026693A" w:rsidRDefault="0026693A" w:rsidP="004254DA">
      <w:pPr>
        <w:widowControl w:val="0"/>
        <w:autoSpaceDE w:val="0"/>
        <w:autoSpaceDN w:val="0"/>
        <w:adjustRightInd w:val="0"/>
        <w:spacing w:line="360" w:lineRule="auto"/>
        <w:ind w:right="77"/>
        <w:jc w:val="both"/>
        <w:rPr>
          <w:rFonts w:cstheme="minorHAnsi"/>
          <w:b/>
          <w:sz w:val="40"/>
          <w:szCs w:val="40"/>
        </w:rPr>
      </w:pPr>
    </w:p>
    <w:p w14:paraId="0594213C" w14:textId="0973E6A2"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3E638EC6" w14:textId="5C9CAAA0"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014AA554" w14:textId="6C2FAC41"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7BF0334B" w14:textId="6556B15E"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49DF5CD5" w14:textId="61C57EC6"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709D6804" w14:textId="2C4FA311"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062F7F46" w14:textId="37FD6FFE" w:rsidR="006A1DD0" w:rsidRDefault="006A1DD0" w:rsidP="004254DA">
      <w:pPr>
        <w:widowControl w:val="0"/>
        <w:autoSpaceDE w:val="0"/>
        <w:autoSpaceDN w:val="0"/>
        <w:adjustRightInd w:val="0"/>
        <w:spacing w:line="360" w:lineRule="auto"/>
        <w:ind w:right="77"/>
        <w:jc w:val="both"/>
        <w:rPr>
          <w:rFonts w:cstheme="minorHAnsi"/>
          <w:b/>
          <w:sz w:val="40"/>
          <w:szCs w:val="40"/>
        </w:rPr>
      </w:pPr>
    </w:p>
    <w:p w14:paraId="10BE3A32" w14:textId="7F6165C4"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5689FD5F" w14:textId="2F693848"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72A0E1EB" w14:textId="4C472D64"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61A53084" w14:textId="620B1855"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5EB169FE" w14:textId="6C7EFC5A"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5EA40274" w14:textId="7FBDDA4B"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316C731F" w14:textId="2AD9CEED"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00E41884" w14:textId="77777777" w:rsidR="00DB1E9E" w:rsidRDefault="00DB1E9E" w:rsidP="004254DA">
      <w:pPr>
        <w:widowControl w:val="0"/>
        <w:autoSpaceDE w:val="0"/>
        <w:autoSpaceDN w:val="0"/>
        <w:adjustRightInd w:val="0"/>
        <w:spacing w:line="360" w:lineRule="auto"/>
        <w:ind w:right="77"/>
        <w:jc w:val="both"/>
        <w:rPr>
          <w:rFonts w:cstheme="minorHAnsi"/>
          <w:b/>
          <w:sz w:val="40"/>
          <w:szCs w:val="40"/>
        </w:rPr>
      </w:pPr>
    </w:p>
    <w:p w14:paraId="6377BD91" w14:textId="77777777" w:rsidR="007C1CBD" w:rsidRDefault="007C1CBD" w:rsidP="0026693A">
      <w:pPr>
        <w:widowControl w:val="0"/>
        <w:autoSpaceDE w:val="0"/>
        <w:autoSpaceDN w:val="0"/>
        <w:adjustRightInd w:val="0"/>
        <w:spacing w:line="360" w:lineRule="auto"/>
        <w:ind w:left="170" w:right="79"/>
        <w:jc w:val="both"/>
        <w:rPr>
          <w:rFonts w:cstheme="minorHAnsi"/>
          <w:sz w:val="24"/>
          <w:szCs w:val="24"/>
        </w:rPr>
      </w:pPr>
    </w:p>
    <w:p w14:paraId="05DD7494" w14:textId="77777777" w:rsidR="007C1CBD" w:rsidRDefault="007C1CBD" w:rsidP="0026693A">
      <w:pPr>
        <w:widowControl w:val="0"/>
        <w:autoSpaceDE w:val="0"/>
        <w:autoSpaceDN w:val="0"/>
        <w:adjustRightInd w:val="0"/>
        <w:spacing w:line="360" w:lineRule="auto"/>
        <w:ind w:left="170" w:right="79"/>
        <w:jc w:val="both"/>
        <w:rPr>
          <w:rFonts w:cstheme="minorHAnsi"/>
          <w:sz w:val="24"/>
          <w:szCs w:val="24"/>
        </w:rPr>
      </w:pPr>
    </w:p>
    <w:p w14:paraId="5B99CC5C" w14:textId="77777777" w:rsidR="007C1CBD" w:rsidRDefault="007C1CBD" w:rsidP="0026693A">
      <w:pPr>
        <w:widowControl w:val="0"/>
        <w:autoSpaceDE w:val="0"/>
        <w:autoSpaceDN w:val="0"/>
        <w:adjustRightInd w:val="0"/>
        <w:spacing w:line="360" w:lineRule="auto"/>
        <w:ind w:left="170" w:right="79"/>
        <w:jc w:val="both"/>
        <w:rPr>
          <w:rFonts w:cstheme="minorHAnsi"/>
          <w:sz w:val="24"/>
          <w:szCs w:val="24"/>
        </w:rPr>
      </w:pPr>
    </w:p>
    <w:p w14:paraId="12C012BB" w14:textId="77777777" w:rsidR="007C1CBD" w:rsidRDefault="007C1CBD" w:rsidP="0026693A">
      <w:pPr>
        <w:widowControl w:val="0"/>
        <w:autoSpaceDE w:val="0"/>
        <w:autoSpaceDN w:val="0"/>
        <w:adjustRightInd w:val="0"/>
        <w:spacing w:line="360" w:lineRule="auto"/>
        <w:ind w:left="170" w:right="79"/>
        <w:jc w:val="both"/>
        <w:rPr>
          <w:rFonts w:cstheme="minorHAnsi"/>
          <w:sz w:val="24"/>
          <w:szCs w:val="24"/>
        </w:rPr>
      </w:pPr>
    </w:p>
    <w:p w14:paraId="6E3118A6" w14:textId="4F238D0E" w:rsidR="00764AA6" w:rsidRPr="002907C7" w:rsidRDefault="00764AA6" w:rsidP="006A1DD0">
      <w:pPr>
        <w:widowControl w:val="0"/>
        <w:autoSpaceDE w:val="0"/>
        <w:autoSpaceDN w:val="0"/>
        <w:adjustRightInd w:val="0"/>
        <w:spacing w:line="360" w:lineRule="auto"/>
        <w:ind w:right="79"/>
        <w:jc w:val="both"/>
        <w:rPr>
          <w:rFonts w:cstheme="minorHAnsi"/>
          <w:sz w:val="24"/>
          <w:szCs w:val="24"/>
        </w:rPr>
      </w:pPr>
      <w:r w:rsidRPr="005165F0">
        <w:rPr>
          <w:rFonts w:cstheme="minorHAnsi"/>
          <w:sz w:val="24"/>
          <w:szCs w:val="24"/>
        </w:rPr>
        <w:t xml:space="preserve">Please read this </w:t>
      </w:r>
      <w:r w:rsidR="0068697E" w:rsidRPr="007C1CBD">
        <w:rPr>
          <w:rFonts w:cstheme="minorHAnsi"/>
          <w:color w:val="000000" w:themeColor="text1"/>
          <w:sz w:val="24"/>
          <w:szCs w:val="24"/>
        </w:rPr>
        <w:t xml:space="preserve">Programme </w:t>
      </w:r>
      <w:r w:rsidRPr="005165F0">
        <w:rPr>
          <w:rFonts w:cstheme="minorHAnsi"/>
          <w:sz w:val="24"/>
          <w:szCs w:val="24"/>
        </w:rPr>
        <w:t xml:space="preserve">Handbook in conjunction with the College’s </w:t>
      </w:r>
      <w:r w:rsidRPr="00451AEE">
        <w:rPr>
          <w:rFonts w:cstheme="minorHAnsi"/>
          <w:b/>
          <w:bCs/>
          <w:sz w:val="24"/>
          <w:szCs w:val="24"/>
        </w:rPr>
        <w:t>Student Handbook</w:t>
      </w:r>
      <w:r w:rsidRPr="005165F0">
        <w:rPr>
          <w:rFonts w:cstheme="minorHAnsi"/>
          <w:sz w:val="24"/>
          <w:szCs w:val="24"/>
        </w:rPr>
        <w:t>.</w:t>
      </w:r>
    </w:p>
    <w:p w14:paraId="6C8B7A4F" w14:textId="637BF776" w:rsidR="00D56D00" w:rsidRDefault="00D56D00" w:rsidP="0026693A">
      <w:pPr>
        <w:widowControl w:val="0"/>
        <w:autoSpaceDE w:val="0"/>
        <w:autoSpaceDN w:val="0"/>
        <w:adjustRightInd w:val="0"/>
        <w:spacing w:after="0" w:line="360" w:lineRule="auto"/>
        <w:ind w:left="170" w:right="79"/>
        <w:jc w:val="both"/>
        <w:rPr>
          <w:rFonts w:cstheme="minorHAnsi"/>
          <w:sz w:val="24"/>
          <w:szCs w:val="24"/>
        </w:rPr>
      </w:pPr>
      <w:r w:rsidRPr="002907C7">
        <w:rPr>
          <w:rFonts w:cstheme="minorHAnsi"/>
          <w:sz w:val="24"/>
          <w:szCs w:val="24"/>
        </w:rPr>
        <w:t xml:space="preserve">All </w:t>
      </w:r>
      <w:r w:rsidRPr="002907C7">
        <w:rPr>
          <w:rFonts w:cstheme="minorHAnsi"/>
          <w:spacing w:val="1"/>
          <w:sz w:val="24"/>
          <w:szCs w:val="24"/>
        </w:rPr>
        <w:t>cou</w:t>
      </w:r>
      <w:r w:rsidRPr="002907C7">
        <w:rPr>
          <w:rFonts w:cstheme="minorHAnsi"/>
          <w:sz w:val="24"/>
          <w:szCs w:val="24"/>
        </w:rPr>
        <w:t>rse</w:t>
      </w:r>
      <w:r w:rsidRPr="002907C7">
        <w:rPr>
          <w:rFonts w:cstheme="minorHAnsi"/>
          <w:spacing w:val="1"/>
          <w:sz w:val="24"/>
          <w:szCs w:val="24"/>
        </w:rPr>
        <w:t xml:space="preserve"> m</w:t>
      </w:r>
      <w:r w:rsidRPr="002907C7">
        <w:rPr>
          <w:rFonts w:cstheme="minorHAnsi"/>
          <w:spacing w:val="-1"/>
          <w:sz w:val="24"/>
          <w:szCs w:val="24"/>
        </w:rPr>
        <w:t>a</w:t>
      </w:r>
      <w:r w:rsidRPr="002907C7">
        <w:rPr>
          <w:rFonts w:cstheme="minorHAnsi"/>
          <w:sz w:val="24"/>
          <w:szCs w:val="24"/>
        </w:rPr>
        <w:t>t</w:t>
      </w:r>
      <w:r w:rsidRPr="002907C7">
        <w:rPr>
          <w:rFonts w:cstheme="minorHAnsi"/>
          <w:spacing w:val="1"/>
          <w:sz w:val="24"/>
          <w:szCs w:val="24"/>
        </w:rPr>
        <w:t>e</w:t>
      </w:r>
      <w:r w:rsidRPr="002907C7">
        <w:rPr>
          <w:rFonts w:cstheme="minorHAnsi"/>
          <w:sz w:val="24"/>
          <w:szCs w:val="24"/>
        </w:rPr>
        <w:t>r</w:t>
      </w:r>
      <w:r w:rsidRPr="002907C7">
        <w:rPr>
          <w:rFonts w:cstheme="minorHAnsi"/>
          <w:spacing w:val="-1"/>
          <w:sz w:val="24"/>
          <w:szCs w:val="24"/>
        </w:rPr>
        <w:t>i</w:t>
      </w:r>
      <w:r w:rsidRPr="002907C7">
        <w:rPr>
          <w:rFonts w:cstheme="minorHAnsi"/>
          <w:spacing w:val="1"/>
          <w:sz w:val="24"/>
          <w:szCs w:val="24"/>
        </w:rPr>
        <w:t>a</w:t>
      </w:r>
      <w:r w:rsidRPr="002907C7">
        <w:rPr>
          <w:rFonts w:cstheme="minorHAnsi"/>
          <w:sz w:val="24"/>
          <w:szCs w:val="24"/>
        </w:rPr>
        <w:t>l</w:t>
      </w:r>
      <w:r w:rsidRPr="002907C7">
        <w:rPr>
          <w:rFonts w:cstheme="minorHAnsi"/>
          <w:spacing w:val="1"/>
          <w:sz w:val="24"/>
          <w:szCs w:val="24"/>
        </w:rPr>
        <w:t>s</w:t>
      </w:r>
      <w:r w:rsidRPr="002907C7">
        <w:rPr>
          <w:rFonts w:cstheme="minorHAnsi"/>
          <w:sz w:val="24"/>
          <w:szCs w:val="24"/>
        </w:rPr>
        <w:t>,</w:t>
      </w:r>
      <w:r w:rsidRPr="002907C7">
        <w:rPr>
          <w:rFonts w:cstheme="minorHAnsi"/>
          <w:spacing w:val="2"/>
          <w:sz w:val="24"/>
          <w:szCs w:val="24"/>
        </w:rPr>
        <w:t xml:space="preserve"> </w:t>
      </w:r>
      <w:r w:rsidRPr="002907C7">
        <w:rPr>
          <w:rFonts w:cstheme="minorHAnsi"/>
          <w:sz w:val="24"/>
          <w:szCs w:val="24"/>
        </w:rPr>
        <w:t>i</w:t>
      </w:r>
      <w:r w:rsidRPr="002907C7">
        <w:rPr>
          <w:rFonts w:cstheme="minorHAnsi"/>
          <w:spacing w:val="-2"/>
          <w:sz w:val="24"/>
          <w:szCs w:val="24"/>
        </w:rPr>
        <w:t>n</w:t>
      </w:r>
      <w:r w:rsidRPr="002907C7">
        <w:rPr>
          <w:rFonts w:cstheme="minorHAnsi"/>
          <w:sz w:val="24"/>
          <w:szCs w:val="24"/>
        </w:rPr>
        <w:t>clu</w:t>
      </w:r>
      <w:r w:rsidRPr="002907C7">
        <w:rPr>
          <w:rFonts w:cstheme="minorHAnsi"/>
          <w:spacing w:val="1"/>
          <w:sz w:val="24"/>
          <w:szCs w:val="24"/>
        </w:rPr>
        <w:t>d</w:t>
      </w:r>
      <w:r w:rsidRPr="002907C7">
        <w:rPr>
          <w:rFonts w:cstheme="minorHAnsi"/>
          <w:sz w:val="24"/>
          <w:szCs w:val="24"/>
        </w:rPr>
        <w:t>ing lec</w:t>
      </w:r>
      <w:r w:rsidRPr="002907C7">
        <w:rPr>
          <w:rFonts w:cstheme="minorHAnsi"/>
          <w:spacing w:val="1"/>
          <w:sz w:val="24"/>
          <w:szCs w:val="24"/>
        </w:rPr>
        <w:t>tu</w:t>
      </w:r>
      <w:r w:rsidRPr="002907C7">
        <w:rPr>
          <w:rFonts w:cstheme="minorHAnsi"/>
          <w:sz w:val="24"/>
          <w:szCs w:val="24"/>
        </w:rPr>
        <w:t>re</w:t>
      </w:r>
      <w:r w:rsidRPr="002907C7">
        <w:rPr>
          <w:rFonts w:cstheme="minorHAnsi"/>
          <w:spacing w:val="1"/>
          <w:sz w:val="24"/>
          <w:szCs w:val="24"/>
        </w:rPr>
        <w:t xml:space="preserve"> n</w:t>
      </w:r>
      <w:r w:rsidRPr="002907C7">
        <w:rPr>
          <w:rFonts w:cstheme="minorHAnsi"/>
          <w:spacing w:val="-1"/>
          <w:sz w:val="24"/>
          <w:szCs w:val="24"/>
        </w:rPr>
        <w:t>o</w:t>
      </w:r>
      <w:r w:rsidRPr="002907C7">
        <w:rPr>
          <w:rFonts w:cstheme="minorHAnsi"/>
          <w:sz w:val="24"/>
          <w:szCs w:val="24"/>
        </w:rPr>
        <w:t>t</w:t>
      </w:r>
      <w:r w:rsidRPr="002907C7">
        <w:rPr>
          <w:rFonts w:cstheme="minorHAnsi"/>
          <w:spacing w:val="1"/>
          <w:sz w:val="24"/>
          <w:szCs w:val="24"/>
        </w:rPr>
        <w:t>e</w:t>
      </w:r>
      <w:r w:rsidRPr="002907C7">
        <w:rPr>
          <w:rFonts w:cstheme="minorHAnsi"/>
          <w:sz w:val="24"/>
          <w:szCs w:val="24"/>
        </w:rPr>
        <w:t>s</w:t>
      </w:r>
      <w:r w:rsidRPr="002907C7">
        <w:rPr>
          <w:rFonts w:cstheme="minorHAnsi"/>
          <w:spacing w:val="1"/>
          <w:sz w:val="24"/>
          <w:szCs w:val="24"/>
        </w:rPr>
        <w:t xml:space="preserve"> </w:t>
      </w:r>
      <w:r w:rsidRPr="002907C7">
        <w:rPr>
          <w:rFonts w:cstheme="minorHAnsi"/>
          <w:spacing w:val="-1"/>
          <w:sz w:val="24"/>
          <w:szCs w:val="24"/>
        </w:rPr>
        <w:t>a</w:t>
      </w:r>
      <w:r w:rsidRPr="002907C7">
        <w:rPr>
          <w:rFonts w:cstheme="minorHAnsi"/>
          <w:spacing w:val="1"/>
          <w:sz w:val="24"/>
          <w:szCs w:val="24"/>
        </w:rPr>
        <w:t>n</w:t>
      </w:r>
      <w:r w:rsidRPr="002907C7">
        <w:rPr>
          <w:rFonts w:cstheme="minorHAnsi"/>
          <w:sz w:val="24"/>
          <w:szCs w:val="24"/>
        </w:rPr>
        <w:t>d</w:t>
      </w:r>
      <w:r w:rsidRPr="002907C7">
        <w:rPr>
          <w:rFonts w:cstheme="minorHAnsi"/>
          <w:spacing w:val="2"/>
          <w:sz w:val="24"/>
          <w:szCs w:val="24"/>
        </w:rPr>
        <w:t xml:space="preserve"> </w:t>
      </w:r>
      <w:r w:rsidRPr="002907C7">
        <w:rPr>
          <w:rFonts w:cstheme="minorHAnsi"/>
          <w:spacing w:val="1"/>
          <w:sz w:val="24"/>
          <w:szCs w:val="24"/>
        </w:rPr>
        <w:t>o</w:t>
      </w:r>
      <w:r w:rsidRPr="002907C7">
        <w:rPr>
          <w:rFonts w:cstheme="minorHAnsi"/>
          <w:spacing w:val="-2"/>
          <w:sz w:val="24"/>
          <w:szCs w:val="24"/>
        </w:rPr>
        <w:t>t</w:t>
      </w:r>
      <w:r w:rsidRPr="002907C7">
        <w:rPr>
          <w:rFonts w:cstheme="minorHAnsi"/>
          <w:spacing w:val="1"/>
          <w:sz w:val="24"/>
          <w:szCs w:val="24"/>
        </w:rPr>
        <w:t>he</w:t>
      </w:r>
      <w:r w:rsidRPr="002907C7">
        <w:rPr>
          <w:rFonts w:cstheme="minorHAnsi"/>
          <w:sz w:val="24"/>
          <w:szCs w:val="24"/>
        </w:rPr>
        <w:t xml:space="preserve">r </w:t>
      </w:r>
      <w:r w:rsidRPr="002907C7">
        <w:rPr>
          <w:rFonts w:cstheme="minorHAnsi"/>
          <w:spacing w:val="1"/>
          <w:sz w:val="24"/>
          <w:szCs w:val="24"/>
        </w:rPr>
        <w:t>a</w:t>
      </w:r>
      <w:r w:rsidRPr="002907C7">
        <w:rPr>
          <w:rFonts w:cstheme="minorHAnsi"/>
          <w:spacing w:val="-1"/>
          <w:sz w:val="24"/>
          <w:szCs w:val="24"/>
        </w:rPr>
        <w:t>d</w:t>
      </w:r>
      <w:r w:rsidRPr="002907C7">
        <w:rPr>
          <w:rFonts w:cstheme="minorHAnsi"/>
          <w:spacing w:val="1"/>
          <w:sz w:val="24"/>
          <w:szCs w:val="24"/>
        </w:rPr>
        <w:t>d</w:t>
      </w:r>
      <w:r w:rsidRPr="002907C7">
        <w:rPr>
          <w:rFonts w:cstheme="minorHAnsi"/>
          <w:sz w:val="24"/>
          <w:szCs w:val="24"/>
        </w:rPr>
        <w:t>itio</w:t>
      </w:r>
      <w:r w:rsidRPr="002907C7">
        <w:rPr>
          <w:rFonts w:cstheme="minorHAnsi"/>
          <w:spacing w:val="-1"/>
          <w:sz w:val="24"/>
          <w:szCs w:val="24"/>
        </w:rPr>
        <w:t>n</w:t>
      </w:r>
      <w:r w:rsidRPr="002907C7">
        <w:rPr>
          <w:rFonts w:cstheme="minorHAnsi"/>
          <w:spacing w:val="1"/>
          <w:sz w:val="24"/>
          <w:szCs w:val="24"/>
        </w:rPr>
        <w:t>a</w:t>
      </w:r>
      <w:r w:rsidRPr="002907C7">
        <w:rPr>
          <w:rFonts w:cstheme="minorHAnsi"/>
          <w:sz w:val="24"/>
          <w:szCs w:val="24"/>
        </w:rPr>
        <w:t>l</w:t>
      </w:r>
      <w:r w:rsidRPr="002907C7">
        <w:rPr>
          <w:rFonts w:cstheme="minorHAnsi"/>
          <w:spacing w:val="1"/>
          <w:sz w:val="24"/>
          <w:szCs w:val="24"/>
        </w:rPr>
        <w:t xml:space="preserve"> m</w:t>
      </w:r>
      <w:r w:rsidRPr="002907C7">
        <w:rPr>
          <w:rFonts w:cstheme="minorHAnsi"/>
          <w:spacing w:val="-1"/>
          <w:sz w:val="24"/>
          <w:szCs w:val="24"/>
        </w:rPr>
        <w:t>a</w:t>
      </w:r>
      <w:r w:rsidRPr="002907C7">
        <w:rPr>
          <w:rFonts w:cstheme="minorHAnsi"/>
          <w:sz w:val="24"/>
          <w:szCs w:val="24"/>
        </w:rPr>
        <w:t>t</w:t>
      </w:r>
      <w:r w:rsidRPr="002907C7">
        <w:rPr>
          <w:rFonts w:cstheme="minorHAnsi"/>
          <w:spacing w:val="1"/>
          <w:sz w:val="24"/>
          <w:szCs w:val="24"/>
        </w:rPr>
        <w:t>e</w:t>
      </w:r>
      <w:r w:rsidRPr="002907C7">
        <w:rPr>
          <w:rFonts w:cstheme="minorHAnsi"/>
          <w:sz w:val="24"/>
          <w:szCs w:val="24"/>
        </w:rPr>
        <w:t>r</w:t>
      </w:r>
      <w:r w:rsidRPr="002907C7">
        <w:rPr>
          <w:rFonts w:cstheme="minorHAnsi"/>
          <w:spacing w:val="-1"/>
          <w:sz w:val="24"/>
          <w:szCs w:val="24"/>
        </w:rPr>
        <w:t>i</w:t>
      </w:r>
      <w:r w:rsidRPr="002907C7">
        <w:rPr>
          <w:rFonts w:cstheme="minorHAnsi"/>
          <w:spacing w:val="1"/>
          <w:sz w:val="24"/>
          <w:szCs w:val="24"/>
        </w:rPr>
        <w:t>a</w:t>
      </w:r>
      <w:r w:rsidRPr="002907C7">
        <w:rPr>
          <w:rFonts w:cstheme="minorHAnsi"/>
          <w:sz w:val="24"/>
          <w:szCs w:val="24"/>
        </w:rPr>
        <w:t>ls</w:t>
      </w:r>
      <w:r w:rsidRPr="002907C7">
        <w:rPr>
          <w:rFonts w:cstheme="minorHAnsi"/>
          <w:spacing w:val="1"/>
          <w:sz w:val="24"/>
          <w:szCs w:val="24"/>
        </w:rPr>
        <w:t xml:space="preserve"> </w:t>
      </w:r>
      <w:r w:rsidRPr="002907C7">
        <w:rPr>
          <w:rFonts w:cstheme="minorHAnsi"/>
          <w:sz w:val="24"/>
          <w:szCs w:val="24"/>
        </w:rPr>
        <w:t>rela</w:t>
      </w:r>
      <w:r w:rsidRPr="002907C7">
        <w:rPr>
          <w:rFonts w:cstheme="minorHAnsi"/>
          <w:spacing w:val="1"/>
          <w:sz w:val="24"/>
          <w:szCs w:val="24"/>
        </w:rPr>
        <w:t>te</w:t>
      </w:r>
      <w:r w:rsidRPr="002907C7">
        <w:rPr>
          <w:rFonts w:cstheme="minorHAnsi"/>
          <w:sz w:val="24"/>
          <w:szCs w:val="24"/>
        </w:rPr>
        <w:t>d</w:t>
      </w:r>
      <w:r w:rsidRPr="002907C7">
        <w:rPr>
          <w:rFonts w:cstheme="minorHAnsi"/>
          <w:spacing w:val="2"/>
          <w:sz w:val="24"/>
          <w:szCs w:val="24"/>
        </w:rPr>
        <w:t xml:space="preserve"> </w:t>
      </w:r>
      <w:r w:rsidRPr="002907C7">
        <w:rPr>
          <w:rFonts w:cstheme="minorHAnsi"/>
          <w:spacing w:val="-2"/>
          <w:sz w:val="24"/>
          <w:szCs w:val="24"/>
        </w:rPr>
        <w:t>t</w:t>
      </w:r>
      <w:r w:rsidRPr="002907C7">
        <w:rPr>
          <w:rFonts w:cstheme="minorHAnsi"/>
          <w:sz w:val="24"/>
          <w:szCs w:val="24"/>
        </w:rPr>
        <w:t>o</w:t>
      </w:r>
      <w:r w:rsidRPr="002907C7">
        <w:rPr>
          <w:rFonts w:cstheme="minorHAnsi"/>
          <w:spacing w:val="2"/>
          <w:sz w:val="24"/>
          <w:szCs w:val="24"/>
        </w:rPr>
        <w:t xml:space="preserve"> </w:t>
      </w:r>
      <w:r w:rsidRPr="002907C7">
        <w:rPr>
          <w:rFonts w:cstheme="minorHAnsi"/>
          <w:spacing w:val="-2"/>
          <w:sz w:val="24"/>
          <w:szCs w:val="24"/>
        </w:rPr>
        <w:t>y</w:t>
      </w:r>
      <w:r w:rsidRPr="002907C7">
        <w:rPr>
          <w:rFonts w:cstheme="minorHAnsi"/>
          <w:spacing w:val="1"/>
          <w:sz w:val="24"/>
          <w:szCs w:val="24"/>
        </w:rPr>
        <w:t>ou</w:t>
      </w:r>
      <w:r w:rsidRPr="002907C7">
        <w:rPr>
          <w:rFonts w:cstheme="minorHAnsi"/>
          <w:sz w:val="24"/>
          <w:szCs w:val="24"/>
        </w:rPr>
        <w:t>r c</w:t>
      </w:r>
      <w:r w:rsidRPr="002907C7">
        <w:rPr>
          <w:rFonts w:cstheme="minorHAnsi"/>
          <w:spacing w:val="1"/>
          <w:sz w:val="24"/>
          <w:szCs w:val="24"/>
        </w:rPr>
        <w:t>ou</w:t>
      </w:r>
      <w:r w:rsidR="004254DA">
        <w:rPr>
          <w:rFonts w:cstheme="minorHAnsi"/>
          <w:sz w:val="24"/>
          <w:szCs w:val="24"/>
        </w:rPr>
        <w:t>rse (</w:t>
      </w:r>
      <w:r w:rsidRPr="002907C7">
        <w:rPr>
          <w:rFonts w:cstheme="minorHAnsi"/>
          <w:spacing w:val="1"/>
          <w:sz w:val="24"/>
          <w:szCs w:val="24"/>
        </w:rPr>
        <w:t>p</w:t>
      </w:r>
      <w:r w:rsidRPr="002907C7">
        <w:rPr>
          <w:rFonts w:cstheme="minorHAnsi"/>
          <w:sz w:val="24"/>
          <w:szCs w:val="24"/>
        </w:rPr>
        <w:t>ro</w:t>
      </w:r>
      <w:r w:rsidRPr="002907C7">
        <w:rPr>
          <w:rFonts w:cstheme="minorHAnsi"/>
          <w:spacing w:val="-2"/>
          <w:sz w:val="24"/>
          <w:szCs w:val="24"/>
        </w:rPr>
        <w:t>v</w:t>
      </w:r>
      <w:r w:rsidRPr="002907C7">
        <w:rPr>
          <w:rFonts w:cstheme="minorHAnsi"/>
          <w:sz w:val="24"/>
          <w:szCs w:val="24"/>
        </w:rPr>
        <w:t>id</w:t>
      </w:r>
      <w:r w:rsidRPr="002907C7">
        <w:rPr>
          <w:rFonts w:cstheme="minorHAnsi"/>
          <w:spacing w:val="1"/>
          <w:sz w:val="24"/>
          <w:szCs w:val="24"/>
        </w:rPr>
        <w:t>e</w:t>
      </w:r>
      <w:r w:rsidRPr="002907C7">
        <w:rPr>
          <w:rFonts w:cstheme="minorHAnsi"/>
          <w:sz w:val="24"/>
          <w:szCs w:val="24"/>
        </w:rPr>
        <w:t>d</w:t>
      </w:r>
      <w:r w:rsidRPr="002907C7">
        <w:rPr>
          <w:rFonts w:cstheme="minorHAnsi"/>
          <w:spacing w:val="3"/>
          <w:sz w:val="24"/>
          <w:szCs w:val="24"/>
        </w:rPr>
        <w:t xml:space="preserve"> </w:t>
      </w:r>
      <w:r w:rsidRPr="002907C7">
        <w:rPr>
          <w:rFonts w:cstheme="minorHAnsi"/>
          <w:spacing w:val="-2"/>
          <w:sz w:val="24"/>
          <w:szCs w:val="24"/>
        </w:rPr>
        <w:t>t</w:t>
      </w:r>
      <w:r w:rsidRPr="002907C7">
        <w:rPr>
          <w:rFonts w:cstheme="minorHAnsi"/>
          <w:sz w:val="24"/>
          <w:szCs w:val="24"/>
        </w:rPr>
        <w:t>o</w:t>
      </w:r>
      <w:r w:rsidRPr="002907C7">
        <w:rPr>
          <w:rFonts w:cstheme="minorHAnsi"/>
          <w:spacing w:val="3"/>
          <w:sz w:val="24"/>
          <w:szCs w:val="24"/>
        </w:rPr>
        <w:t xml:space="preserve"> </w:t>
      </w:r>
      <w:r w:rsidRPr="002907C7">
        <w:rPr>
          <w:rFonts w:cstheme="minorHAnsi"/>
          <w:spacing w:val="-2"/>
          <w:sz w:val="24"/>
          <w:szCs w:val="24"/>
        </w:rPr>
        <w:t>y</w:t>
      </w:r>
      <w:r w:rsidRPr="002907C7">
        <w:rPr>
          <w:rFonts w:cstheme="minorHAnsi"/>
          <w:spacing w:val="1"/>
          <w:sz w:val="24"/>
          <w:szCs w:val="24"/>
        </w:rPr>
        <w:t>ou</w:t>
      </w:r>
      <w:r w:rsidRPr="002907C7">
        <w:rPr>
          <w:rFonts w:cstheme="minorHAnsi"/>
          <w:spacing w:val="3"/>
          <w:sz w:val="24"/>
          <w:szCs w:val="24"/>
        </w:rPr>
        <w:t xml:space="preserve"> </w:t>
      </w:r>
      <w:r w:rsidRPr="002907C7">
        <w:rPr>
          <w:rFonts w:cstheme="minorHAnsi"/>
          <w:spacing w:val="-3"/>
          <w:sz w:val="24"/>
          <w:szCs w:val="24"/>
        </w:rPr>
        <w:t>w</w:t>
      </w:r>
      <w:r w:rsidRPr="002907C7">
        <w:rPr>
          <w:rFonts w:cstheme="minorHAnsi"/>
          <w:spacing w:val="1"/>
          <w:sz w:val="24"/>
          <w:szCs w:val="24"/>
        </w:rPr>
        <w:t>he</w:t>
      </w:r>
      <w:r w:rsidRPr="002907C7">
        <w:rPr>
          <w:rFonts w:cstheme="minorHAnsi"/>
          <w:sz w:val="24"/>
          <w:szCs w:val="24"/>
        </w:rPr>
        <w:t>t</w:t>
      </w:r>
      <w:r w:rsidRPr="002907C7">
        <w:rPr>
          <w:rFonts w:cstheme="minorHAnsi"/>
          <w:spacing w:val="1"/>
          <w:sz w:val="24"/>
          <w:szCs w:val="24"/>
        </w:rPr>
        <w:t>he</w:t>
      </w:r>
      <w:r w:rsidRPr="002907C7">
        <w:rPr>
          <w:rFonts w:cstheme="minorHAnsi"/>
          <w:sz w:val="24"/>
          <w:szCs w:val="24"/>
        </w:rPr>
        <w:t>r</w:t>
      </w:r>
      <w:r w:rsidRPr="002907C7">
        <w:rPr>
          <w:rFonts w:cstheme="minorHAnsi"/>
          <w:spacing w:val="2"/>
          <w:sz w:val="24"/>
          <w:szCs w:val="24"/>
        </w:rPr>
        <w:t xml:space="preserve"> </w:t>
      </w:r>
      <w:r w:rsidRPr="002907C7">
        <w:rPr>
          <w:rFonts w:cstheme="minorHAnsi"/>
          <w:spacing w:val="1"/>
          <w:sz w:val="24"/>
          <w:szCs w:val="24"/>
        </w:rPr>
        <w:t>e</w:t>
      </w:r>
      <w:r w:rsidRPr="002907C7">
        <w:rPr>
          <w:rFonts w:cstheme="minorHAnsi"/>
          <w:sz w:val="24"/>
          <w:szCs w:val="24"/>
        </w:rPr>
        <w:t>lec</w:t>
      </w:r>
      <w:r w:rsidRPr="002907C7">
        <w:rPr>
          <w:rFonts w:cstheme="minorHAnsi"/>
          <w:spacing w:val="1"/>
          <w:sz w:val="24"/>
          <w:szCs w:val="24"/>
        </w:rPr>
        <w:t>t</w:t>
      </w:r>
      <w:r w:rsidRPr="002907C7">
        <w:rPr>
          <w:rFonts w:cstheme="minorHAnsi"/>
          <w:sz w:val="24"/>
          <w:szCs w:val="24"/>
        </w:rPr>
        <w:t>r</w:t>
      </w:r>
      <w:r w:rsidRPr="002907C7">
        <w:rPr>
          <w:rFonts w:cstheme="minorHAnsi"/>
          <w:spacing w:val="-2"/>
          <w:sz w:val="24"/>
          <w:szCs w:val="24"/>
        </w:rPr>
        <w:t>o</w:t>
      </w:r>
      <w:r w:rsidRPr="002907C7">
        <w:rPr>
          <w:rFonts w:cstheme="minorHAnsi"/>
          <w:spacing w:val="1"/>
          <w:sz w:val="24"/>
          <w:szCs w:val="24"/>
        </w:rPr>
        <w:t>n</w:t>
      </w:r>
      <w:r w:rsidRPr="002907C7">
        <w:rPr>
          <w:rFonts w:cstheme="minorHAnsi"/>
          <w:sz w:val="24"/>
          <w:szCs w:val="24"/>
        </w:rPr>
        <w:t xml:space="preserve">ically </w:t>
      </w:r>
      <w:r w:rsidRPr="002907C7">
        <w:rPr>
          <w:rFonts w:cstheme="minorHAnsi"/>
          <w:spacing w:val="1"/>
          <w:sz w:val="24"/>
          <w:szCs w:val="24"/>
        </w:rPr>
        <w:t>o</w:t>
      </w:r>
      <w:r w:rsidRPr="002907C7">
        <w:rPr>
          <w:rFonts w:cstheme="minorHAnsi"/>
          <w:sz w:val="24"/>
          <w:szCs w:val="24"/>
        </w:rPr>
        <w:t>r</w:t>
      </w:r>
      <w:r w:rsidRPr="002907C7">
        <w:rPr>
          <w:rFonts w:cstheme="minorHAnsi"/>
          <w:spacing w:val="2"/>
          <w:sz w:val="24"/>
          <w:szCs w:val="24"/>
        </w:rPr>
        <w:t xml:space="preserve"> </w:t>
      </w:r>
      <w:r w:rsidRPr="002907C7">
        <w:rPr>
          <w:rFonts w:cstheme="minorHAnsi"/>
          <w:sz w:val="24"/>
          <w:szCs w:val="24"/>
        </w:rPr>
        <w:t>in</w:t>
      </w:r>
      <w:r w:rsidRPr="002907C7">
        <w:rPr>
          <w:rFonts w:cstheme="minorHAnsi"/>
          <w:spacing w:val="3"/>
          <w:sz w:val="24"/>
          <w:szCs w:val="24"/>
        </w:rPr>
        <w:t xml:space="preserve"> </w:t>
      </w:r>
      <w:r w:rsidRPr="002907C7">
        <w:rPr>
          <w:rFonts w:cstheme="minorHAnsi"/>
          <w:spacing w:val="1"/>
          <w:sz w:val="24"/>
          <w:szCs w:val="24"/>
        </w:rPr>
        <w:t>ha</w:t>
      </w:r>
      <w:r w:rsidRPr="002907C7">
        <w:rPr>
          <w:rFonts w:cstheme="minorHAnsi"/>
          <w:sz w:val="24"/>
          <w:szCs w:val="24"/>
        </w:rPr>
        <w:t>rd</w:t>
      </w:r>
      <w:r w:rsidRPr="002907C7">
        <w:rPr>
          <w:rFonts w:cstheme="minorHAnsi"/>
          <w:spacing w:val="3"/>
          <w:sz w:val="24"/>
          <w:szCs w:val="24"/>
        </w:rPr>
        <w:t xml:space="preserve"> </w:t>
      </w:r>
      <w:r w:rsidRPr="002907C7">
        <w:rPr>
          <w:rFonts w:cstheme="minorHAnsi"/>
          <w:sz w:val="24"/>
          <w:szCs w:val="24"/>
        </w:rPr>
        <w:t>c</w:t>
      </w:r>
      <w:r w:rsidRPr="002907C7">
        <w:rPr>
          <w:rFonts w:cstheme="minorHAnsi"/>
          <w:spacing w:val="1"/>
          <w:sz w:val="24"/>
          <w:szCs w:val="24"/>
        </w:rPr>
        <w:t>op</w:t>
      </w:r>
      <w:r w:rsidRPr="002907C7">
        <w:rPr>
          <w:rFonts w:cstheme="minorHAnsi"/>
          <w:spacing w:val="-2"/>
          <w:sz w:val="24"/>
          <w:szCs w:val="24"/>
        </w:rPr>
        <w:t>y</w:t>
      </w:r>
      <w:r w:rsidRPr="002907C7">
        <w:rPr>
          <w:rFonts w:cstheme="minorHAnsi"/>
          <w:sz w:val="24"/>
          <w:szCs w:val="24"/>
        </w:rPr>
        <w:t>,</w:t>
      </w:r>
      <w:r w:rsidRPr="002907C7">
        <w:rPr>
          <w:rFonts w:cstheme="minorHAnsi"/>
          <w:spacing w:val="3"/>
          <w:sz w:val="24"/>
          <w:szCs w:val="24"/>
        </w:rPr>
        <w:t xml:space="preserve"> </w:t>
      </w:r>
      <w:r w:rsidRPr="002907C7">
        <w:rPr>
          <w:rFonts w:cstheme="minorHAnsi"/>
          <w:spacing w:val="1"/>
          <w:sz w:val="24"/>
          <w:szCs w:val="24"/>
        </w:rPr>
        <w:t>a</w:t>
      </w:r>
      <w:r w:rsidRPr="002907C7">
        <w:rPr>
          <w:rFonts w:cstheme="minorHAnsi"/>
          <w:sz w:val="24"/>
          <w:szCs w:val="24"/>
        </w:rPr>
        <w:t>s</w:t>
      </w:r>
      <w:r w:rsidRPr="002907C7">
        <w:rPr>
          <w:rFonts w:cstheme="minorHAnsi"/>
          <w:spacing w:val="2"/>
          <w:sz w:val="24"/>
          <w:szCs w:val="24"/>
        </w:rPr>
        <w:t xml:space="preserve"> </w:t>
      </w:r>
      <w:r w:rsidRPr="002907C7">
        <w:rPr>
          <w:rFonts w:cstheme="minorHAnsi"/>
          <w:spacing w:val="1"/>
          <w:sz w:val="24"/>
          <w:szCs w:val="24"/>
        </w:rPr>
        <w:t>pa</w:t>
      </w:r>
      <w:r w:rsidRPr="002907C7">
        <w:rPr>
          <w:rFonts w:cstheme="minorHAnsi"/>
          <w:sz w:val="24"/>
          <w:szCs w:val="24"/>
        </w:rPr>
        <w:t>rt</w:t>
      </w:r>
      <w:r w:rsidRPr="002907C7">
        <w:rPr>
          <w:rFonts w:cstheme="minorHAnsi"/>
          <w:spacing w:val="2"/>
          <w:sz w:val="24"/>
          <w:szCs w:val="24"/>
        </w:rPr>
        <w:t xml:space="preserve"> </w:t>
      </w:r>
      <w:r w:rsidRPr="002907C7">
        <w:rPr>
          <w:rFonts w:cstheme="minorHAnsi"/>
          <w:spacing w:val="-1"/>
          <w:sz w:val="24"/>
          <w:szCs w:val="24"/>
        </w:rPr>
        <w:t>o</w:t>
      </w:r>
      <w:r w:rsidRPr="002907C7">
        <w:rPr>
          <w:rFonts w:cstheme="minorHAnsi"/>
          <w:sz w:val="24"/>
          <w:szCs w:val="24"/>
        </w:rPr>
        <w:t>f</w:t>
      </w:r>
      <w:r w:rsidRPr="002907C7">
        <w:rPr>
          <w:rFonts w:cstheme="minorHAnsi"/>
          <w:spacing w:val="5"/>
          <w:sz w:val="24"/>
          <w:szCs w:val="24"/>
        </w:rPr>
        <w:t xml:space="preserve"> </w:t>
      </w:r>
      <w:r w:rsidRPr="002907C7">
        <w:rPr>
          <w:rFonts w:cstheme="minorHAnsi"/>
          <w:spacing w:val="-2"/>
          <w:sz w:val="24"/>
          <w:szCs w:val="24"/>
        </w:rPr>
        <w:t>y</w:t>
      </w:r>
      <w:r w:rsidRPr="002907C7">
        <w:rPr>
          <w:rFonts w:cstheme="minorHAnsi"/>
          <w:spacing w:val="1"/>
          <w:sz w:val="24"/>
          <w:szCs w:val="24"/>
        </w:rPr>
        <w:t>ou</w:t>
      </w:r>
      <w:r w:rsidRPr="002907C7">
        <w:rPr>
          <w:rFonts w:cstheme="minorHAnsi"/>
          <w:sz w:val="24"/>
          <w:szCs w:val="24"/>
        </w:rPr>
        <w:t>r</w:t>
      </w:r>
      <w:r w:rsidRPr="002907C7">
        <w:rPr>
          <w:rFonts w:cstheme="minorHAnsi"/>
          <w:spacing w:val="2"/>
          <w:sz w:val="24"/>
          <w:szCs w:val="24"/>
        </w:rPr>
        <w:t xml:space="preserve"> </w:t>
      </w:r>
      <w:r w:rsidRPr="002907C7">
        <w:rPr>
          <w:rFonts w:cstheme="minorHAnsi"/>
          <w:sz w:val="24"/>
          <w:szCs w:val="24"/>
        </w:rPr>
        <w:t>st</w:t>
      </w:r>
      <w:r w:rsidRPr="002907C7">
        <w:rPr>
          <w:rFonts w:cstheme="minorHAnsi"/>
          <w:spacing w:val="1"/>
          <w:sz w:val="24"/>
          <w:szCs w:val="24"/>
        </w:rPr>
        <w:t>ud</w:t>
      </w:r>
      <w:r w:rsidRPr="002907C7">
        <w:rPr>
          <w:rFonts w:cstheme="minorHAnsi"/>
          <w:spacing w:val="-2"/>
          <w:sz w:val="24"/>
          <w:szCs w:val="24"/>
        </w:rPr>
        <w:t>y</w:t>
      </w:r>
      <w:r w:rsidR="004254DA">
        <w:rPr>
          <w:rFonts w:cstheme="minorHAnsi"/>
          <w:spacing w:val="-2"/>
          <w:sz w:val="24"/>
          <w:szCs w:val="24"/>
        </w:rPr>
        <w:t>)</w:t>
      </w:r>
      <w:r w:rsidRPr="002907C7">
        <w:rPr>
          <w:rFonts w:cstheme="minorHAnsi"/>
          <w:sz w:val="24"/>
          <w:szCs w:val="24"/>
        </w:rPr>
        <w:t xml:space="preserve"> </w:t>
      </w:r>
      <w:r w:rsidRPr="002907C7">
        <w:rPr>
          <w:rFonts w:cstheme="minorHAnsi"/>
          <w:spacing w:val="1"/>
          <w:sz w:val="24"/>
          <w:szCs w:val="24"/>
        </w:rPr>
        <w:t>a</w:t>
      </w:r>
      <w:r w:rsidRPr="002907C7">
        <w:rPr>
          <w:rFonts w:cstheme="minorHAnsi"/>
          <w:sz w:val="24"/>
          <w:szCs w:val="24"/>
        </w:rPr>
        <w:t>re</w:t>
      </w:r>
      <w:r w:rsidRPr="002907C7">
        <w:rPr>
          <w:rFonts w:cstheme="minorHAnsi"/>
          <w:spacing w:val="3"/>
          <w:sz w:val="24"/>
          <w:szCs w:val="24"/>
        </w:rPr>
        <w:t xml:space="preserve"> </w:t>
      </w:r>
      <w:r w:rsidRPr="002907C7">
        <w:rPr>
          <w:rFonts w:cstheme="minorHAnsi"/>
          <w:sz w:val="24"/>
          <w:szCs w:val="24"/>
        </w:rPr>
        <w:t>t</w:t>
      </w:r>
      <w:r w:rsidRPr="002907C7">
        <w:rPr>
          <w:rFonts w:cstheme="minorHAnsi"/>
          <w:spacing w:val="1"/>
          <w:sz w:val="24"/>
          <w:szCs w:val="24"/>
        </w:rPr>
        <w:t>h</w:t>
      </w:r>
      <w:r w:rsidRPr="002907C7">
        <w:rPr>
          <w:rFonts w:cstheme="minorHAnsi"/>
          <w:sz w:val="24"/>
          <w:szCs w:val="24"/>
        </w:rPr>
        <w:t>e</w:t>
      </w:r>
      <w:r w:rsidRPr="002907C7">
        <w:rPr>
          <w:rFonts w:cstheme="minorHAnsi"/>
          <w:spacing w:val="3"/>
          <w:sz w:val="24"/>
          <w:szCs w:val="24"/>
        </w:rPr>
        <w:t xml:space="preserve"> </w:t>
      </w:r>
      <w:r w:rsidRPr="002907C7">
        <w:rPr>
          <w:rFonts w:cstheme="minorHAnsi"/>
          <w:spacing w:val="1"/>
          <w:sz w:val="24"/>
          <w:szCs w:val="24"/>
        </w:rPr>
        <w:t>p</w:t>
      </w:r>
      <w:r w:rsidRPr="002907C7">
        <w:rPr>
          <w:rFonts w:cstheme="minorHAnsi"/>
          <w:sz w:val="24"/>
          <w:szCs w:val="24"/>
        </w:rPr>
        <w:t>r</w:t>
      </w:r>
      <w:r w:rsidRPr="002907C7">
        <w:rPr>
          <w:rFonts w:cstheme="minorHAnsi"/>
          <w:spacing w:val="-2"/>
          <w:sz w:val="24"/>
          <w:szCs w:val="24"/>
        </w:rPr>
        <w:t>o</w:t>
      </w:r>
      <w:r w:rsidRPr="002907C7">
        <w:rPr>
          <w:rFonts w:cstheme="minorHAnsi"/>
          <w:spacing w:val="1"/>
          <w:sz w:val="24"/>
          <w:szCs w:val="24"/>
        </w:rPr>
        <w:t>pe</w:t>
      </w:r>
      <w:r w:rsidRPr="002907C7">
        <w:rPr>
          <w:rFonts w:cstheme="minorHAnsi"/>
          <w:sz w:val="24"/>
          <w:szCs w:val="24"/>
        </w:rPr>
        <w:t>rty</w:t>
      </w:r>
      <w:r w:rsidRPr="002907C7">
        <w:rPr>
          <w:rFonts w:cstheme="minorHAnsi"/>
          <w:spacing w:val="2"/>
          <w:sz w:val="24"/>
          <w:szCs w:val="24"/>
        </w:rPr>
        <w:t xml:space="preserve"> </w:t>
      </w:r>
      <w:r w:rsidRPr="002907C7">
        <w:rPr>
          <w:rFonts w:cstheme="minorHAnsi"/>
          <w:spacing w:val="1"/>
          <w:sz w:val="24"/>
          <w:szCs w:val="24"/>
        </w:rPr>
        <w:t>o</w:t>
      </w:r>
      <w:r w:rsidRPr="002907C7">
        <w:rPr>
          <w:rFonts w:cstheme="minorHAnsi"/>
          <w:sz w:val="24"/>
          <w:szCs w:val="24"/>
        </w:rPr>
        <w:t>f</w:t>
      </w:r>
      <w:r w:rsidRPr="002907C7">
        <w:rPr>
          <w:rFonts w:cstheme="minorHAnsi"/>
          <w:spacing w:val="6"/>
          <w:sz w:val="24"/>
          <w:szCs w:val="24"/>
        </w:rPr>
        <w:t xml:space="preserve"> </w:t>
      </w:r>
      <w:r w:rsidRPr="002907C7">
        <w:rPr>
          <w:rFonts w:cstheme="minorHAnsi"/>
          <w:sz w:val="24"/>
          <w:szCs w:val="24"/>
        </w:rPr>
        <w:t>(or l</w:t>
      </w:r>
      <w:r w:rsidRPr="002907C7">
        <w:rPr>
          <w:rFonts w:cstheme="minorHAnsi"/>
          <w:spacing w:val="-1"/>
          <w:sz w:val="24"/>
          <w:szCs w:val="24"/>
        </w:rPr>
        <w:t>i</w:t>
      </w:r>
      <w:r w:rsidRPr="002907C7">
        <w:rPr>
          <w:rFonts w:cstheme="minorHAnsi"/>
          <w:sz w:val="24"/>
          <w:szCs w:val="24"/>
        </w:rPr>
        <w:t>c</w:t>
      </w:r>
      <w:r w:rsidRPr="002907C7">
        <w:rPr>
          <w:rFonts w:cstheme="minorHAnsi"/>
          <w:spacing w:val="1"/>
          <w:sz w:val="24"/>
          <w:szCs w:val="24"/>
        </w:rPr>
        <w:t>en</w:t>
      </w:r>
      <w:r w:rsidRPr="002907C7">
        <w:rPr>
          <w:rFonts w:cstheme="minorHAnsi"/>
          <w:sz w:val="24"/>
          <w:szCs w:val="24"/>
        </w:rPr>
        <w:t>s</w:t>
      </w:r>
      <w:r w:rsidRPr="002907C7">
        <w:rPr>
          <w:rFonts w:cstheme="minorHAnsi"/>
          <w:spacing w:val="1"/>
          <w:sz w:val="24"/>
          <w:szCs w:val="24"/>
        </w:rPr>
        <w:t>e</w:t>
      </w:r>
      <w:r w:rsidRPr="002907C7">
        <w:rPr>
          <w:rFonts w:cstheme="minorHAnsi"/>
          <w:sz w:val="24"/>
          <w:szCs w:val="24"/>
        </w:rPr>
        <w:t>d</w:t>
      </w:r>
      <w:r w:rsidRPr="002907C7">
        <w:rPr>
          <w:rFonts w:cstheme="minorHAnsi"/>
          <w:spacing w:val="3"/>
          <w:sz w:val="24"/>
          <w:szCs w:val="24"/>
        </w:rPr>
        <w:t xml:space="preserve"> </w:t>
      </w:r>
      <w:r w:rsidRPr="002907C7">
        <w:rPr>
          <w:rFonts w:cstheme="minorHAnsi"/>
          <w:sz w:val="24"/>
          <w:szCs w:val="24"/>
        </w:rPr>
        <w:t>t</w:t>
      </w:r>
      <w:r w:rsidRPr="002907C7">
        <w:rPr>
          <w:rFonts w:cstheme="minorHAnsi"/>
          <w:spacing w:val="1"/>
          <w:sz w:val="24"/>
          <w:szCs w:val="24"/>
        </w:rPr>
        <w:t>o</w:t>
      </w:r>
      <w:r w:rsidRPr="002907C7">
        <w:rPr>
          <w:rFonts w:cstheme="minorHAnsi"/>
          <w:sz w:val="24"/>
          <w:szCs w:val="24"/>
        </w:rPr>
        <w:t>)</w:t>
      </w:r>
      <w:r w:rsidRPr="002907C7">
        <w:rPr>
          <w:rFonts w:cstheme="minorHAnsi"/>
          <w:spacing w:val="4"/>
          <w:sz w:val="24"/>
          <w:szCs w:val="24"/>
        </w:rPr>
        <w:t xml:space="preserve"> </w:t>
      </w:r>
      <w:r w:rsidRPr="002907C7">
        <w:rPr>
          <w:rFonts w:cstheme="minorHAnsi"/>
          <w:sz w:val="24"/>
          <w:szCs w:val="24"/>
        </w:rPr>
        <w:t>ICEM</w:t>
      </w:r>
      <w:r w:rsidRPr="002907C7">
        <w:rPr>
          <w:rFonts w:cstheme="minorHAnsi"/>
          <w:spacing w:val="3"/>
          <w:sz w:val="24"/>
          <w:szCs w:val="24"/>
        </w:rPr>
        <w:t xml:space="preserve"> </w:t>
      </w:r>
      <w:r w:rsidRPr="002907C7">
        <w:rPr>
          <w:rFonts w:cstheme="minorHAnsi"/>
          <w:spacing w:val="1"/>
          <w:sz w:val="24"/>
          <w:szCs w:val="24"/>
        </w:rPr>
        <w:t>a</w:t>
      </w:r>
      <w:r w:rsidRPr="002907C7">
        <w:rPr>
          <w:rFonts w:cstheme="minorHAnsi"/>
          <w:spacing w:val="-1"/>
          <w:sz w:val="24"/>
          <w:szCs w:val="24"/>
        </w:rPr>
        <w:t>n</w:t>
      </w:r>
      <w:r w:rsidRPr="002907C7">
        <w:rPr>
          <w:rFonts w:cstheme="minorHAnsi"/>
          <w:sz w:val="24"/>
          <w:szCs w:val="24"/>
        </w:rPr>
        <w:t>d</w:t>
      </w:r>
      <w:r w:rsidRPr="002907C7">
        <w:rPr>
          <w:rFonts w:cstheme="minorHAnsi"/>
          <w:spacing w:val="3"/>
          <w:sz w:val="24"/>
          <w:szCs w:val="24"/>
        </w:rPr>
        <w:t xml:space="preserve"> </w:t>
      </w:r>
      <w:r w:rsidRPr="002907C7">
        <w:rPr>
          <w:rFonts w:cstheme="minorHAnsi"/>
          <w:spacing w:val="-1"/>
          <w:sz w:val="24"/>
          <w:szCs w:val="24"/>
        </w:rPr>
        <w:t>M</w:t>
      </w:r>
      <w:r w:rsidRPr="002907C7">
        <w:rPr>
          <w:rFonts w:cstheme="minorHAnsi"/>
          <w:sz w:val="24"/>
          <w:szCs w:val="24"/>
        </w:rPr>
        <w:t>UST</w:t>
      </w:r>
      <w:r w:rsidRPr="002907C7">
        <w:rPr>
          <w:rFonts w:cstheme="minorHAnsi"/>
          <w:spacing w:val="6"/>
          <w:sz w:val="24"/>
          <w:szCs w:val="24"/>
        </w:rPr>
        <w:t xml:space="preserve"> </w:t>
      </w:r>
      <w:r w:rsidRPr="002907C7">
        <w:rPr>
          <w:rFonts w:cstheme="minorHAnsi"/>
          <w:spacing w:val="1"/>
          <w:sz w:val="24"/>
          <w:szCs w:val="24"/>
        </w:rPr>
        <w:t>no</w:t>
      </w:r>
      <w:r w:rsidRPr="002907C7">
        <w:rPr>
          <w:rFonts w:cstheme="minorHAnsi"/>
          <w:sz w:val="24"/>
          <w:szCs w:val="24"/>
        </w:rPr>
        <w:t>t</w:t>
      </w:r>
      <w:r w:rsidRPr="002907C7">
        <w:rPr>
          <w:rFonts w:cstheme="minorHAnsi"/>
          <w:spacing w:val="1"/>
          <w:sz w:val="24"/>
          <w:szCs w:val="24"/>
        </w:rPr>
        <w:t xml:space="preserve"> b</w:t>
      </w:r>
      <w:r w:rsidRPr="002907C7">
        <w:rPr>
          <w:rFonts w:cstheme="minorHAnsi"/>
          <w:sz w:val="24"/>
          <w:szCs w:val="24"/>
        </w:rPr>
        <w:t>e</w:t>
      </w:r>
      <w:r w:rsidRPr="002907C7">
        <w:rPr>
          <w:rFonts w:cstheme="minorHAnsi"/>
          <w:spacing w:val="5"/>
          <w:sz w:val="24"/>
          <w:szCs w:val="24"/>
        </w:rPr>
        <w:t xml:space="preserve"> </w:t>
      </w:r>
      <w:r w:rsidRPr="002907C7">
        <w:rPr>
          <w:rFonts w:cstheme="minorHAnsi"/>
          <w:spacing w:val="1"/>
          <w:sz w:val="24"/>
          <w:szCs w:val="24"/>
        </w:rPr>
        <w:t>d</w:t>
      </w:r>
      <w:r w:rsidRPr="002907C7">
        <w:rPr>
          <w:rFonts w:cstheme="minorHAnsi"/>
          <w:sz w:val="24"/>
          <w:szCs w:val="24"/>
        </w:rPr>
        <w:t>istr</w:t>
      </w:r>
      <w:r w:rsidRPr="002907C7">
        <w:rPr>
          <w:rFonts w:cstheme="minorHAnsi"/>
          <w:spacing w:val="-1"/>
          <w:sz w:val="24"/>
          <w:szCs w:val="24"/>
        </w:rPr>
        <w:t>ib</w:t>
      </w:r>
      <w:r w:rsidRPr="002907C7">
        <w:rPr>
          <w:rFonts w:cstheme="minorHAnsi"/>
          <w:spacing w:val="1"/>
          <w:sz w:val="24"/>
          <w:szCs w:val="24"/>
        </w:rPr>
        <w:t>u</w:t>
      </w:r>
      <w:r w:rsidRPr="002907C7">
        <w:rPr>
          <w:rFonts w:cstheme="minorHAnsi"/>
          <w:sz w:val="24"/>
          <w:szCs w:val="24"/>
        </w:rPr>
        <w:t>t</w:t>
      </w:r>
      <w:r w:rsidRPr="002907C7">
        <w:rPr>
          <w:rFonts w:cstheme="minorHAnsi"/>
          <w:spacing w:val="1"/>
          <w:sz w:val="24"/>
          <w:szCs w:val="24"/>
        </w:rPr>
        <w:t>e</w:t>
      </w:r>
      <w:r w:rsidRPr="002907C7">
        <w:rPr>
          <w:rFonts w:cstheme="minorHAnsi"/>
          <w:spacing w:val="-1"/>
          <w:sz w:val="24"/>
          <w:szCs w:val="24"/>
        </w:rPr>
        <w:t>d</w:t>
      </w:r>
      <w:r w:rsidRPr="002907C7">
        <w:rPr>
          <w:rFonts w:cstheme="minorHAnsi"/>
          <w:sz w:val="24"/>
          <w:szCs w:val="24"/>
        </w:rPr>
        <w:t>,</w:t>
      </w:r>
      <w:r w:rsidRPr="002907C7">
        <w:rPr>
          <w:rFonts w:cstheme="minorHAnsi"/>
          <w:spacing w:val="3"/>
          <w:sz w:val="24"/>
          <w:szCs w:val="24"/>
        </w:rPr>
        <w:t xml:space="preserve"> </w:t>
      </w:r>
      <w:r w:rsidRPr="002907C7">
        <w:rPr>
          <w:rFonts w:cstheme="minorHAnsi"/>
          <w:sz w:val="24"/>
          <w:szCs w:val="24"/>
        </w:rPr>
        <w:t>s</w:t>
      </w:r>
      <w:r w:rsidRPr="002907C7">
        <w:rPr>
          <w:rFonts w:cstheme="minorHAnsi"/>
          <w:spacing w:val="1"/>
          <w:sz w:val="24"/>
          <w:szCs w:val="24"/>
        </w:rPr>
        <w:t>o</w:t>
      </w:r>
      <w:r w:rsidRPr="002907C7">
        <w:rPr>
          <w:rFonts w:cstheme="minorHAnsi"/>
          <w:sz w:val="24"/>
          <w:szCs w:val="24"/>
        </w:rPr>
        <w:t>ld,</w:t>
      </w:r>
      <w:r w:rsidRPr="002907C7">
        <w:rPr>
          <w:rFonts w:cstheme="minorHAnsi"/>
          <w:spacing w:val="3"/>
          <w:sz w:val="24"/>
          <w:szCs w:val="24"/>
        </w:rPr>
        <w:t xml:space="preserve"> </w:t>
      </w:r>
      <w:r w:rsidRPr="002907C7">
        <w:rPr>
          <w:rFonts w:cstheme="minorHAnsi"/>
          <w:spacing w:val="1"/>
          <w:sz w:val="24"/>
          <w:szCs w:val="24"/>
        </w:rPr>
        <w:t>p</w:t>
      </w:r>
      <w:r w:rsidRPr="002907C7">
        <w:rPr>
          <w:rFonts w:cstheme="minorHAnsi"/>
          <w:spacing w:val="-1"/>
          <w:sz w:val="24"/>
          <w:szCs w:val="24"/>
        </w:rPr>
        <w:t>u</w:t>
      </w:r>
      <w:r w:rsidRPr="002907C7">
        <w:rPr>
          <w:rFonts w:cstheme="minorHAnsi"/>
          <w:spacing w:val="1"/>
          <w:sz w:val="24"/>
          <w:szCs w:val="24"/>
        </w:rPr>
        <w:t>b</w:t>
      </w:r>
      <w:r w:rsidRPr="002907C7">
        <w:rPr>
          <w:rFonts w:cstheme="minorHAnsi"/>
          <w:sz w:val="24"/>
          <w:szCs w:val="24"/>
        </w:rPr>
        <w:t>l</w:t>
      </w:r>
      <w:r w:rsidRPr="002907C7">
        <w:rPr>
          <w:rFonts w:cstheme="minorHAnsi"/>
          <w:spacing w:val="-1"/>
          <w:sz w:val="24"/>
          <w:szCs w:val="24"/>
        </w:rPr>
        <w:t>i</w:t>
      </w:r>
      <w:r w:rsidRPr="002907C7">
        <w:rPr>
          <w:rFonts w:cstheme="minorHAnsi"/>
          <w:sz w:val="24"/>
          <w:szCs w:val="24"/>
        </w:rPr>
        <w:t>s</w:t>
      </w:r>
      <w:r w:rsidRPr="002907C7">
        <w:rPr>
          <w:rFonts w:cstheme="minorHAnsi"/>
          <w:spacing w:val="1"/>
          <w:sz w:val="24"/>
          <w:szCs w:val="24"/>
        </w:rPr>
        <w:t>h</w:t>
      </w:r>
      <w:r w:rsidRPr="002907C7">
        <w:rPr>
          <w:rFonts w:cstheme="minorHAnsi"/>
          <w:spacing w:val="-1"/>
          <w:sz w:val="24"/>
          <w:szCs w:val="24"/>
        </w:rPr>
        <w:t>e</w:t>
      </w:r>
      <w:r w:rsidRPr="002907C7">
        <w:rPr>
          <w:rFonts w:cstheme="minorHAnsi"/>
          <w:spacing w:val="1"/>
          <w:sz w:val="24"/>
          <w:szCs w:val="24"/>
        </w:rPr>
        <w:t>d</w:t>
      </w:r>
      <w:r w:rsidRPr="002907C7">
        <w:rPr>
          <w:rFonts w:cstheme="minorHAnsi"/>
          <w:sz w:val="24"/>
          <w:szCs w:val="24"/>
        </w:rPr>
        <w:t xml:space="preserve">, </w:t>
      </w:r>
      <w:r w:rsidRPr="002907C7">
        <w:rPr>
          <w:rFonts w:cstheme="minorHAnsi"/>
          <w:spacing w:val="1"/>
          <w:sz w:val="24"/>
          <w:szCs w:val="24"/>
        </w:rPr>
        <w:t>ma</w:t>
      </w:r>
      <w:r w:rsidRPr="002907C7">
        <w:rPr>
          <w:rFonts w:cstheme="minorHAnsi"/>
          <w:spacing w:val="-1"/>
          <w:sz w:val="24"/>
          <w:szCs w:val="24"/>
        </w:rPr>
        <w:t>d</w:t>
      </w:r>
      <w:r w:rsidRPr="002907C7">
        <w:rPr>
          <w:rFonts w:cstheme="minorHAnsi"/>
          <w:sz w:val="24"/>
          <w:szCs w:val="24"/>
        </w:rPr>
        <w:t>e</w:t>
      </w:r>
      <w:r w:rsidRPr="002907C7">
        <w:rPr>
          <w:rFonts w:cstheme="minorHAnsi"/>
          <w:spacing w:val="39"/>
          <w:sz w:val="24"/>
          <w:szCs w:val="24"/>
        </w:rPr>
        <w:t xml:space="preserve"> </w:t>
      </w:r>
      <w:r w:rsidRPr="002907C7">
        <w:rPr>
          <w:rFonts w:cstheme="minorHAnsi"/>
          <w:spacing w:val="1"/>
          <w:sz w:val="24"/>
          <w:szCs w:val="24"/>
        </w:rPr>
        <w:t>a</w:t>
      </w:r>
      <w:r w:rsidRPr="002907C7">
        <w:rPr>
          <w:rFonts w:cstheme="minorHAnsi"/>
          <w:spacing w:val="-2"/>
          <w:sz w:val="24"/>
          <w:szCs w:val="24"/>
        </w:rPr>
        <w:t>v</w:t>
      </w:r>
      <w:r w:rsidRPr="002907C7">
        <w:rPr>
          <w:rFonts w:cstheme="minorHAnsi"/>
          <w:spacing w:val="1"/>
          <w:sz w:val="24"/>
          <w:szCs w:val="24"/>
        </w:rPr>
        <w:t>a</w:t>
      </w:r>
      <w:r w:rsidRPr="002907C7">
        <w:rPr>
          <w:rFonts w:cstheme="minorHAnsi"/>
          <w:sz w:val="24"/>
          <w:szCs w:val="24"/>
        </w:rPr>
        <w:t>i</w:t>
      </w:r>
      <w:r w:rsidRPr="002907C7">
        <w:rPr>
          <w:rFonts w:cstheme="minorHAnsi"/>
          <w:spacing w:val="-1"/>
          <w:sz w:val="24"/>
          <w:szCs w:val="24"/>
        </w:rPr>
        <w:t>l</w:t>
      </w:r>
      <w:r w:rsidRPr="002907C7">
        <w:rPr>
          <w:rFonts w:cstheme="minorHAnsi"/>
          <w:spacing w:val="1"/>
          <w:sz w:val="24"/>
          <w:szCs w:val="24"/>
        </w:rPr>
        <w:t>ab</w:t>
      </w:r>
      <w:r w:rsidRPr="002907C7">
        <w:rPr>
          <w:rFonts w:cstheme="minorHAnsi"/>
          <w:sz w:val="24"/>
          <w:szCs w:val="24"/>
        </w:rPr>
        <w:t>le</w:t>
      </w:r>
      <w:r w:rsidRPr="002907C7">
        <w:rPr>
          <w:rFonts w:cstheme="minorHAnsi"/>
          <w:spacing w:val="41"/>
          <w:sz w:val="24"/>
          <w:szCs w:val="24"/>
        </w:rPr>
        <w:t xml:space="preserve"> </w:t>
      </w:r>
      <w:r w:rsidRPr="002907C7">
        <w:rPr>
          <w:rFonts w:cstheme="minorHAnsi"/>
          <w:sz w:val="24"/>
          <w:szCs w:val="24"/>
        </w:rPr>
        <w:t>to</w:t>
      </w:r>
      <w:r w:rsidRPr="002907C7">
        <w:rPr>
          <w:rFonts w:cstheme="minorHAnsi"/>
          <w:spacing w:val="40"/>
          <w:sz w:val="24"/>
          <w:szCs w:val="24"/>
        </w:rPr>
        <w:t xml:space="preserve"> </w:t>
      </w:r>
      <w:r w:rsidRPr="002907C7">
        <w:rPr>
          <w:rFonts w:cstheme="minorHAnsi"/>
          <w:spacing w:val="1"/>
          <w:sz w:val="24"/>
          <w:szCs w:val="24"/>
        </w:rPr>
        <w:t>o</w:t>
      </w:r>
      <w:r w:rsidRPr="002907C7">
        <w:rPr>
          <w:rFonts w:cstheme="minorHAnsi"/>
          <w:spacing w:val="-2"/>
          <w:sz w:val="24"/>
          <w:szCs w:val="24"/>
        </w:rPr>
        <w:t>t</w:t>
      </w:r>
      <w:r w:rsidRPr="002907C7">
        <w:rPr>
          <w:rFonts w:cstheme="minorHAnsi"/>
          <w:spacing w:val="-1"/>
          <w:sz w:val="24"/>
          <w:szCs w:val="24"/>
        </w:rPr>
        <w:t>h</w:t>
      </w:r>
      <w:r w:rsidRPr="002907C7">
        <w:rPr>
          <w:rFonts w:cstheme="minorHAnsi"/>
          <w:spacing w:val="1"/>
          <w:sz w:val="24"/>
          <w:szCs w:val="24"/>
        </w:rPr>
        <w:t>e</w:t>
      </w:r>
      <w:r w:rsidRPr="002907C7">
        <w:rPr>
          <w:rFonts w:cstheme="minorHAnsi"/>
          <w:sz w:val="24"/>
          <w:szCs w:val="24"/>
        </w:rPr>
        <w:t>rs</w:t>
      </w:r>
      <w:r w:rsidRPr="002907C7">
        <w:rPr>
          <w:rFonts w:cstheme="minorHAnsi"/>
          <w:spacing w:val="40"/>
          <w:sz w:val="24"/>
          <w:szCs w:val="24"/>
        </w:rPr>
        <w:t xml:space="preserve"> </w:t>
      </w:r>
      <w:r w:rsidRPr="002907C7">
        <w:rPr>
          <w:rFonts w:cstheme="minorHAnsi"/>
          <w:spacing w:val="1"/>
          <w:sz w:val="24"/>
          <w:szCs w:val="24"/>
        </w:rPr>
        <w:t>o</w:t>
      </w:r>
      <w:r w:rsidRPr="002907C7">
        <w:rPr>
          <w:rFonts w:cstheme="minorHAnsi"/>
          <w:sz w:val="24"/>
          <w:szCs w:val="24"/>
        </w:rPr>
        <w:t>r</w:t>
      </w:r>
      <w:r w:rsidRPr="002907C7">
        <w:rPr>
          <w:rFonts w:cstheme="minorHAnsi"/>
          <w:spacing w:val="45"/>
          <w:sz w:val="24"/>
          <w:szCs w:val="24"/>
        </w:rPr>
        <w:t xml:space="preserve"> </w:t>
      </w:r>
      <w:r w:rsidRPr="002907C7">
        <w:rPr>
          <w:rFonts w:cstheme="minorHAnsi"/>
          <w:sz w:val="24"/>
          <w:szCs w:val="24"/>
        </w:rPr>
        <w:t>c</w:t>
      </w:r>
      <w:r w:rsidRPr="002907C7">
        <w:rPr>
          <w:rFonts w:cstheme="minorHAnsi"/>
          <w:spacing w:val="-1"/>
          <w:sz w:val="24"/>
          <w:szCs w:val="24"/>
        </w:rPr>
        <w:t>o</w:t>
      </w:r>
      <w:r w:rsidRPr="002907C7">
        <w:rPr>
          <w:rFonts w:cstheme="minorHAnsi"/>
          <w:spacing w:val="1"/>
          <w:sz w:val="24"/>
          <w:szCs w:val="24"/>
        </w:rPr>
        <w:t>p</w:t>
      </w:r>
      <w:r w:rsidRPr="002907C7">
        <w:rPr>
          <w:rFonts w:cstheme="minorHAnsi"/>
          <w:sz w:val="24"/>
          <w:szCs w:val="24"/>
        </w:rPr>
        <w:t>ied</w:t>
      </w:r>
      <w:r w:rsidRPr="002907C7">
        <w:rPr>
          <w:rFonts w:cstheme="minorHAnsi"/>
          <w:spacing w:val="40"/>
          <w:sz w:val="24"/>
          <w:szCs w:val="24"/>
        </w:rPr>
        <w:t xml:space="preserve"> </w:t>
      </w:r>
      <w:r w:rsidRPr="002907C7">
        <w:rPr>
          <w:rFonts w:cstheme="minorHAnsi"/>
          <w:spacing w:val="1"/>
          <w:sz w:val="24"/>
          <w:szCs w:val="24"/>
        </w:rPr>
        <w:t>o</w:t>
      </w:r>
      <w:r w:rsidRPr="002907C7">
        <w:rPr>
          <w:rFonts w:cstheme="minorHAnsi"/>
          <w:spacing w:val="-2"/>
          <w:sz w:val="24"/>
          <w:szCs w:val="24"/>
        </w:rPr>
        <w:t>t</w:t>
      </w:r>
      <w:r w:rsidRPr="002907C7">
        <w:rPr>
          <w:rFonts w:cstheme="minorHAnsi"/>
          <w:spacing w:val="1"/>
          <w:sz w:val="24"/>
          <w:szCs w:val="24"/>
        </w:rPr>
        <w:t>he</w:t>
      </w:r>
      <w:r w:rsidRPr="002907C7">
        <w:rPr>
          <w:rFonts w:cstheme="minorHAnsi"/>
          <w:sz w:val="24"/>
          <w:szCs w:val="24"/>
        </w:rPr>
        <w:t>r</w:t>
      </w:r>
      <w:r w:rsidRPr="002907C7">
        <w:rPr>
          <w:rFonts w:cstheme="minorHAnsi"/>
          <w:spacing w:val="40"/>
          <w:sz w:val="24"/>
          <w:szCs w:val="24"/>
        </w:rPr>
        <w:t xml:space="preserve"> </w:t>
      </w:r>
      <w:r w:rsidRPr="002907C7">
        <w:rPr>
          <w:rFonts w:cstheme="minorHAnsi"/>
          <w:spacing w:val="-2"/>
          <w:sz w:val="24"/>
          <w:szCs w:val="24"/>
        </w:rPr>
        <w:t>t</w:t>
      </w:r>
      <w:r w:rsidRPr="002907C7">
        <w:rPr>
          <w:rFonts w:cstheme="minorHAnsi"/>
          <w:spacing w:val="-1"/>
          <w:sz w:val="24"/>
          <w:szCs w:val="24"/>
        </w:rPr>
        <w:t>h</w:t>
      </w:r>
      <w:r w:rsidRPr="002907C7">
        <w:rPr>
          <w:rFonts w:cstheme="minorHAnsi"/>
          <w:spacing w:val="1"/>
          <w:sz w:val="24"/>
          <w:szCs w:val="24"/>
        </w:rPr>
        <w:t>a</w:t>
      </w:r>
      <w:r w:rsidRPr="002907C7">
        <w:rPr>
          <w:rFonts w:cstheme="minorHAnsi"/>
          <w:sz w:val="24"/>
          <w:szCs w:val="24"/>
        </w:rPr>
        <w:t>n</w:t>
      </w:r>
      <w:r w:rsidRPr="002907C7">
        <w:rPr>
          <w:rFonts w:cstheme="minorHAnsi"/>
          <w:spacing w:val="39"/>
          <w:sz w:val="24"/>
          <w:szCs w:val="24"/>
        </w:rPr>
        <w:t xml:space="preserve"> </w:t>
      </w:r>
      <w:r w:rsidRPr="002907C7">
        <w:rPr>
          <w:rFonts w:cstheme="minorHAnsi"/>
          <w:sz w:val="24"/>
          <w:szCs w:val="24"/>
        </w:rPr>
        <w:t>f</w:t>
      </w:r>
      <w:r w:rsidRPr="002907C7">
        <w:rPr>
          <w:rFonts w:cstheme="minorHAnsi"/>
          <w:spacing w:val="1"/>
          <w:sz w:val="24"/>
          <w:szCs w:val="24"/>
        </w:rPr>
        <w:t>o</w:t>
      </w:r>
      <w:r w:rsidRPr="002907C7">
        <w:rPr>
          <w:rFonts w:cstheme="minorHAnsi"/>
          <w:sz w:val="24"/>
          <w:szCs w:val="24"/>
        </w:rPr>
        <w:t>r</w:t>
      </w:r>
      <w:r w:rsidRPr="002907C7">
        <w:rPr>
          <w:rFonts w:cstheme="minorHAnsi"/>
          <w:spacing w:val="43"/>
          <w:sz w:val="24"/>
          <w:szCs w:val="24"/>
        </w:rPr>
        <w:t xml:space="preserve"> </w:t>
      </w:r>
      <w:r w:rsidRPr="002907C7">
        <w:rPr>
          <w:rFonts w:cstheme="minorHAnsi"/>
          <w:spacing w:val="-2"/>
          <w:sz w:val="24"/>
          <w:szCs w:val="24"/>
        </w:rPr>
        <w:t>y</w:t>
      </w:r>
      <w:r w:rsidRPr="002907C7">
        <w:rPr>
          <w:rFonts w:cstheme="minorHAnsi"/>
          <w:spacing w:val="1"/>
          <w:sz w:val="24"/>
          <w:szCs w:val="24"/>
        </w:rPr>
        <w:t>ou</w:t>
      </w:r>
      <w:r w:rsidRPr="002907C7">
        <w:rPr>
          <w:rFonts w:cstheme="minorHAnsi"/>
          <w:sz w:val="24"/>
          <w:szCs w:val="24"/>
        </w:rPr>
        <w:t>r</w:t>
      </w:r>
      <w:r w:rsidRPr="002907C7">
        <w:rPr>
          <w:rFonts w:cstheme="minorHAnsi"/>
          <w:spacing w:val="41"/>
          <w:sz w:val="24"/>
          <w:szCs w:val="24"/>
        </w:rPr>
        <w:t xml:space="preserve"> </w:t>
      </w:r>
      <w:r w:rsidRPr="002907C7">
        <w:rPr>
          <w:rFonts w:cstheme="minorHAnsi"/>
          <w:spacing w:val="1"/>
          <w:sz w:val="24"/>
          <w:szCs w:val="24"/>
        </w:rPr>
        <w:t>pe</w:t>
      </w:r>
      <w:r w:rsidRPr="002907C7">
        <w:rPr>
          <w:rFonts w:cstheme="minorHAnsi"/>
          <w:sz w:val="24"/>
          <w:szCs w:val="24"/>
        </w:rPr>
        <w:t>rs</w:t>
      </w:r>
      <w:r w:rsidRPr="002907C7">
        <w:rPr>
          <w:rFonts w:cstheme="minorHAnsi"/>
          <w:spacing w:val="-2"/>
          <w:sz w:val="24"/>
          <w:szCs w:val="24"/>
        </w:rPr>
        <w:t>o</w:t>
      </w:r>
      <w:r w:rsidRPr="002907C7">
        <w:rPr>
          <w:rFonts w:cstheme="minorHAnsi"/>
          <w:spacing w:val="1"/>
          <w:sz w:val="24"/>
          <w:szCs w:val="24"/>
        </w:rPr>
        <w:t>na</w:t>
      </w:r>
      <w:r w:rsidRPr="002907C7">
        <w:rPr>
          <w:rFonts w:cstheme="minorHAnsi"/>
          <w:sz w:val="24"/>
          <w:szCs w:val="24"/>
        </w:rPr>
        <w:t>l</w:t>
      </w:r>
      <w:r w:rsidRPr="002907C7">
        <w:rPr>
          <w:rFonts w:cstheme="minorHAnsi"/>
          <w:spacing w:val="38"/>
          <w:sz w:val="24"/>
          <w:szCs w:val="24"/>
        </w:rPr>
        <w:t xml:space="preserve"> </w:t>
      </w:r>
      <w:r w:rsidRPr="002907C7">
        <w:rPr>
          <w:rFonts w:cstheme="minorHAnsi"/>
          <w:sz w:val="24"/>
          <w:szCs w:val="24"/>
        </w:rPr>
        <w:t>st</w:t>
      </w:r>
      <w:r w:rsidRPr="002907C7">
        <w:rPr>
          <w:rFonts w:cstheme="minorHAnsi"/>
          <w:spacing w:val="1"/>
          <w:sz w:val="24"/>
          <w:szCs w:val="24"/>
        </w:rPr>
        <w:t>ud</w:t>
      </w:r>
      <w:r w:rsidRPr="002907C7">
        <w:rPr>
          <w:rFonts w:cstheme="minorHAnsi"/>
          <w:sz w:val="24"/>
          <w:szCs w:val="24"/>
        </w:rPr>
        <w:t>y</w:t>
      </w:r>
      <w:r w:rsidRPr="002907C7">
        <w:rPr>
          <w:rFonts w:cstheme="minorHAnsi"/>
          <w:spacing w:val="41"/>
          <w:sz w:val="24"/>
          <w:szCs w:val="24"/>
        </w:rPr>
        <w:t xml:space="preserve"> </w:t>
      </w:r>
      <w:r w:rsidRPr="002907C7">
        <w:rPr>
          <w:rFonts w:cstheme="minorHAnsi"/>
          <w:spacing w:val="1"/>
          <w:sz w:val="24"/>
          <w:szCs w:val="24"/>
        </w:rPr>
        <w:t>u</w:t>
      </w:r>
      <w:r w:rsidRPr="002907C7">
        <w:rPr>
          <w:rFonts w:cstheme="minorHAnsi"/>
          <w:sz w:val="24"/>
          <w:szCs w:val="24"/>
        </w:rPr>
        <w:t>se</w:t>
      </w:r>
      <w:r w:rsidRPr="002907C7">
        <w:rPr>
          <w:rFonts w:cstheme="minorHAnsi"/>
          <w:spacing w:val="39"/>
          <w:sz w:val="24"/>
          <w:szCs w:val="24"/>
        </w:rPr>
        <w:t xml:space="preserve"> </w:t>
      </w:r>
      <w:r w:rsidRPr="002907C7">
        <w:rPr>
          <w:rFonts w:cstheme="minorHAnsi"/>
          <w:spacing w:val="1"/>
          <w:sz w:val="24"/>
          <w:szCs w:val="24"/>
        </w:rPr>
        <w:t>un</w:t>
      </w:r>
      <w:r w:rsidRPr="002907C7">
        <w:rPr>
          <w:rFonts w:cstheme="minorHAnsi"/>
          <w:sz w:val="24"/>
          <w:szCs w:val="24"/>
        </w:rPr>
        <w:t>less</w:t>
      </w:r>
      <w:r w:rsidRPr="002907C7">
        <w:rPr>
          <w:rFonts w:cstheme="minorHAnsi"/>
          <w:spacing w:val="39"/>
          <w:sz w:val="24"/>
          <w:szCs w:val="24"/>
        </w:rPr>
        <w:t xml:space="preserve"> </w:t>
      </w:r>
      <w:r w:rsidRPr="002907C7">
        <w:rPr>
          <w:rFonts w:cstheme="minorHAnsi"/>
          <w:spacing w:val="-2"/>
          <w:sz w:val="24"/>
          <w:szCs w:val="24"/>
        </w:rPr>
        <w:t>y</w:t>
      </w:r>
      <w:r w:rsidRPr="002907C7">
        <w:rPr>
          <w:rFonts w:cstheme="minorHAnsi"/>
          <w:spacing w:val="1"/>
          <w:sz w:val="24"/>
          <w:szCs w:val="24"/>
        </w:rPr>
        <w:t>o</w:t>
      </w:r>
      <w:r w:rsidRPr="002907C7">
        <w:rPr>
          <w:rFonts w:cstheme="minorHAnsi"/>
          <w:sz w:val="24"/>
          <w:szCs w:val="24"/>
        </w:rPr>
        <w:t xml:space="preserve">u </w:t>
      </w:r>
      <w:r w:rsidRPr="002907C7">
        <w:rPr>
          <w:rFonts w:cstheme="minorHAnsi"/>
          <w:spacing w:val="1"/>
          <w:sz w:val="24"/>
          <w:szCs w:val="24"/>
        </w:rPr>
        <w:t>ha</w:t>
      </w:r>
      <w:r w:rsidRPr="002907C7">
        <w:rPr>
          <w:rFonts w:cstheme="minorHAnsi"/>
          <w:spacing w:val="-2"/>
          <w:sz w:val="24"/>
          <w:szCs w:val="24"/>
        </w:rPr>
        <w:t>v</w:t>
      </w:r>
      <w:r w:rsidRPr="002907C7">
        <w:rPr>
          <w:rFonts w:cstheme="minorHAnsi"/>
          <w:sz w:val="24"/>
          <w:szCs w:val="24"/>
        </w:rPr>
        <w:t>e</w:t>
      </w:r>
      <w:r w:rsidRPr="002907C7">
        <w:rPr>
          <w:rFonts w:cstheme="minorHAnsi"/>
          <w:spacing w:val="3"/>
          <w:sz w:val="24"/>
          <w:szCs w:val="24"/>
        </w:rPr>
        <w:t xml:space="preserve"> </w:t>
      </w:r>
      <w:r w:rsidRPr="002907C7">
        <w:rPr>
          <w:rFonts w:cstheme="minorHAnsi"/>
          <w:spacing w:val="-1"/>
          <w:sz w:val="24"/>
          <w:szCs w:val="24"/>
        </w:rPr>
        <w:t>g</w:t>
      </w:r>
      <w:r w:rsidRPr="002907C7">
        <w:rPr>
          <w:rFonts w:cstheme="minorHAnsi"/>
          <w:spacing w:val="1"/>
          <w:sz w:val="24"/>
          <w:szCs w:val="24"/>
        </w:rPr>
        <w:t>a</w:t>
      </w:r>
      <w:r w:rsidRPr="002907C7">
        <w:rPr>
          <w:rFonts w:cstheme="minorHAnsi"/>
          <w:sz w:val="24"/>
          <w:szCs w:val="24"/>
        </w:rPr>
        <w:t>in</w:t>
      </w:r>
      <w:r w:rsidRPr="002907C7">
        <w:rPr>
          <w:rFonts w:cstheme="minorHAnsi"/>
          <w:spacing w:val="1"/>
          <w:sz w:val="24"/>
          <w:szCs w:val="24"/>
        </w:rPr>
        <w:t>e</w:t>
      </w:r>
      <w:r w:rsidRPr="002907C7">
        <w:rPr>
          <w:rFonts w:cstheme="minorHAnsi"/>
          <w:sz w:val="24"/>
          <w:szCs w:val="24"/>
        </w:rPr>
        <w:t>d</w:t>
      </w:r>
      <w:r w:rsidRPr="002907C7">
        <w:rPr>
          <w:rFonts w:cstheme="minorHAnsi"/>
          <w:spacing w:val="3"/>
          <w:sz w:val="24"/>
          <w:szCs w:val="24"/>
        </w:rPr>
        <w:t xml:space="preserve"> </w:t>
      </w:r>
      <w:r w:rsidRPr="002907C7">
        <w:rPr>
          <w:rFonts w:cstheme="minorHAnsi"/>
          <w:spacing w:val="-3"/>
          <w:sz w:val="24"/>
          <w:szCs w:val="24"/>
        </w:rPr>
        <w:t>w</w:t>
      </w:r>
      <w:r w:rsidRPr="002907C7">
        <w:rPr>
          <w:rFonts w:cstheme="minorHAnsi"/>
          <w:sz w:val="24"/>
          <w:szCs w:val="24"/>
        </w:rPr>
        <w:t>r</w:t>
      </w:r>
      <w:r w:rsidRPr="002907C7">
        <w:rPr>
          <w:rFonts w:cstheme="minorHAnsi"/>
          <w:spacing w:val="-1"/>
          <w:sz w:val="24"/>
          <w:szCs w:val="24"/>
        </w:rPr>
        <w:t>i</w:t>
      </w:r>
      <w:r w:rsidRPr="002907C7">
        <w:rPr>
          <w:rFonts w:cstheme="minorHAnsi"/>
          <w:sz w:val="24"/>
          <w:szCs w:val="24"/>
        </w:rPr>
        <w:t>t</w:t>
      </w:r>
      <w:r w:rsidRPr="002907C7">
        <w:rPr>
          <w:rFonts w:cstheme="minorHAnsi"/>
          <w:spacing w:val="1"/>
          <w:sz w:val="24"/>
          <w:szCs w:val="24"/>
        </w:rPr>
        <w:t>te</w:t>
      </w:r>
      <w:r w:rsidRPr="002907C7">
        <w:rPr>
          <w:rFonts w:cstheme="minorHAnsi"/>
          <w:sz w:val="24"/>
          <w:szCs w:val="24"/>
        </w:rPr>
        <w:t>n</w:t>
      </w:r>
      <w:r w:rsidRPr="002907C7">
        <w:rPr>
          <w:rFonts w:cstheme="minorHAnsi"/>
          <w:spacing w:val="6"/>
          <w:sz w:val="24"/>
          <w:szCs w:val="24"/>
        </w:rPr>
        <w:t xml:space="preserve"> </w:t>
      </w:r>
      <w:r w:rsidRPr="002907C7">
        <w:rPr>
          <w:rFonts w:cstheme="minorHAnsi"/>
          <w:spacing w:val="-1"/>
          <w:sz w:val="24"/>
          <w:szCs w:val="24"/>
        </w:rPr>
        <w:t>pe</w:t>
      </w:r>
      <w:r w:rsidRPr="002907C7">
        <w:rPr>
          <w:rFonts w:cstheme="minorHAnsi"/>
          <w:sz w:val="24"/>
          <w:szCs w:val="24"/>
        </w:rPr>
        <w:t>r</w:t>
      </w:r>
      <w:r w:rsidRPr="002907C7">
        <w:rPr>
          <w:rFonts w:cstheme="minorHAnsi"/>
          <w:spacing w:val="1"/>
          <w:sz w:val="24"/>
          <w:szCs w:val="24"/>
        </w:rPr>
        <w:t>m</w:t>
      </w:r>
      <w:r w:rsidRPr="002907C7">
        <w:rPr>
          <w:rFonts w:cstheme="minorHAnsi"/>
          <w:sz w:val="24"/>
          <w:szCs w:val="24"/>
        </w:rPr>
        <w:t>iss</w:t>
      </w:r>
      <w:r w:rsidRPr="002907C7">
        <w:rPr>
          <w:rFonts w:cstheme="minorHAnsi"/>
          <w:spacing w:val="-1"/>
          <w:sz w:val="24"/>
          <w:szCs w:val="24"/>
        </w:rPr>
        <w:t>i</w:t>
      </w:r>
      <w:r w:rsidRPr="002907C7">
        <w:rPr>
          <w:rFonts w:cstheme="minorHAnsi"/>
          <w:spacing w:val="1"/>
          <w:sz w:val="24"/>
          <w:szCs w:val="24"/>
        </w:rPr>
        <w:t>o</w:t>
      </w:r>
      <w:r w:rsidRPr="002907C7">
        <w:rPr>
          <w:rFonts w:cstheme="minorHAnsi"/>
          <w:sz w:val="24"/>
          <w:szCs w:val="24"/>
        </w:rPr>
        <w:t>n</w:t>
      </w:r>
      <w:r w:rsidRPr="002907C7">
        <w:rPr>
          <w:rFonts w:cstheme="minorHAnsi"/>
          <w:spacing w:val="3"/>
          <w:sz w:val="24"/>
          <w:szCs w:val="24"/>
        </w:rPr>
        <w:t xml:space="preserve"> </w:t>
      </w:r>
      <w:r w:rsidRPr="002907C7">
        <w:rPr>
          <w:rFonts w:cstheme="minorHAnsi"/>
          <w:spacing w:val="-2"/>
          <w:sz w:val="24"/>
          <w:szCs w:val="24"/>
        </w:rPr>
        <w:t>t</w:t>
      </w:r>
      <w:r w:rsidRPr="002907C7">
        <w:rPr>
          <w:rFonts w:cstheme="minorHAnsi"/>
          <w:sz w:val="24"/>
          <w:szCs w:val="24"/>
        </w:rPr>
        <w:t>o</w:t>
      </w:r>
      <w:r w:rsidRPr="002907C7">
        <w:rPr>
          <w:rFonts w:cstheme="minorHAnsi"/>
          <w:spacing w:val="3"/>
          <w:sz w:val="24"/>
          <w:szCs w:val="24"/>
        </w:rPr>
        <w:t xml:space="preserve"> </w:t>
      </w:r>
      <w:r w:rsidRPr="002907C7">
        <w:rPr>
          <w:rFonts w:cstheme="minorHAnsi"/>
          <w:spacing w:val="1"/>
          <w:sz w:val="24"/>
          <w:szCs w:val="24"/>
        </w:rPr>
        <w:t>d</w:t>
      </w:r>
      <w:r w:rsidRPr="002907C7">
        <w:rPr>
          <w:rFonts w:cstheme="minorHAnsi"/>
          <w:sz w:val="24"/>
          <w:szCs w:val="24"/>
        </w:rPr>
        <w:t>o</w:t>
      </w:r>
      <w:r w:rsidRPr="002907C7">
        <w:rPr>
          <w:rFonts w:cstheme="minorHAnsi"/>
          <w:spacing w:val="1"/>
          <w:sz w:val="24"/>
          <w:szCs w:val="24"/>
        </w:rPr>
        <w:t xml:space="preserve"> </w:t>
      </w:r>
      <w:r w:rsidRPr="002907C7">
        <w:rPr>
          <w:rFonts w:cstheme="minorHAnsi"/>
          <w:sz w:val="24"/>
          <w:szCs w:val="24"/>
        </w:rPr>
        <w:t>so</w:t>
      </w:r>
      <w:r w:rsidRPr="002907C7">
        <w:rPr>
          <w:rFonts w:cstheme="minorHAnsi"/>
          <w:spacing w:val="1"/>
          <w:sz w:val="24"/>
          <w:szCs w:val="24"/>
        </w:rPr>
        <w:t xml:space="preserve"> </w:t>
      </w:r>
      <w:r w:rsidRPr="002907C7">
        <w:rPr>
          <w:rFonts w:cstheme="minorHAnsi"/>
          <w:spacing w:val="3"/>
          <w:sz w:val="24"/>
          <w:szCs w:val="24"/>
        </w:rPr>
        <w:t>f</w:t>
      </w:r>
      <w:r w:rsidRPr="002907C7">
        <w:rPr>
          <w:rFonts w:cstheme="minorHAnsi"/>
          <w:spacing w:val="-3"/>
          <w:sz w:val="24"/>
          <w:szCs w:val="24"/>
        </w:rPr>
        <w:t>r</w:t>
      </w:r>
      <w:r w:rsidRPr="002907C7">
        <w:rPr>
          <w:rFonts w:cstheme="minorHAnsi"/>
          <w:spacing w:val="1"/>
          <w:sz w:val="24"/>
          <w:szCs w:val="24"/>
        </w:rPr>
        <w:t>o</w:t>
      </w:r>
      <w:r w:rsidRPr="002907C7">
        <w:rPr>
          <w:rFonts w:cstheme="minorHAnsi"/>
          <w:sz w:val="24"/>
          <w:szCs w:val="24"/>
        </w:rPr>
        <w:t>m</w:t>
      </w:r>
      <w:r w:rsidRPr="002907C7">
        <w:rPr>
          <w:rFonts w:cstheme="minorHAnsi"/>
          <w:spacing w:val="5"/>
          <w:sz w:val="24"/>
          <w:szCs w:val="24"/>
        </w:rPr>
        <w:t xml:space="preserve"> </w:t>
      </w:r>
      <w:r w:rsidRPr="002907C7">
        <w:rPr>
          <w:rFonts w:cstheme="minorHAnsi"/>
          <w:sz w:val="24"/>
          <w:szCs w:val="24"/>
        </w:rPr>
        <w:t>t</w:t>
      </w:r>
      <w:r w:rsidRPr="002907C7">
        <w:rPr>
          <w:rFonts w:cstheme="minorHAnsi"/>
          <w:spacing w:val="1"/>
          <w:sz w:val="24"/>
          <w:szCs w:val="24"/>
        </w:rPr>
        <w:t>h</w:t>
      </w:r>
      <w:r w:rsidRPr="002907C7">
        <w:rPr>
          <w:rFonts w:cstheme="minorHAnsi"/>
          <w:sz w:val="24"/>
          <w:szCs w:val="24"/>
        </w:rPr>
        <w:t>e</w:t>
      </w:r>
      <w:r w:rsidRPr="002907C7">
        <w:rPr>
          <w:rFonts w:cstheme="minorHAnsi"/>
          <w:spacing w:val="3"/>
          <w:sz w:val="24"/>
          <w:szCs w:val="24"/>
        </w:rPr>
        <w:t xml:space="preserve"> </w:t>
      </w:r>
      <w:r w:rsidRPr="002907C7">
        <w:rPr>
          <w:rFonts w:cstheme="minorHAnsi"/>
          <w:spacing w:val="-2"/>
          <w:sz w:val="24"/>
          <w:szCs w:val="24"/>
        </w:rPr>
        <w:t>c</w:t>
      </w:r>
      <w:r w:rsidRPr="002907C7">
        <w:rPr>
          <w:rFonts w:cstheme="minorHAnsi"/>
          <w:spacing w:val="1"/>
          <w:sz w:val="24"/>
          <w:szCs w:val="24"/>
        </w:rPr>
        <w:t>o</w:t>
      </w:r>
      <w:r w:rsidRPr="002907C7">
        <w:rPr>
          <w:rFonts w:cstheme="minorHAnsi"/>
          <w:sz w:val="24"/>
          <w:szCs w:val="24"/>
        </w:rPr>
        <w:t>l</w:t>
      </w:r>
      <w:r w:rsidRPr="002907C7">
        <w:rPr>
          <w:rFonts w:cstheme="minorHAnsi"/>
          <w:spacing w:val="-1"/>
          <w:sz w:val="24"/>
          <w:szCs w:val="24"/>
        </w:rPr>
        <w:t>l</w:t>
      </w:r>
      <w:r w:rsidRPr="002907C7">
        <w:rPr>
          <w:rFonts w:cstheme="minorHAnsi"/>
          <w:spacing w:val="1"/>
          <w:sz w:val="24"/>
          <w:szCs w:val="24"/>
        </w:rPr>
        <w:t>e</w:t>
      </w:r>
      <w:r w:rsidRPr="002907C7">
        <w:rPr>
          <w:rFonts w:cstheme="minorHAnsi"/>
          <w:spacing w:val="-1"/>
          <w:sz w:val="24"/>
          <w:szCs w:val="24"/>
        </w:rPr>
        <w:t>g</w:t>
      </w:r>
      <w:r w:rsidRPr="002907C7">
        <w:rPr>
          <w:rFonts w:cstheme="minorHAnsi"/>
          <w:spacing w:val="3"/>
          <w:sz w:val="24"/>
          <w:szCs w:val="24"/>
        </w:rPr>
        <w:t>e</w:t>
      </w:r>
      <w:r w:rsidRPr="002907C7">
        <w:rPr>
          <w:rFonts w:cstheme="minorHAnsi"/>
          <w:sz w:val="24"/>
          <w:szCs w:val="24"/>
        </w:rPr>
        <w:t>.</w:t>
      </w:r>
      <w:r w:rsidRPr="002907C7">
        <w:rPr>
          <w:rFonts w:cstheme="minorHAnsi"/>
          <w:spacing w:val="1"/>
          <w:sz w:val="24"/>
          <w:szCs w:val="24"/>
        </w:rPr>
        <w:t xml:space="preserve"> </w:t>
      </w:r>
      <w:r w:rsidRPr="002907C7">
        <w:rPr>
          <w:rFonts w:cstheme="minorHAnsi"/>
          <w:spacing w:val="2"/>
          <w:sz w:val="24"/>
          <w:szCs w:val="24"/>
        </w:rPr>
        <w:t>T</w:t>
      </w:r>
      <w:r w:rsidRPr="002907C7">
        <w:rPr>
          <w:rFonts w:cstheme="minorHAnsi"/>
          <w:spacing w:val="1"/>
          <w:sz w:val="24"/>
          <w:szCs w:val="24"/>
        </w:rPr>
        <w:t>h</w:t>
      </w:r>
      <w:r w:rsidRPr="002907C7">
        <w:rPr>
          <w:rFonts w:cstheme="minorHAnsi"/>
          <w:sz w:val="24"/>
          <w:szCs w:val="24"/>
        </w:rPr>
        <w:t xml:space="preserve">is </w:t>
      </w:r>
      <w:r w:rsidRPr="002907C7">
        <w:rPr>
          <w:rFonts w:cstheme="minorHAnsi"/>
          <w:spacing w:val="1"/>
          <w:sz w:val="24"/>
          <w:szCs w:val="24"/>
        </w:rPr>
        <w:t>app</w:t>
      </w:r>
      <w:r w:rsidRPr="002907C7">
        <w:rPr>
          <w:rFonts w:cstheme="minorHAnsi"/>
          <w:sz w:val="24"/>
          <w:szCs w:val="24"/>
        </w:rPr>
        <w:t>l</w:t>
      </w:r>
      <w:r w:rsidRPr="002907C7">
        <w:rPr>
          <w:rFonts w:cstheme="minorHAnsi"/>
          <w:spacing w:val="-3"/>
          <w:sz w:val="24"/>
          <w:szCs w:val="24"/>
        </w:rPr>
        <w:t>i</w:t>
      </w:r>
      <w:r w:rsidRPr="002907C7">
        <w:rPr>
          <w:rFonts w:cstheme="minorHAnsi"/>
          <w:spacing w:val="1"/>
          <w:sz w:val="24"/>
          <w:szCs w:val="24"/>
        </w:rPr>
        <w:t>e</w:t>
      </w:r>
      <w:r w:rsidRPr="002907C7">
        <w:rPr>
          <w:rFonts w:cstheme="minorHAnsi"/>
          <w:sz w:val="24"/>
          <w:szCs w:val="24"/>
        </w:rPr>
        <w:t>s</w:t>
      </w:r>
      <w:r w:rsidRPr="002907C7">
        <w:rPr>
          <w:rFonts w:cstheme="minorHAnsi"/>
          <w:spacing w:val="2"/>
          <w:sz w:val="24"/>
          <w:szCs w:val="24"/>
        </w:rPr>
        <w:t xml:space="preserve"> </w:t>
      </w:r>
      <w:r w:rsidRPr="002907C7">
        <w:rPr>
          <w:rFonts w:cstheme="minorHAnsi"/>
          <w:sz w:val="24"/>
          <w:szCs w:val="24"/>
        </w:rPr>
        <w:t>to</w:t>
      </w:r>
      <w:r w:rsidRPr="002907C7">
        <w:rPr>
          <w:rFonts w:cstheme="minorHAnsi"/>
          <w:spacing w:val="1"/>
          <w:sz w:val="24"/>
          <w:szCs w:val="24"/>
        </w:rPr>
        <w:t xml:space="preserve"> </w:t>
      </w:r>
      <w:r w:rsidRPr="002907C7">
        <w:rPr>
          <w:rFonts w:cstheme="minorHAnsi"/>
          <w:sz w:val="24"/>
          <w:szCs w:val="24"/>
        </w:rPr>
        <w:t>t</w:t>
      </w:r>
      <w:r w:rsidRPr="002907C7">
        <w:rPr>
          <w:rFonts w:cstheme="minorHAnsi"/>
          <w:spacing w:val="1"/>
          <w:sz w:val="24"/>
          <w:szCs w:val="24"/>
        </w:rPr>
        <w:t>h</w:t>
      </w:r>
      <w:r w:rsidRPr="002907C7">
        <w:rPr>
          <w:rFonts w:cstheme="minorHAnsi"/>
          <w:sz w:val="24"/>
          <w:szCs w:val="24"/>
        </w:rPr>
        <w:t>e</w:t>
      </w:r>
      <w:r w:rsidRPr="002907C7">
        <w:rPr>
          <w:rFonts w:cstheme="minorHAnsi"/>
          <w:spacing w:val="1"/>
          <w:sz w:val="24"/>
          <w:szCs w:val="24"/>
        </w:rPr>
        <w:t xml:space="preserve"> </w:t>
      </w:r>
      <w:r w:rsidRPr="002907C7">
        <w:rPr>
          <w:rFonts w:cstheme="minorHAnsi"/>
          <w:spacing w:val="-1"/>
          <w:sz w:val="24"/>
          <w:szCs w:val="24"/>
        </w:rPr>
        <w:t>m</w:t>
      </w:r>
      <w:r w:rsidRPr="002907C7">
        <w:rPr>
          <w:rFonts w:cstheme="minorHAnsi"/>
          <w:spacing w:val="1"/>
          <w:sz w:val="24"/>
          <w:szCs w:val="24"/>
        </w:rPr>
        <w:t>a</w:t>
      </w:r>
      <w:r w:rsidRPr="002907C7">
        <w:rPr>
          <w:rFonts w:cstheme="minorHAnsi"/>
          <w:sz w:val="24"/>
          <w:szCs w:val="24"/>
        </w:rPr>
        <w:t>t</w:t>
      </w:r>
      <w:r w:rsidRPr="002907C7">
        <w:rPr>
          <w:rFonts w:cstheme="minorHAnsi"/>
          <w:spacing w:val="1"/>
          <w:sz w:val="24"/>
          <w:szCs w:val="24"/>
        </w:rPr>
        <w:t>e</w:t>
      </w:r>
      <w:r w:rsidRPr="002907C7">
        <w:rPr>
          <w:rFonts w:cstheme="minorHAnsi"/>
          <w:sz w:val="24"/>
          <w:szCs w:val="24"/>
        </w:rPr>
        <w:t>r</w:t>
      </w:r>
      <w:r w:rsidRPr="002907C7">
        <w:rPr>
          <w:rFonts w:cstheme="minorHAnsi"/>
          <w:spacing w:val="-1"/>
          <w:sz w:val="24"/>
          <w:szCs w:val="24"/>
        </w:rPr>
        <w:t>i</w:t>
      </w:r>
      <w:r w:rsidRPr="002907C7">
        <w:rPr>
          <w:rFonts w:cstheme="minorHAnsi"/>
          <w:spacing w:val="1"/>
          <w:sz w:val="24"/>
          <w:szCs w:val="24"/>
        </w:rPr>
        <w:t>a</w:t>
      </w:r>
      <w:r w:rsidRPr="002907C7">
        <w:rPr>
          <w:rFonts w:cstheme="minorHAnsi"/>
          <w:sz w:val="24"/>
          <w:szCs w:val="24"/>
        </w:rPr>
        <w:t>ls</w:t>
      </w:r>
      <w:r w:rsidRPr="002907C7">
        <w:rPr>
          <w:rFonts w:cstheme="minorHAnsi"/>
          <w:spacing w:val="2"/>
          <w:sz w:val="24"/>
          <w:szCs w:val="24"/>
        </w:rPr>
        <w:t xml:space="preserve"> </w:t>
      </w:r>
      <w:r w:rsidRPr="002907C7">
        <w:rPr>
          <w:rFonts w:cstheme="minorHAnsi"/>
          <w:spacing w:val="-3"/>
          <w:sz w:val="24"/>
          <w:szCs w:val="24"/>
        </w:rPr>
        <w:t>i</w:t>
      </w:r>
      <w:r w:rsidRPr="002907C7">
        <w:rPr>
          <w:rFonts w:cstheme="minorHAnsi"/>
          <w:sz w:val="24"/>
          <w:szCs w:val="24"/>
        </w:rPr>
        <w:t>n t</w:t>
      </w:r>
      <w:r w:rsidRPr="002907C7">
        <w:rPr>
          <w:rFonts w:cstheme="minorHAnsi"/>
          <w:spacing w:val="1"/>
          <w:sz w:val="24"/>
          <w:szCs w:val="24"/>
        </w:rPr>
        <w:t>he</w:t>
      </w:r>
      <w:r w:rsidRPr="002907C7">
        <w:rPr>
          <w:rFonts w:cstheme="minorHAnsi"/>
          <w:sz w:val="24"/>
          <w:szCs w:val="24"/>
        </w:rPr>
        <w:t>ir</w:t>
      </w:r>
      <w:r w:rsidRPr="002907C7">
        <w:rPr>
          <w:rFonts w:cstheme="minorHAnsi"/>
          <w:spacing w:val="-1"/>
          <w:sz w:val="24"/>
          <w:szCs w:val="24"/>
        </w:rPr>
        <w:t xml:space="preserve"> </w:t>
      </w:r>
      <w:r w:rsidRPr="002907C7">
        <w:rPr>
          <w:rFonts w:cstheme="minorHAnsi"/>
          <w:spacing w:val="1"/>
          <w:sz w:val="24"/>
          <w:szCs w:val="24"/>
        </w:rPr>
        <w:t>e</w:t>
      </w:r>
      <w:r w:rsidRPr="002907C7">
        <w:rPr>
          <w:rFonts w:cstheme="minorHAnsi"/>
          <w:sz w:val="24"/>
          <w:szCs w:val="24"/>
        </w:rPr>
        <w:t>nti</w:t>
      </w:r>
      <w:r w:rsidRPr="002907C7">
        <w:rPr>
          <w:rFonts w:cstheme="minorHAnsi"/>
          <w:spacing w:val="-1"/>
          <w:sz w:val="24"/>
          <w:szCs w:val="24"/>
        </w:rPr>
        <w:t>r</w:t>
      </w:r>
      <w:r w:rsidRPr="002907C7">
        <w:rPr>
          <w:rFonts w:cstheme="minorHAnsi"/>
          <w:spacing w:val="1"/>
          <w:sz w:val="24"/>
          <w:szCs w:val="24"/>
        </w:rPr>
        <w:t>e</w:t>
      </w:r>
      <w:r w:rsidRPr="002907C7">
        <w:rPr>
          <w:rFonts w:cstheme="minorHAnsi"/>
          <w:sz w:val="24"/>
          <w:szCs w:val="24"/>
        </w:rPr>
        <w:t>ty</w:t>
      </w:r>
      <w:r w:rsidRPr="002907C7">
        <w:rPr>
          <w:rFonts w:cstheme="minorHAnsi"/>
          <w:spacing w:val="-2"/>
          <w:sz w:val="24"/>
          <w:szCs w:val="24"/>
        </w:rPr>
        <w:t xml:space="preserve"> </w:t>
      </w:r>
      <w:r w:rsidRPr="002907C7">
        <w:rPr>
          <w:rFonts w:cstheme="minorHAnsi"/>
          <w:spacing w:val="1"/>
          <w:sz w:val="24"/>
          <w:szCs w:val="24"/>
        </w:rPr>
        <w:t>an</w:t>
      </w:r>
      <w:r w:rsidRPr="002907C7">
        <w:rPr>
          <w:rFonts w:cstheme="minorHAnsi"/>
          <w:sz w:val="24"/>
          <w:szCs w:val="24"/>
        </w:rPr>
        <w:t>d</w:t>
      </w:r>
      <w:r w:rsidRPr="002907C7">
        <w:rPr>
          <w:rFonts w:cstheme="minorHAnsi"/>
          <w:spacing w:val="1"/>
          <w:sz w:val="24"/>
          <w:szCs w:val="24"/>
        </w:rPr>
        <w:t xml:space="preserve"> </w:t>
      </w:r>
      <w:r w:rsidRPr="002907C7">
        <w:rPr>
          <w:rFonts w:cstheme="minorHAnsi"/>
          <w:spacing w:val="-1"/>
          <w:sz w:val="24"/>
          <w:szCs w:val="24"/>
        </w:rPr>
        <w:t>t</w:t>
      </w:r>
      <w:r w:rsidRPr="002907C7">
        <w:rPr>
          <w:rFonts w:cstheme="minorHAnsi"/>
          <w:sz w:val="24"/>
          <w:szCs w:val="24"/>
        </w:rPr>
        <w:t>o</w:t>
      </w:r>
      <w:r w:rsidRPr="002907C7">
        <w:rPr>
          <w:rFonts w:cstheme="minorHAnsi"/>
          <w:spacing w:val="1"/>
          <w:sz w:val="24"/>
          <w:szCs w:val="24"/>
        </w:rPr>
        <w:t xml:space="preserve"> </w:t>
      </w:r>
      <w:r w:rsidRPr="002907C7">
        <w:rPr>
          <w:rFonts w:cstheme="minorHAnsi"/>
          <w:spacing w:val="-1"/>
          <w:sz w:val="24"/>
          <w:szCs w:val="24"/>
        </w:rPr>
        <w:t>an</w:t>
      </w:r>
      <w:r w:rsidRPr="002907C7">
        <w:rPr>
          <w:rFonts w:cstheme="minorHAnsi"/>
          <w:sz w:val="24"/>
          <w:szCs w:val="24"/>
        </w:rPr>
        <w:t>y</w:t>
      </w:r>
      <w:r w:rsidRPr="002907C7">
        <w:rPr>
          <w:rFonts w:cstheme="minorHAnsi"/>
          <w:spacing w:val="-2"/>
          <w:sz w:val="24"/>
          <w:szCs w:val="24"/>
        </w:rPr>
        <w:t xml:space="preserve"> </w:t>
      </w:r>
      <w:r w:rsidRPr="002907C7">
        <w:rPr>
          <w:rFonts w:cstheme="minorHAnsi"/>
          <w:spacing w:val="1"/>
          <w:sz w:val="24"/>
          <w:szCs w:val="24"/>
        </w:rPr>
        <w:t>pa</w:t>
      </w:r>
      <w:r w:rsidRPr="002907C7">
        <w:rPr>
          <w:rFonts w:cstheme="minorHAnsi"/>
          <w:sz w:val="24"/>
          <w:szCs w:val="24"/>
        </w:rPr>
        <w:t xml:space="preserve">rt </w:t>
      </w:r>
      <w:r w:rsidRPr="002907C7">
        <w:rPr>
          <w:rFonts w:cstheme="minorHAnsi"/>
          <w:spacing w:val="-1"/>
          <w:sz w:val="24"/>
          <w:szCs w:val="24"/>
        </w:rPr>
        <w:t>o</w:t>
      </w:r>
      <w:r w:rsidRPr="002907C7">
        <w:rPr>
          <w:rFonts w:cstheme="minorHAnsi"/>
          <w:sz w:val="24"/>
          <w:szCs w:val="24"/>
        </w:rPr>
        <w:t>f</w:t>
      </w:r>
      <w:r w:rsidRPr="002907C7">
        <w:rPr>
          <w:rFonts w:cstheme="minorHAnsi"/>
          <w:spacing w:val="3"/>
          <w:sz w:val="24"/>
          <w:szCs w:val="24"/>
        </w:rPr>
        <w:t xml:space="preserve"> </w:t>
      </w:r>
      <w:r w:rsidRPr="002907C7">
        <w:rPr>
          <w:rFonts w:cstheme="minorHAnsi"/>
          <w:spacing w:val="-1"/>
          <w:sz w:val="24"/>
          <w:szCs w:val="24"/>
        </w:rPr>
        <w:t>t</w:t>
      </w:r>
      <w:r w:rsidRPr="002907C7">
        <w:rPr>
          <w:rFonts w:cstheme="minorHAnsi"/>
          <w:spacing w:val="1"/>
          <w:sz w:val="24"/>
          <w:szCs w:val="24"/>
        </w:rPr>
        <w:t>h</w:t>
      </w:r>
      <w:r w:rsidRPr="002907C7">
        <w:rPr>
          <w:rFonts w:cstheme="minorHAnsi"/>
          <w:sz w:val="24"/>
          <w:szCs w:val="24"/>
        </w:rPr>
        <w:t>e</w:t>
      </w:r>
      <w:r w:rsidRPr="002907C7">
        <w:rPr>
          <w:rFonts w:cstheme="minorHAnsi"/>
          <w:spacing w:val="-1"/>
          <w:sz w:val="24"/>
          <w:szCs w:val="24"/>
        </w:rPr>
        <w:t xml:space="preserve"> </w:t>
      </w:r>
      <w:r w:rsidRPr="002907C7">
        <w:rPr>
          <w:rFonts w:cstheme="minorHAnsi"/>
          <w:spacing w:val="1"/>
          <w:sz w:val="24"/>
          <w:szCs w:val="24"/>
        </w:rPr>
        <w:t>ma</w:t>
      </w:r>
      <w:r w:rsidRPr="002907C7">
        <w:rPr>
          <w:rFonts w:cstheme="minorHAnsi"/>
          <w:spacing w:val="-2"/>
          <w:sz w:val="24"/>
          <w:szCs w:val="24"/>
        </w:rPr>
        <w:t>t</w:t>
      </w:r>
      <w:r w:rsidRPr="002907C7">
        <w:rPr>
          <w:rFonts w:cstheme="minorHAnsi"/>
          <w:spacing w:val="1"/>
          <w:sz w:val="24"/>
          <w:szCs w:val="24"/>
        </w:rPr>
        <w:t>e</w:t>
      </w:r>
      <w:r w:rsidRPr="002907C7">
        <w:rPr>
          <w:rFonts w:cstheme="minorHAnsi"/>
          <w:sz w:val="24"/>
          <w:szCs w:val="24"/>
        </w:rPr>
        <w:t>r</w:t>
      </w:r>
      <w:r w:rsidRPr="002907C7">
        <w:rPr>
          <w:rFonts w:cstheme="minorHAnsi"/>
          <w:spacing w:val="-1"/>
          <w:sz w:val="24"/>
          <w:szCs w:val="24"/>
        </w:rPr>
        <w:t>i</w:t>
      </w:r>
      <w:r w:rsidRPr="002907C7">
        <w:rPr>
          <w:rFonts w:cstheme="minorHAnsi"/>
          <w:spacing w:val="1"/>
          <w:sz w:val="24"/>
          <w:szCs w:val="24"/>
        </w:rPr>
        <w:t>a</w:t>
      </w:r>
      <w:r w:rsidRPr="002907C7">
        <w:rPr>
          <w:rFonts w:cstheme="minorHAnsi"/>
          <w:sz w:val="24"/>
          <w:szCs w:val="24"/>
        </w:rPr>
        <w:t>ls.</w:t>
      </w:r>
    </w:p>
    <w:p w14:paraId="3DE01904" w14:textId="6307D67E" w:rsidR="005165F0" w:rsidRDefault="005165F0" w:rsidP="0026693A">
      <w:pPr>
        <w:widowControl w:val="0"/>
        <w:autoSpaceDE w:val="0"/>
        <w:autoSpaceDN w:val="0"/>
        <w:adjustRightInd w:val="0"/>
        <w:spacing w:after="0" w:line="360" w:lineRule="auto"/>
        <w:ind w:left="170" w:right="79"/>
        <w:jc w:val="both"/>
        <w:rPr>
          <w:rFonts w:cstheme="minorHAnsi"/>
          <w:sz w:val="24"/>
          <w:szCs w:val="24"/>
        </w:rPr>
      </w:pPr>
    </w:p>
    <w:p w14:paraId="3EBC7BB6" w14:textId="0B8B22EE"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73C7B623" w14:textId="6A77D8D7"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12C6A9B8" w14:textId="50ADD34D"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378FFFB9" w14:textId="35C193A7"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5E4A4FE6" w14:textId="2F0747DA"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455C3728" w14:textId="6BF4D088"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29F0D669" w14:textId="2B021A0B"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0AADF01E" w14:textId="0008F01F"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71F07EEB" w14:textId="5C7B8D10"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0ADF78A8" w14:textId="68720EDC"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7AB10009" w14:textId="47065BEC"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5A01411A" w14:textId="35BC95AC"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1EC6A7C6" w14:textId="0DDA0515"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0001A7A3" w14:textId="5B47CF7F"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6CF021B6" w14:textId="5A7874BB" w:rsidR="004254DA" w:rsidRDefault="004254DA" w:rsidP="001C1C37">
      <w:pPr>
        <w:widowControl w:val="0"/>
        <w:autoSpaceDE w:val="0"/>
        <w:autoSpaceDN w:val="0"/>
        <w:adjustRightInd w:val="0"/>
        <w:spacing w:after="0" w:line="360" w:lineRule="auto"/>
        <w:ind w:left="170" w:right="77"/>
        <w:jc w:val="both"/>
        <w:rPr>
          <w:rFonts w:cstheme="minorHAnsi"/>
          <w:sz w:val="24"/>
          <w:szCs w:val="24"/>
        </w:rPr>
      </w:pPr>
    </w:p>
    <w:p w14:paraId="5A230EB6" w14:textId="21698C55" w:rsidR="00DB1E9E" w:rsidRDefault="00DB1E9E" w:rsidP="001C1C37">
      <w:pPr>
        <w:widowControl w:val="0"/>
        <w:autoSpaceDE w:val="0"/>
        <w:autoSpaceDN w:val="0"/>
        <w:adjustRightInd w:val="0"/>
        <w:spacing w:after="0" w:line="360" w:lineRule="auto"/>
        <w:ind w:left="170" w:right="77"/>
        <w:jc w:val="both"/>
        <w:rPr>
          <w:rFonts w:cstheme="minorHAnsi"/>
          <w:sz w:val="24"/>
          <w:szCs w:val="24"/>
        </w:rPr>
      </w:pPr>
    </w:p>
    <w:p w14:paraId="69395006" w14:textId="77777777" w:rsidR="00DB1E9E" w:rsidRDefault="00DB1E9E" w:rsidP="001C1C37">
      <w:pPr>
        <w:widowControl w:val="0"/>
        <w:autoSpaceDE w:val="0"/>
        <w:autoSpaceDN w:val="0"/>
        <w:adjustRightInd w:val="0"/>
        <w:spacing w:after="0" w:line="360" w:lineRule="auto"/>
        <w:ind w:left="170" w:right="77"/>
        <w:jc w:val="both"/>
        <w:rPr>
          <w:rFonts w:cstheme="minorHAnsi"/>
          <w:sz w:val="24"/>
          <w:szCs w:val="24"/>
        </w:rPr>
      </w:pPr>
    </w:p>
    <w:p w14:paraId="77FC7F8A" w14:textId="26BC1CCC" w:rsidR="003A6E7F" w:rsidRPr="002907C7" w:rsidRDefault="003A6E7F" w:rsidP="006A1DD0">
      <w:pPr>
        <w:widowControl w:val="0"/>
        <w:autoSpaceDE w:val="0"/>
        <w:autoSpaceDN w:val="0"/>
        <w:adjustRightInd w:val="0"/>
        <w:spacing w:after="0" w:line="360" w:lineRule="auto"/>
        <w:ind w:right="77"/>
        <w:jc w:val="both"/>
        <w:rPr>
          <w:rFonts w:cstheme="minorHAnsi"/>
          <w:sz w:val="24"/>
          <w:szCs w:val="24"/>
        </w:rPr>
      </w:pPr>
    </w:p>
    <w:p w14:paraId="592C9315" w14:textId="77777777" w:rsidR="00A974D4" w:rsidRPr="002907C7" w:rsidRDefault="00A974D4" w:rsidP="00A974D4">
      <w:pPr>
        <w:spacing w:line="0" w:lineRule="atLeast"/>
        <w:rPr>
          <w:rFonts w:eastAsia="Arial" w:cstheme="minorHAnsi"/>
          <w:b/>
          <w:sz w:val="41"/>
        </w:rPr>
      </w:pPr>
      <w:r w:rsidRPr="002907C7">
        <w:rPr>
          <w:rFonts w:eastAsia="Arial" w:cstheme="minorHAnsi"/>
          <w:b/>
          <w:sz w:val="41"/>
        </w:rPr>
        <w:lastRenderedPageBreak/>
        <w:t>Contents</w:t>
      </w:r>
    </w:p>
    <w:sdt>
      <w:sdtPr>
        <w:rPr>
          <w:rFonts w:cstheme="minorHAnsi"/>
          <w:sz w:val="24"/>
          <w:szCs w:val="24"/>
        </w:rPr>
        <w:id w:val="435942219"/>
        <w:docPartObj>
          <w:docPartGallery w:val="Table of Contents"/>
          <w:docPartUnique/>
        </w:docPartObj>
      </w:sdtPr>
      <w:sdtEndPr>
        <w:rPr>
          <w:b/>
          <w:bCs/>
          <w:noProof/>
        </w:rPr>
      </w:sdtEndPr>
      <w:sdtContent>
        <w:p w14:paraId="0EF3B847" w14:textId="53302CC7" w:rsidR="00231B2F" w:rsidRDefault="00C85580" w:rsidP="00A92D79">
          <w:pPr>
            <w:pStyle w:val="TOC1"/>
            <w:tabs>
              <w:tab w:val="left" w:pos="440"/>
              <w:tab w:val="right" w:leader="dot" w:pos="9016"/>
            </w:tabs>
            <w:rPr>
              <w:rFonts w:eastAsiaTheme="minorEastAsia"/>
              <w:noProof/>
              <w:lang w:val="en-US"/>
            </w:rPr>
          </w:pPr>
          <w:r w:rsidRPr="002907C7">
            <w:rPr>
              <w:rFonts w:cstheme="minorHAnsi"/>
              <w:sz w:val="24"/>
              <w:szCs w:val="24"/>
            </w:rPr>
            <w:fldChar w:fldCharType="begin"/>
          </w:r>
          <w:r w:rsidRPr="002907C7">
            <w:rPr>
              <w:rFonts w:cstheme="minorHAnsi"/>
              <w:sz w:val="24"/>
              <w:szCs w:val="24"/>
            </w:rPr>
            <w:instrText xml:space="preserve"> TOC \o "1-3" \h \z \u </w:instrText>
          </w:r>
          <w:r w:rsidRPr="002907C7">
            <w:rPr>
              <w:rFonts w:cstheme="minorHAnsi"/>
              <w:sz w:val="24"/>
              <w:szCs w:val="24"/>
            </w:rPr>
            <w:fldChar w:fldCharType="separate"/>
          </w:r>
          <w:hyperlink w:anchor="_Toc82675891" w:history="1">
            <w:r w:rsidR="00231B2F" w:rsidRPr="00B173E9">
              <w:rPr>
                <w:rStyle w:val="Hyperlink"/>
                <w:rFonts w:eastAsia="Arial" w:cstheme="minorHAnsi"/>
                <w:b/>
                <w:bCs/>
                <w:noProof/>
                <w:lang w:val="en-GB" w:eastAsia="en-GB"/>
              </w:rPr>
              <w:t>1</w:t>
            </w:r>
            <w:r w:rsidR="00231B2F">
              <w:rPr>
                <w:rFonts w:eastAsiaTheme="minorEastAsia"/>
                <w:noProof/>
                <w:lang w:val="en-US"/>
              </w:rPr>
              <w:tab/>
            </w:r>
            <w:r w:rsidR="00231B2F" w:rsidRPr="00B173E9">
              <w:rPr>
                <w:rStyle w:val="Hyperlink"/>
                <w:rFonts w:eastAsia="Arial" w:cstheme="minorHAnsi"/>
                <w:b/>
                <w:bCs/>
                <w:noProof/>
                <w:lang w:val="en-GB" w:eastAsia="en-GB"/>
              </w:rPr>
              <w:t>Welcome to FIRE SAFETY ENGINEERING/MANAGEMENT PROGRAMME</w:t>
            </w:r>
            <w:r w:rsidR="00231B2F">
              <w:rPr>
                <w:noProof/>
                <w:webHidden/>
              </w:rPr>
              <w:tab/>
            </w:r>
            <w:r w:rsidR="00A92D79">
              <w:rPr>
                <w:noProof/>
                <w:webHidden/>
              </w:rPr>
              <w:t>5</w:t>
            </w:r>
          </w:hyperlink>
        </w:p>
        <w:p w14:paraId="36F130FE" w14:textId="6D07D4C7" w:rsidR="00231B2F" w:rsidRDefault="00A11B79" w:rsidP="00A92D79">
          <w:pPr>
            <w:pStyle w:val="TOC1"/>
            <w:tabs>
              <w:tab w:val="left" w:pos="440"/>
              <w:tab w:val="right" w:leader="dot" w:pos="9016"/>
            </w:tabs>
            <w:rPr>
              <w:rFonts w:eastAsiaTheme="minorEastAsia"/>
              <w:noProof/>
              <w:lang w:val="en-US"/>
            </w:rPr>
          </w:pPr>
          <w:hyperlink w:anchor="_Toc82675892" w:history="1">
            <w:r w:rsidR="00231B2F" w:rsidRPr="00B173E9">
              <w:rPr>
                <w:rStyle w:val="Hyperlink"/>
                <w:rFonts w:eastAsia="Arial" w:cstheme="minorHAnsi"/>
                <w:b/>
                <w:bCs/>
                <w:noProof/>
                <w:lang w:val="en-GB" w:eastAsia="en-GB"/>
              </w:rPr>
              <w:t>2</w:t>
            </w:r>
            <w:r w:rsidR="00231B2F">
              <w:rPr>
                <w:rFonts w:eastAsiaTheme="minorEastAsia"/>
                <w:noProof/>
                <w:lang w:val="en-US"/>
              </w:rPr>
              <w:tab/>
            </w:r>
            <w:r w:rsidR="00231B2F" w:rsidRPr="00B173E9">
              <w:rPr>
                <w:rStyle w:val="Hyperlink"/>
                <w:rFonts w:eastAsia="Arial" w:cstheme="minorHAnsi"/>
                <w:b/>
                <w:bCs/>
                <w:noProof/>
                <w:lang w:val="en-GB" w:eastAsia="en-GB"/>
              </w:rPr>
              <w:t>ICEM Mission, Vision and Values</w:t>
            </w:r>
            <w:r w:rsidR="00231B2F">
              <w:rPr>
                <w:noProof/>
                <w:webHidden/>
              </w:rPr>
              <w:tab/>
            </w:r>
            <w:r w:rsidR="00A92D79">
              <w:rPr>
                <w:noProof/>
                <w:webHidden/>
              </w:rPr>
              <w:t>6</w:t>
            </w:r>
          </w:hyperlink>
        </w:p>
        <w:p w14:paraId="5DF158C3" w14:textId="25DDC86A" w:rsidR="00231B2F" w:rsidRDefault="00A11B79" w:rsidP="00A92D79">
          <w:pPr>
            <w:pStyle w:val="TOC1"/>
            <w:tabs>
              <w:tab w:val="left" w:pos="440"/>
              <w:tab w:val="right" w:leader="dot" w:pos="9016"/>
            </w:tabs>
            <w:rPr>
              <w:rFonts w:eastAsiaTheme="minorEastAsia"/>
              <w:noProof/>
              <w:lang w:val="en-US"/>
            </w:rPr>
          </w:pPr>
          <w:hyperlink w:anchor="_Toc82675893" w:history="1">
            <w:r w:rsidR="00231B2F" w:rsidRPr="00B173E9">
              <w:rPr>
                <w:rStyle w:val="Hyperlink"/>
                <w:rFonts w:eastAsia="Arial" w:cstheme="minorHAnsi"/>
                <w:b/>
                <w:bCs/>
                <w:noProof/>
                <w:lang w:val="en-GB" w:eastAsia="en-GB"/>
              </w:rPr>
              <w:t>1.</w:t>
            </w:r>
            <w:r w:rsidR="00231B2F">
              <w:rPr>
                <w:rFonts w:eastAsiaTheme="minorEastAsia"/>
                <w:noProof/>
                <w:lang w:val="en-US"/>
              </w:rPr>
              <w:tab/>
            </w:r>
            <w:r w:rsidR="00231B2F" w:rsidRPr="00B173E9">
              <w:rPr>
                <w:rStyle w:val="Hyperlink"/>
                <w:rFonts w:eastAsia="Arial" w:cstheme="minorHAnsi"/>
                <w:b/>
                <w:bCs/>
                <w:noProof/>
                <w:lang w:val="en-GB" w:eastAsia="en-GB"/>
              </w:rPr>
              <w:t>General Information</w:t>
            </w:r>
            <w:r w:rsidR="00231B2F">
              <w:rPr>
                <w:noProof/>
                <w:webHidden/>
              </w:rPr>
              <w:tab/>
            </w:r>
            <w:r w:rsidR="00A92D79">
              <w:rPr>
                <w:noProof/>
                <w:webHidden/>
              </w:rPr>
              <w:t>7</w:t>
            </w:r>
          </w:hyperlink>
        </w:p>
        <w:p w14:paraId="0EE71E8A" w14:textId="7B12CD94" w:rsidR="00231B2F" w:rsidRDefault="00A11B79" w:rsidP="00A92D79">
          <w:pPr>
            <w:pStyle w:val="TOC1"/>
            <w:tabs>
              <w:tab w:val="left" w:pos="660"/>
              <w:tab w:val="right" w:leader="dot" w:pos="9016"/>
            </w:tabs>
            <w:rPr>
              <w:rFonts w:eastAsiaTheme="minorEastAsia"/>
              <w:noProof/>
              <w:lang w:val="en-US"/>
            </w:rPr>
          </w:pPr>
          <w:hyperlink w:anchor="_Toc82675894" w:history="1">
            <w:r w:rsidR="00231B2F" w:rsidRPr="00B173E9">
              <w:rPr>
                <w:rStyle w:val="Hyperlink"/>
                <w:rFonts w:eastAsia="Arial" w:cstheme="minorHAnsi"/>
                <w:b/>
                <w:bCs/>
                <w:noProof/>
                <w:lang w:val="en-GB" w:eastAsia="en-GB"/>
              </w:rPr>
              <w:t>1.1.</w:t>
            </w:r>
            <w:r w:rsidR="00231B2F">
              <w:rPr>
                <w:rFonts w:eastAsiaTheme="minorEastAsia"/>
                <w:noProof/>
                <w:lang w:val="en-US"/>
              </w:rPr>
              <w:tab/>
            </w:r>
            <w:r w:rsidR="00231B2F" w:rsidRPr="00B173E9">
              <w:rPr>
                <w:rStyle w:val="Hyperlink"/>
                <w:rFonts w:eastAsia="Arial" w:cstheme="minorHAnsi"/>
                <w:b/>
                <w:bCs/>
                <w:noProof/>
                <w:lang w:val="en-GB" w:eastAsia="en-GB"/>
              </w:rPr>
              <w:t>Program Learning Outcomes</w:t>
            </w:r>
            <w:r w:rsidR="00231B2F">
              <w:rPr>
                <w:noProof/>
                <w:webHidden/>
              </w:rPr>
              <w:tab/>
            </w:r>
            <w:r w:rsidR="00A92D79">
              <w:rPr>
                <w:noProof/>
                <w:webHidden/>
              </w:rPr>
              <w:t>7</w:t>
            </w:r>
          </w:hyperlink>
        </w:p>
        <w:p w14:paraId="538B449C" w14:textId="1D4C31D2" w:rsidR="00231B2F" w:rsidRDefault="00A11B79" w:rsidP="00A92D79">
          <w:pPr>
            <w:pStyle w:val="TOC1"/>
            <w:tabs>
              <w:tab w:val="left" w:pos="660"/>
              <w:tab w:val="right" w:leader="dot" w:pos="9016"/>
            </w:tabs>
            <w:rPr>
              <w:rFonts w:eastAsiaTheme="minorEastAsia"/>
              <w:noProof/>
              <w:lang w:val="en-US"/>
            </w:rPr>
          </w:pPr>
          <w:hyperlink w:anchor="_Toc82675895" w:history="1">
            <w:r w:rsidR="00231B2F" w:rsidRPr="00B173E9">
              <w:rPr>
                <w:rStyle w:val="Hyperlink"/>
                <w:rFonts w:eastAsia="Arial" w:cstheme="minorHAnsi"/>
                <w:b/>
                <w:bCs/>
                <w:noProof/>
                <w:lang w:val="en-GB" w:eastAsia="en-GB"/>
              </w:rPr>
              <w:t>1.2.</w:t>
            </w:r>
            <w:r w:rsidR="00231B2F">
              <w:rPr>
                <w:rFonts w:eastAsiaTheme="minorEastAsia"/>
                <w:noProof/>
                <w:lang w:val="en-US"/>
              </w:rPr>
              <w:tab/>
            </w:r>
            <w:r w:rsidR="00231B2F" w:rsidRPr="00B173E9">
              <w:rPr>
                <w:rStyle w:val="Hyperlink"/>
                <w:rFonts w:eastAsia="Arial" w:cstheme="minorHAnsi"/>
                <w:b/>
                <w:bCs/>
                <w:noProof/>
                <w:lang w:val="en-GB" w:eastAsia="en-GB"/>
              </w:rPr>
              <w:t>Course Team</w:t>
            </w:r>
            <w:r w:rsidR="00231B2F">
              <w:rPr>
                <w:noProof/>
                <w:webHidden/>
              </w:rPr>
              <w:tab/>
            </w:r>
            <w:r w:rsidR="00A92D79">
              <w:rPr>
                <w:noProof/>
                <w:webHidden/>
              </w:rPr>
              <w:t>9</w:t>
            </w:r>
          </w:hyperlink>
        </w:p>
        <w:p w14:paraId="20D40285" w14:textId="30353B1B" w:rsidR="00231B2F" w:rsidRDefault="00A11B79" w:rsidP="00A92D79">
          <w:pPr>
            <w:pStyle w:val="TOC1"/>
            <w:tabs>
              <w:tab w:val="left" w:pos="660"/>
              <w:tab w:val="right" w:leader="dot" w:pos="9016"/>
            </w:tabs>
            <w:rPr>
              <w:rFonts w:eastAsiaTheme="minorEastAsia"/>
              <w:noProof/>
              <w:lang w:val="en-US"/>
            </w:rPr>
          </w:pPr>
          <w:hyperlink w:anchor="_Toc82675896" w:history="1">
            <w:r w:rsidR="00231B2F" w:rsidRPr="00B173E9">
              <w:rPr>
                <w:rStyle w:val="Hyperlink"/>
                <w:rFonts w:eastAsia="Arial" w:cstheme="minorHAnsi"/>
                <w:b/>
                <w:bCs/>
                <w:noProof/>
                <w:lang w:val="en-GB" w:eastAsia="en-GB"/>
              </w:rPr>
              <w:t>1.3.</w:t>
            </w:r>
            <w:r w:rsidR="00231B2F">
              <w:rPr>
                <w:rFonts w:eastAsiaTheme="minorEastAsia"/>
                <w:noProof/>
                <w:lang w:val="en-US"/>
              </w:rPr>
              <w:tab/>
            </w:r>
            <w:r w:rsidR="00231B2F" w:rsidRPr="00B173E9">
              <w:rPr>
                <w:rStyle w:val="Hyperlink"/>
                <w:rFonts w:eastAsia="Arial" w:cstheme="minorHAnsi"/>
                <w:b/>
                <w:bCs/>
                <w:noProof/>
                <w:lang w:val="en-GB" w:eastAsia="en-GB"/>
              </w:rPr>
              <w:t>Expertise of staff</w:t>
            </w:r>
            <w:r w:rsidR="00231B2F">
              <w:rPr>
                <w:noProof/>
                <w:webHidden/>
              </w:rPr>
              <w:tab/>
            </w:r>
            <w:r w:rsidR="00A92D79">
              <w:rPr>
                <w:noProof/>
                <w:webHidden/>
              </w:rPr>
              <w:t>9</w:t>
            </w:r>
          </w:hyperlink>
        </w:p>
        <w:p w14:paraId="007166BC" w14:textId="2BAA60D8" w:rsidR="00231B2F" w:rsidRDefault="00A11B79" w:rsidP="00A92D79">
          <w:pPr>
            <w:pStyle w:val="TOC1"/>
            <w:tabs>
              <w:tab w:val="left" w:pos="660"/>
              <w:tab w:val="right" w:leader="dot" w:pos="9016"/>
            </w:tabs>
            <w:rPr>
              <w:rFonts w:eastAsiaTheme="minorEastAsia"/>
              <w:noProof/>
              <w:lang w:val="en-US"/>
            </w:rPr>
          </w:pPr>
          <w:hyperlink w:anchor="_Toc82675897" w:history="1">
            <w:r w:rsidR="00231B2F" w:rsidRPr="00B173E9">
              <w:rPr>
                <w:rStyle w:val="Hyperlink"/>
                <w:rFonts w:eastAsia="Arial" w:cstheme="minorHAnsi"/>
                <w:b/>
                <w:bCs/>
                <w:noProof/>
                <w:lang w:val="en-GB" w:eastAsia="en-GB"/>
              </w:rPr>
              <w:t>1.4.</w:t>
            </w:r>
            <w:r w:rsidR="00231B2F">
              <w:rPr>
                <w:rFonts w:eastAsiaTheme="minorEastAsia"/>
                <w:noProof/>
                <w:lang w:val="en-US"/>
              </w:rPr>
              <w:tab/>
            </w:r>
            <w:r w:rsidR="00231B2F" w:rsidRPr="00B173E9">
              <w:rPr>
                <w:rStyle w:val="Hyperlink"/>
                <w:rFonts w:eastAsia="Arial" w:cstheme="minorHAnsi"/>
                <w:b/>
                <w:bCs/>
                <w:noProof/>
                <w:lang w:val="en-GB" w:eastAsia="en-GB"/>
              </w:rPr>
              <w:t>Communication</w:t>
            </w:r>
            <w:r w:rsidR="00231B2F">
              <w:rPr>
                <w:noProof/>
                <w:webHidden/>
              </w:rPr>
              <w:tab/>
            </w:r>
            <w:r w:rsidR="00231B2F">
              <w:rPr>
                <w:noProof/>
                <w:webHidden/>
              </w:rPr>
              <w:fldChar w:fldCharType="begin"/>
            </w:r>
            <w:r w:rsidR="00231B2F">
              <w:rPr>
                <w:noProof/>
                <w:webHidden/>
              </w:rPr>
              <w:instrText xml:space="preserve"> PAGEREF _Toc82675897 \h </w:instrText>
            </w:r>
            <w:r w:rsidR="00231B2F">
              <w:rPr>
                <w:noProof/>
                <w:webHidden/>
              </w:rPr>
            </w:r>
            <w:r w:rsidR="00231B2F">
              <w:rPr>
                <w:noProof/>
                <w:webHidden/>
              </w:rPr>
              <w:fldChar w:fldCharType="separate"/>
            </w:r>
            <w:r w:rsidR="00231B2F">
              <w:rPr>
                <w:noProof/>
                <w:webHidden/>
              </w:rPr>
              <w:t>1</w:t>
            </w:r>
            <w:r w:rsidR="00A92D79">
              <w:rPr>
                <w:noProof/>
                <w:webHidden/>
              </w:rPr>
              <w:t>1</w:t>
            </w:r>
            <w:r w:rsidR="00231B2F">
              <w:rPr>
                <w:noProof/>
                <w:webHidden/>
              </w:rPr>
              <w:fldChar w:fldCharType="end"/>
            </w:r>
          </w:hyperlink>
        </w:p>
        <w:p w14:paraId="197EF98A" w14:textId="3D19991F" w:rsidR="00231B2F" w:rsidRDefault="00A11B79" w:rsidP="00A92D79">
          <w:pPr>
            <w:pStyle w:val="TOC1"/>
            <w:tabs>
              <w:tab w:val="left" w:pos="660"/>
              <w:tab w:val="right" w:leader="dot" w:pos="9016"/>
            </w:tabs>
            <w:rPr>
              <w:rFonts w:eastAsiaTheme="minorEastAsia"/>
              <w:noProof/>
              <w:lang w:val="en-US"/>
            </w:rPr>
          </w:pPr>
          <w:hyperlink w:anchor="_Toc82675898" w:history="1">
            <w:r w:rsidR="00231B2F" w:rsidRPr="00B173E9">
              <w:rPr>
                <w:rStyle w:val="Hyperlink"/>
                <w:rFonts w:eastAsia="Arial" w:cstheme="minorHAnsi"/>
                <w:b/>
                <w:bCs/>
                <w:noProof/>
                <w:lang w:val="en-GB" w:eastAsia="en-GB"/>
              </w:rPr>
              <w:t>1.5.</w:t>
            </w:r>
            <w:r w:rsidR="00231B2F">
              <w:rPr>
                <w:rFonts w:eastAsiaTheme="minorEastAsia"/>
                <w:noProof/>
                <w:lang w:val="en-US"/>
              </w:rPr>
              <w:tab/>
            </w:r>
            <w:r w:rsidR="00231B2F" w:rsidRPr="00B173E9">
              <w:rPr>
                <w:rStyle w:val="Hyperlink"/>
                <w:rFonts w:eastAsia="Arial" w:cstheme="minorHAnsi"/>
                <w:b/>
                <w:bCs/>
                <w:noProof/>
                <w:lang w:val="en-GB" w:eastAsia="en-GB"/>
              </w:rPr>
              <w:t>External Examiner</w:t>
            </w:r>
            <w:r w:rsidR="00231B2F">
              <w:rPr>
                <w:noProof/>
                <w:webHidden/>
              </w:rPr>
              <w:tab/>
            </w:r>
            <w:r w:rsidR="00231B2F">
              <w:rPr>
                <w:noProof/>
                <w:webHidden/>
              </w:rPr>
              <w:fldChar w:fldCharType="begin"/>
            </w:r>
            <w:r w:rsidR="00231B2F">
              <w:rPr>
                <w:noProof/>
                <w:webHidden/>
              </w:rPr>
              <w:instrText xml:space="preserve"> PAGEREF _Toc82675898 \h </w:instrText>
            </w:r>
            <w:r w:rsidR="00231B2F">
              <w:rPr>
                <w:noProof/>
                <w:webHidden/>
              </w:rPr>
            </w:r>
            <w:r w:rsidR="00231B2F">
              <w:rPr>
                <w:noProof/>
                <w:webHidden/>
              </w:rPr>
              <w:fldChar w:fldCharType="separate"/>
            </w:r>
            <w:r w:rsidR="00231B2F">
              <w:rPr>
                <w:noProof/>
                <w:webHidden/>
              </w:rPr>
              <w:t>1</w:t>
            </w:r>
            <w:r w:rsidR="00A92D79">
              <w:rPr>
                <w:noProof/>
                <w:webHidden/>
              </w:rPr>
              <w:t>1</w:t>
            </w:r>
            <w:r w:rsidR="00231B2F">
              <w:rPr>
                <w:noProof/>
                <w:webHidden/>
              </w:rPr>
              <w:fldChar w:fldCharType="end"/>
            </w:r>
          </w:hyperlink>
        </w:p>
        <w:p w14:paraId="3737E24D" w14:textId="11974EB5" w:rsidR="00231B2F" w:rsidRDefault="00A11B79">
          <w:pPr>
            <w:pStyle w:val="TOC1"/>
            <w:tabs>
              <w:tab w:val="left" w:pos="660"/>
              <w:tab w:val="right" w:leader="dot" w:pos="9016"/>
            </w:tabs>
            <w:rPr>
              <w:rFonts w:eastAsiaTheme="minorEastAsia"/>
              <w:noProof/>
              <w:lang w:val="en-US"/>
            </w:rPr>
          </w:pPr>
          <w:hyperlink w:anchor="_Toc82675899" w:history="1">
            <w:r w:rsidR="00231B2F" w:rsidRPr="00B173E9">
              <w:rPr>
                <w:rStyle w:val="Hyperlink"/>
                <w:rFonts w:eastAsia="Arial" w:cstheme="minorHAnsi"/>
                <w:b/>
                <w:bCs/>
                <w:noProof/>
                <w:lang w:val="en-GB" w:eastAsia="en-GB"/>
              </w:rPr>
              <w:t>1.6.</w:t>
            </w:r>
            <w:r w:rsidR="00231B2F">
              <w:rPr>
                <w:rFonts w:eastAsiaTheme="minorEastAsia"/>
                <w:noProof/>
                <w:lang w:val="en-US"/>
              </w:rPr>
              <w:tab/>
            </w:r>
            <w:r w:rsidR="00231B2F" w:rsidRPr="00B173E9">
              <w:rPr>
                <w:rStyle w:val="Hyperlink"/>
                <w:rFonts w:eastAsia="Arial" w:cstheme="minorHAnsi"/>
                <w:b/>
                <w:bCs/>
                <w:noProof/>
                <w:lang w:val="en-GB" w:eastAsia="en-GB"/>
              </w:rPr>
              <w:t>Communication</w:t>
            </w:r>
            <w:r w:rsidR="00231B2F">
              <w:rPr>
                <w:noProof/>
                <w:webHidden/>
              </w:rPr>
              <w:tab/>
            </w:r>
            <w:r w:rsidR="00231B2F">
              <w:rPr>
                <w:noProof/>
                <w:webHidden/>
              </w:rPr>
              <w:fldChar w:fldCharType="begin"/>
            </w:r>
            <w:r w:rsidR="00231B2F">
              <w:rPr>
                <w:noProof/>
                <w:webHidden/>
              </w:rPr>
              <w:instrText xml:space="preserve"> PAGEREF _Toc82675899 \h </w:instrText>
            </w:r>
            <w:r w:rsidR="00231B2F">
              <w:rPr>
                <w:noProof/>
                <w:webHidden/>
              </w:rPr>
            </w:r>
            <w:r w:rsidR="00231B2F">
              <w:rPr>
                <w:noProof/>
                <w:webHidden/>
              </w:rPr>
              <w:fldChar w:fldCharType="separate"/>
            </w:r>
            <w:r w:rsidR="00231B2F">
              <w:rPr>
                <w:noProof/>
                <w:webHidden/>
              </w:rPr>
              <w:t>12</w:t>
            </w:r>
            <w:r w:rsidR="00231B2F">
              <w:rPr>
                <w:noProof/>
                <w:webHidden/>
              </w:rPr>
              <w:fldChar w:fldCharType="end"/>
            </w:r>
          </w:hyperlink>
        </w:p>
        <w:p w14:paraId="75F167AB" w14:textId="16B20016" w:rsidR="00231B2F" w:rsidRDefault="00A11B79">
          <w:pPr>
            <w:pStyle w:val="TOC1"/>
            <w:tabs>
              <w:tab w:val="left" w:pos="660"/>
              <w:tab w:val="right" w:leader="dot" w:pos="9016"/>
            </w:tabs>
            <w:rPr>
              <w:rFonts w:eastAsiaTheme="minorEastAsia"/>
              <w:noProof/>
              <w:lang w:val="en-US"/>
            </w:rPr>
          </w:pPr>
          <w:hyperlink w:anchor="_Toc82675900" w:history="1">
            <w:r w:rsidR="00231B2F" w:rsidRPr="00B173E9">
              <w:rPr>
                <w:rStyle w:val="Hyperlink"/>
                <w:rFonts w:eastAsia="Arial" w:cstheme="minorHAnsi"/>
                <w:b/>
                <w:bCs/>
                <w:noProof/>
                <w:lang w:val="en-GB" w:eastAsia="en-GB"/>
              </w:rPr>
              <w:t>1.7.</w:t>
            </w:r>
            <w:r w:rsidR="00231B2F">
              <w:rPr>
                <w:rFonts w:eastAsiaTheme="minorEastAsia"/>
                <w:noProof/>
                <w:lang w:val="en-US"/>
              </w:rPr>
              <w:tab/>
            </w:r>
            <w:r w:rsidR="00231B2F" w:rsidRPr="00B173E9">
              <w:rPr>
                <w:rStyle w:val="Hyperlink"/>
                <w:rFonts w:eastAsia="Arial" w:cstheme="minorHAnsi"/>
                <w:b/>
                <w:bCs/>
                <w:noProof/>
                <w:lang w:val="en-GB" w:eastAsia="en-GB"/>
              </w:rPr>
              <w:t>External Examiner</w:t>
            </w:r>
            <w:r w:rsidR="00231B2F">
              <w:rPr>
                <w:noProof/>
                <w:webHidden/>
              </w:rPr>
              <w:tab/>
            </w:r>
            <w:r w:rsidR="00231B2F">
              <w:rPr>
                <w:noProof/>
                <w:webHidden/>
              </w:rPr>
              <w:fldChar w:fldCharType="begin"/>
            </w:r>
            <w:r w:rsidR="00231B2F">
              <w:rPr>
                <w:noProof/>
                <w:webHidden/>
              </w:rPr>
              <w:instrText xml:space="preserve"> PAGEREF _Toc82675900 \h </w:instrText>
            </w:r>
            <w:r w:rsidR="00231B2F">
              <w:rPr>
                <w:noProof/>
                <w:webHidden/>
              </w:rPr>
            </w:r>
            <w:r w:rsidR="00231B2F">
              <w:rPr>
                <w:noProof/>
                <w:webHidden/>
              </w:rPr>
              <w:fldChar w:fldCharType="separate"/>
            </w:r>
            <w:r w:rsidR="00231B2F">
              <w:rPr>
                <w:noProof/>
                <w:webHidden/>
              </w:rPr>
              <w:t>12</w:t>
            </w:r>
            <w:r w:rsidR="00231B2F">
              <w:rPr>
                <w:noProof/>
                <w:webHidden/>
              </w:rPr>
              <w:fldChar w:fldCharType="end"/>
            </w:r>
          </w:hyperlink>
        </w:p>
        <w:p w14:paraId="4922FC6A" w14:textId="51818B42" w:rsidR="00231B2F" w:rsidRDefault="00A11B79" w:rsidP="00A92D79">
          <w:pPr>
            <w:pStyle w:val="TOC1"/>
            <w:tabs>
              <w:tab w:val="left" w:pos="660"/>
              <w:tab w:val="right" w:leader="dot" w:pos="9016"/>
            </w:tabs>
            <w:rPr>
              <w:rFonts w:eastAsiaTheme="minorEastAsia"/>
              <w:noProof/>
              <w:lang w:val="en-US"/>
            </w:rPr>
          </w:pPr>
          <w:hyperlink w:anchor="_Toc82675901" w:history="1">
            <w:r w:rsidR="00231B2F" w:rsidRPr="00B173E9">
              <w:rPr>
                <w:rStyle w:val="Hyperlink"/>
                <w:rFonts w:eastAsia="Arial" w:cstheme="minorHAnsi"/>
                <w:b/>
                <w:bCs/>
                <w:noProof/>
                <w:lang w:val="en-GB" w:eastAsia="en-GB"/>
              </w:rPr>
              <w:t>1.8.</w:t>
            </w:r>
            <w:r w:rsidR="00231B2F">
              <w:rPr>
                <w:rFonts w:eastAsiaTheme="minorEastAsia"/>
                <w:noProof/>
                <w:lang w:val="en-US"/>
              </w:rPr>
              <w:tab/>
            </w:r>
            <w:r w:rsidR="00231B2F" w:rsidRPr="00B173E9">
              <w:rPr>
                <w:rStyle w:val="Hyperlink"/>
                <w:rFonts w:eastAsia="Arial" w:cstheme="minorHAnsi"/>
                <w:b/>
                <w:bCs/>
                <w:noProof/>
                <w:lang w:val="en-GB" w:eastAsia="en-GB"/>
              </w:rPr>
              <w:t>Semester Timetable</w:t>
            </w:r>
            <w:r w:rsidR="00231B2F">
              <w:rPr>
                <w:noProof/>
                <w:webHidden/>
              </w:rPr>
              <w:tab/>
            </w:r>
            <w:r w:rsidR="00A92D79">
              <w:rPr>
                <w:noProof/>
                <w:webHidden/>
              </w:rPr>
              <w:t>12</w:t>
            </w:r>
          </w:hyperlink>
        </w:p>
        <w:p w14:paraId="5E3A3A8F" w14:textId="4E6BFEDA" w:rsidR="00231B2F" w:rsidRDefault="00A11B79" w:rsidP="00A92D79">
          <w:pPr>
            <w:pStyle w:val="TOC1"/>
            <w:tabs>
              <w:tab w:val="left" w:pos="660"/>
              <w:tab w:val="right" w:leader="dot" w:pos="9016"/>
            </w:tabs>
            <w:rPr>
              <w:rFonts w:eastAsiaTheme="minorEastAsia"/>
              <w:noProof/>
              <w:lang w:val="en-US"/>
            </w:rPr>
          </w:pPr>
          <w:hyperlink w:anchor="_Toc82675902" w:history="1">
            <w:r w:rsidR="00231B2F" w:rsidRPr="00B173E9">
              <w:rPr>
                <w:rStyle w:val="Hyperlink"/>
                <w:rFonts w:eastAsia="Arial" w:cstheme="minorHAnsi"/>
                <w:b/>
                <w:bCs/>
                <w:noProof/>
                <w:lang w:val="en-GB" w:eastAsia="en-GB"/>
              </w:rPr>
              <w:t>1.9.</w:t>
            </w:r>
            <w:r w:rsidR="00231B2F">
              <w:rPr>
                <w:rFonts w:eastAsiaTheme="minorEastAsia"/>
                <w:noProof/>
                <w:lang w:val="en-US"/>
              </w:rPr>
              <w:tab/>
            </w:r>
            <w:r w:rsidR="00231B2F" w:rsidRPr="00B173E9">
              <w:rPr>
                <w:rStyle w:val="Hyperlink"/>
                <w:rFonts w:eastAsia="Arial" w:cstheme="minorHAnsi"/>
                <w:b/>
                <w:bCs/>
                <w:noProof/>
                <w:lang w:val="en-GB" w:eastAsia="en-GB"/>
              </w:rPr>
              <w:t>Attendance Requirements</w:t>
            </w:r>
            <w:r w:rsidR="00231B2F">
              <w:rPr>
                <w:noProof/>
                <w:webHidden/>
              </w:rPr>
              <w:tab/>
            </w:r>
            <w:r w:rsidR="00A92D79">
              <w:rPr>
                <w:noProof/>
                <w:webHidden/>
              </w:rPr>
              <w:t>12</w:t>
            </w:r>
          </w:hyperlink>
        </w:p>
        <w:p w14:paraId="7AE567CC" w14:textId="7EE5C5CD" w:rsidR="00231B2F" w:rsidRDefault="00A11B79" w:rsidP="00A92D79">
          <w:pPr>
            <w:pStyle w:val="TOC1"/>
            <w:tabs>
              <w:tab w:val="left" w:pos="880"/>
              <w:tab w:val="right" w:leader="dot" w:pos="9016"/>
            </w:tabs>
            <w:rPr>
              <w:rFonts w:eastAsiaTheme="minorEastAsia"/>
              <w:noProof/>
              <w:lang w:val="en-US"/>
            </w:rPr>
          </w:pPr>
          <w:hyperlink w:anchor="_Toc82675903" w:history="1">
            <w:r w:rsidR="00231B2F" w:rsidRPr="00B173E9">
              <w:rPr>
                <w:rStyle w:val="Hyperlink"/>
                <w:rFonts w:eastAsia="Arial" w:cstheme="minorHAnsi"/>
                <w:b/>
                <w:bCs/>
                <w:noProof/>
                <w:lang w:val="en-GB" w:eastAsia="en-GB"/>
              </w:rPr>
              <w:t>1.9.1.</w:t>
            </w:r>
            <w:r w:rsidR="00231B2F">
              <w:rPr>
                <w:rFonts w:eastAsiaTheme="minorEastAsia"/>
                <w:noProof/>
                <w:lang w:val="en-US"/>
              </w:rPr>
              <w:tab/>
            </w:r>
            <w:r w:rsidR="00231B2F" w:rsidRPr="00B173E9">
              <w:rPr>
                <w:rStyle w:val="Hyperlink"/>
                <w:rFonts w:eastAsia="Arial" w:cstheme="minorHAnsi"/>
                <w:b/>
                <w:bCs/>
                <w:noProof/>
                <w:lang w:val="en-GB" w:eastAsia="en-GB"/>
              </w:rPr>
              <w:t>Class Attendance Policy</w:t>
            </w:r>
            <w:r w:rsidR="00231B2F">
              <w:rPr>
                <w:noProof/>
                <w:webHidden/>
              </w:rPr>
              <w:tab/>
            </w:r>
            <w:r w:rsidR="00A92D79">
              <w:rPr>
                <w:noProof/>
                <w:webHidden/>
              </w:rPr>
              <w:t>12</w:t>
            </w:r>
          </w:hyperlink>
        </w:p>
        <w:p w14:paraId="4DCBF3DF" w14:textId="6331949D" w:rsidR="00231B2F" w:rsidRDefault="00A11B79" w:rsidP="00A92D79">
          <w:pPr>
            <w:pStyle w:val="TOC1"/>
            <w:tabs>
              <w:tab w:val="left" w:pos="880"/>
              <w:tab w:val="right" w:leader="dot" w:pos="9016"/>
            </w:tabs>
            <w:rPr>
              <w:rFonts w:eastAsiaTheme="minorEastAsia"/>
              <w:noProof/>
              <w:lang w:val="en-US"/>
            </w:rPr>
          </w:pPr>
          <w:hyperlink w:anchor="_Toc82675904" w:history="1">
            <w:r w:rsidR="00231B2F" w:rsidRPr="00B173E9">
              <w:rPr>
                <w:rStyle w:val="Hyperlink"/>
                <w:rFonts w:eastAsia="Arial" w:cstheme="minorHAnsi"/>
                <w:b/>
                <w:bCs/>
                <w:noProof/>
                <w:lang w:val="en-GB" w:eastAsia="en-GB"/>
              </w:rPr>
              <w:t>1.9.2.</w:t>
            </w:r>
            <w:r w:rsidR="00231B2F">
              <w:rPr>
                <w:rFonts w:eastAsiaTheme="minorEastAsia"/>
                <w:noProof/>
                <w:lang w:val="en-US"/>
              </w:rPr>
              <w:tab/>
            </w:r>
            <w:r w:rsidR="00231B2F" w:rsidRPr="00B173E9">
              <w:rPr>
                <w:rStyle w:val="Hyperlink"/>
                <w:rFonts w:eastAsia="Arial" w:cstheme="minorHAnsi"/>
                <w:b/>
                <w:bCs/>
                <w:noProof/>
                <w:lang w:val="en-GB" w:eastAsia="en-GB"/>
              </w:rPr>
              <w:t>Excused Absences</w:t>
            </w:r>
            <w:r w:rsidR="00231B2F">
              <w:rPr>
                <w:noProof/>
                <w:webHidden/>
              </w:rPr>
              <w:tab/>
            </w:r>
            <w:r w:rsidR="00A92D79">
              <w:rPr>
                <w:noProof/>
                <w:webHidden/>
              </w:rPr>
              <w:t>13</w:t>
            </w:r>
          </w:hyperlink>
        </w:p>
        <w:p w14:paraId="2457881B" w14:textId="1BE62980" w:rsidR="00231B2F" w:rsidRDefault="00A11B79" w:rsidP="00A92D79">
          <w:pPr>
            <w:pStyle w:val="TOC1"/>
            <w:tabs>
              <w:tab w:val="left" w:pos="880"/>
              <w:tab w:val="right" w:leader="dot" w:pos="9016"/>
            </w:tabs>
            <w:rPr>
              <w:rFonts w:eastAsiaTheme="minorEastAsia"/>
              <w:noProof/>
              <w:lang w:val="en-US"/>
            </w:rPr>
          </w:pPr>
          <w:hyperlink w:anchor="_Toc82675905" w:history="1">
            <w:r w:rsidR="00231B2F" w:rsidRPr="00B173E9">
              <w:rPr>
                <w:rStyle w:val="Hyperlink"/>
                <w:rFonts w:eastAsia="Arial" w:cstheme="minorHAnsi"/>
                <w:b/>
                <w:bCs/>
                <w:noProof/>
                <w:lang w:val="en-GB" w:eastAsia="en-GB"/>
              </w:rPr>
              <w:t>1.10.</w:t>
            </w:r>
            <w:r w:rsidR="00231B2F">
              <w:rPr>
                <w:rFonts w:eastAsiaTheme="minorEastAsia"/>
                <w:noProof/>
                <w:lang w:val="en-US"/>
              </w:rPr>
              <w:tab/>
            </w:r>
            <w:r w:rsidR="00231B2F" w:rsidRPr="00B173E9">
              <w:rPr>
                <w:rStyle w:val="Hyperlink"/>
                <w:rFonts w:eastAsia="Arial" w:cstheme="minorHAnsi"/>
                <w:b/>
                <w:bCs/>
                <w:noProof/>
                <w:lang w:val="en-GB" w:eastAsia="en-GB"/>
              </w:rPr>
              <w:t>Expected hours of study</w:t>
            </w:r>
            <w:r w:rsidR="00231B2F">
              <w:rPr>
                <w:noProof/>
                <w:webHidden/>
              </w:rPr>
              <w:tab/>
            </w:r>
            <w:r w:rsidR="00A92D79">
              <w:rPr>
                <w:noProof/>
                <w:webHidden/>
              </w:rPr>
              <w:t>13</w:t>
            </w:r>
          </w:hyperlink>
        </w:p>
        <w:p w14:paraId="4D0D4255" w14:textId="41B8271A" w:rsidR="00231B2F" w:rsidRDefault="00A11B79" w:rsidP="00A92D79">
          <w:pPr>
            <w:pStyle w:val="TOC1"/>
            <w:tabs>
              <w:tab w:val="left" w:pos="880"/>
              <w:tab w:val="right" w:leader="dot" w:pos="9016"/>
            </w:tabs>
            <w:rPr>
              <w:rFonts w:eastAsiaTheme="minorEastAsia"/>
              <w:noProof/>
              <w:lang w:val="en-US"/>
            </w:rPr>
          </w:pPr>
          <w:hyperlink w:anchor="_Toc82675906" w:history="1">
            <w:r w:rsidR="00231B2F" w:rsidRPr="00B173E9">
              <w:rPr>
                <w:rStyle w:val="Hyperlink"/>
                <w:rFonts w:eastAsia="Arial" w:cstheme="minorHAnsi"/>
                <w:b/>
                <w:bCs/>
                <w:noProof/>
                <w:lang w:val="en-GB" w:eastAsia="en-GB"/>
              </w:rPr>
              <w:t>1.11.</w:t>
            </w:r>
            <w:r w:rsidR="00231B2F">
              <w:rPr>
                <w:rFonts w:eastAsiaTheme="minorEastAsia"/>
                <w:noProof/>
                <w:lang w:val="en-US"/>
              </w:rPr>
              <w:tab/>
            </w:r>
            <w:r w:rsidR="00231B2F" w:rsidRPr="00B173E9">
              <w:rPr>
                <w:rStyle w:val="Hyperlink"/>
                <w:rFonts w:eastAsia="Arial" w:cstheme="minorHAnsi"/>
                <w:b/>
                <w:bCs/>
                <w:noProof/>
                <w:lang w:val="en-GB" w:eastAsia="en-GB"/>
              </w:rPr>
              <w:t>Classification of Awards</w:t>
            </w:r>
            <w:r w:rsidR="00231B2F">
              <w:rPr>
                <w:noProof/>
                <w:webHidden/>
              </w:rPr>
              <w:tab/>
            </w:r>
            <w:r w:rsidR="00A92D79">
              <w:rPr>
                <w:noProof/>
                <w:webHidden/>
              </w:rPr>
              <w:t>13</w:t>
            </w:r>
          </w:hyperlink>
        </w:p>
        <w:p w14:paraId="10B69E82" w14:textId="105CF64B" w:rsidR="00231B2F" w:rsidRDefault="00A11B79" w:rsidP="00A92D79">
          <w:pPr>
            <w:pStyle w:val="TOC1"/>
            <w:tabs>
              <w:tab w:val="left" w:pos="880"/>
              <w:tab w:val="right" w:leader="dot" w:pos="9016"/>
            </w:tabs>
            <w:rPr>
              <w:rFonts w:eastAsiaTheme="minorEastAsia"/>
              <w:noProof/>
              <w:lang w:val="en-US"/>
            </w:rPr>
          </w:pPr>
          <w:hyperlink w:anchor="_Toc82675907" w:history="1">
            <w:r w:rsidR="00231B2F" w:rsidRPr="00B173E9">
              <w:rPr>
                <w:rStyle w:val="Hyperlink"/>
                <w:rFonts w:eastAsia="Arial" w:cstheme="minorHAnsi"/>
                <w:b/>
                <w:bCs/>
                <w:noProof/>
                <w:lang w:val="en-GB" w:eastAsia="en-GB"/>
              </w:rPr>
              <w:t>1.12.</w:t>
            </w:r>
            <w:r w:rsidR="00231B2F">
              <w:rPr>
                <w:rFonts w:eastAsiaTheme="minorEastAsia"/>
                <w:noProof/>
                <w:lang w:val="en-US"/>
              </w:rPr>
              <w:tab/>
            </w:r>
            <w:r w:rsidR="00231B2F" w:rsidRPr="00B173E9">
              <w:rPr>
                <w:rStyle w:val="Hyperlink"/>
                <w:rFonts w:eastAsia="Arial" w:cstheme="minorHAnsi"/>
                <w:b/>
                <w:bCs/>
                <w:noProof/>
                <w:lang w:val="en-GB" w:eastAsia="en-GB"/>
              </w:rPr>
              <w:t>Industrial Placement</w:t>
            </w:r>
            <w:r w:rsidR="00231B2F">
              <w:rPr>
                <w:noProof/>
                <w:webHidden/>
              </w:rPr>
              <w:tab/>
            </w:r>
            <w:r w:rsidR="00A92D79">
              <w:rPr>
                <w:noProof/>
                <w:webHidden/>
              </w:rPr>
              <w:t>14</w:t>
            </w:r>
          </w:hyperlink>
        </w:p>
        <w:p w14:paraId="48EB9CB8" w14:textId="15CCD388" w:rsidR="00231B2F" w:rsidRDefault="00A11B79" w:rsidP="00A92D79">
          <w:pPr>
            <w:pStyle w:val="TOC1"/>
            <w:tabs>
              <w:tab w:val="left" w:pos="440"/>
              <w:tab w:val="right" w:leader="dot" w:pos="9016"/>
            </w:tabs>
            <w:rPr>
              <w:rFonts w:eastAsiaTheme="minorEastAsia"/>
              <w:noProof/>
              <w:lang w:val="en-US"/>
            </w:rPr>
          </w:pPr>
          <w:hyperlink w:anchor="_Toc82675908" w:history="1">
            <w:r w:rsidR="00231B2F" w:rsidRPr="00B173E9">
              <w:rPr>
                <w:rStyle w:val="Hyperlink"/>
                <w:rFonts w:eastAsia="Arial" w:cstheme="minorHAnsi"/>
                <w:b/>
                <w:bCs/>
                <w:noProof/>
                <w:lang w:val="en-GB" w:eastAsia="en-GB"/>
              </w:rPr>
              <w:t>2.</w:t>
            </w:r>
            <w:r w:rsidR="00231B2F">
              <w:rPr>
                <w:rFonts w:eastAsiaTheme="minorEastAsia"/>
                <w:noProof/>
                <w:lang w:val="en-US"/>
              </w:rPr>
              <w:tab/>
            </w:r>
            <w:r w:rsidR="00231B2F" w:rsidRPr="00B173E9">
              <w:rPr>
                <w:rStyle w:val="Hyperlink"/>
                <w:rFonts w:eastAsia="Arial" w:cstheme="minorHAnsi"/>
                <w:b/>
                <w:bCs/>
                <w:noProof/>
                <w:lang w:val="en-GB" w:eastAsia="en-GB"/>
              </w:rPr>
              <w:t>Student Support, Guidance and Conduct</w:t>
            </w:r>
            <w:r w:rsidR="00231B2F">
              <w:rPr>
                <w:noProof/>
                <w:webHidden/>
              </w:rPr>
              <w:tab/>
            </w:r>
            <w:r w:rsidR="00A92D79">
              <w:rPr>
                <w:noProof/>
                <w:webHidden/>
              </w:rPr>
              <w:t>14</w:t>
            </w:r>
          </w:hyperlink>
        </w:p>
        <w:p w14:paraId="11E8213A" w14:textId="1E978283" w:rsidR="00231B2F" w:rsidRDefault="00A11B79" w:rsidP="00A92D79">
          <w:pPr>
            <w:pStyle w:val="TOC1"/>
            <w:tabs>
              <w:tab w:val="left" w:pos="660"/>
              <w:tab w:val="right" w:leader="dot" w:pos="9016"/>
            </w:tabs>
            <w:rPr>
              <w:rFonts w:eastAsiaTheme="minorEastAsia"/>
              <w:noProof/>
              <w:lang w:val="en-US"/>
            </w:rPr>
          </w:pPr>
          <w:hyperlink w:anchor="_Toc82675911" w:history="1">
            <w:r w:rsidR="00231B2F" w:rsidRPr="00B173E9">
              <w:rPr>
                <w:rStyle w:val="Hyperlink"/>
                <w:rFonts w:eastAsia="Arial" w:cstheme="minorHAnsi"/>
                <w:b/>
                <w:bCs/>
                <w:noProof/>
                <w:lang w:val="en-GB" w:eastAsia="en-GB"/>
              </w:rPr>
              <w:t>2.1.</w:t>
            </w:r>
            <w:r w:rsidR="00231B2F">
              <w:rPr>
                <w:rFonts w:eastAsiaTheme="minorEastAsia"/>
                <w:noProof/>
                <w:lang w:val="en-US"/>
              </w:rPr>
              <w:tab/>
            </w:r>
            <w:r w:rsidR="00231B2F" w:rsidRPr="00B173E9">
              <w:rPr>
                <w:rStyle w:val="Hyperlink"/>
                <w:rFonts w:eastAsia="Arial" w:cstheme="minorHAnsi"/>
                <w:b/>
                <w:bCs/>
                <w:noProof/>
                <w:lang w:val="en-GB" w:eastAsia="en-GB"/>
              </w:rPr>
              <w:t>Student Support and Guidance</w:t>
            </w:r>
            <w:r w:rsidR="00231B2F">
              <w:rPr>
                <w:noProof/>
                <w:webHidden/>
              </w:rPr>
              <w:tab/>
            </w:r>
            <w:r w:rsidR="00A92D79">
              <w:rPr>
                <w:noProof/>
                <w:webHidden/>
              </w:rPr>
              <w:t>14</w:t>
            </w:r>
          </w:hyperlink>
        </w:p>
        <w:p w14:paraId="114F7482" w14:textId="0911B212" w:rsidR="00231B2F" w:rsidRDefault="00A11B79" w:rsidP="00A92D79">
          <w:pPr>
            <w:pStyle w:val="TOC1"/>
            <w:tabs>
              <w:tab w:val="left" w:pos="880"/>
              <w:tab w:val="right" w:leader="dot" w:pos="9016"/>
            </w:tabs>
            <w:rPr>
              <w:rFonts w:eastAsiaTheme="minorEastAsia"/>
              <w:noProof/>
              <w:lang w:val="en-US"/>
            </w:rPr>
          </w:pPr>
          <w:hyperlink w:anchor="_Toc82675915" w:history="1">
            <w:r w:rsidR="00231B2F" w:rsidRPr="00B173E9">
              <w:rPr>
                <w:rStyle w:val="Hyperlink"/>
                <w:rFonts w:eastAsia="Arial" w:cstheme="minorHAnsi"/>
                <w:b/>
                <w:bCs/>
                <w:noProof/>
                <w:lang w:val="en-GB" w:eastAsia="en-GB"/>
              </w:rPr>
              <w:t>2.1.1.</w:t>
            </w:r>
            <w:r w:rsidR="00231B2F">
              <w:rPr>
                <w:rFonts w:eastAsiaTheme="minorEastAsia"/>
                <w:noProof/>
                <w:lang w:val="en-US"/>
              </w:rPr>
              <w:tab/>
            </w:r>
            <w:r w:rsidR="00231B2F" w:rsidRPr="00B173E9">
              <w:rPr>
                <w:rStyle w:val="Hyperlink"/>
                <w:rFonts w:eastAsia="Arial" w:cstheme="minorHAnsi"/>
                <w:b/>
                <w:bCs/>
                <w:noProof/>
                <w:lang w:val="en-GB" w:eastAsia="en-GB"/>
              </w:rPr>
              <w:t>Module Tutor and Course Leader</w:t>
            </w:r>
            <w:r w:rsidR="00231B2F">
              <w:rPr>
                <w:noProof/>
                <w:webHidden/>
              </w:rPr>
              <w:tab/>
            </w:r>
            <w:r w:rsidR="00A92D79">
              <w:rPr>
                <w:noProof/>
                <w:webHidden/>
              </w:rPr>
              <w:t>14</w:t>
            </w:r>
          </w:hyperlink>
        </w:p>
        <w:p w14:paraId="303548D0" w14:textId="3F6081B3" w:rsidR="00231B2F" w:rsidRDefault="00A11B79" w:rsidP="00A92D79">
          <w:pPr>
            <w:pStyle w:val="TOC1"/>
            <w:tabs>
              <w:tab w:val="left" w:pos="880"/>
              <w:tab w:val="right" w:leader="dot" w:pos="9016"/>
            </w:tabs>
            <w:rPr>
              <w:rFonts w:eastAsiaTheme="minorEastAsia"/>
              <w:noProof/>
              <w:lang w:val="en-US"/>
            </w:rPr>
          </w:pPr>
          <w:hyperlink w:anchor="_Toc82675916" w:history="1">
            <w:r w:rsidR="00231B2F" w:rsidRPr="00B173E9">
              <w:rPr>
                <w:rStyle w:val="Hyperlink"/>
                <w:rFonts w:eastAsia="Arial" w:cstheme="minorHAnsi"/>
                <w:b/>
                <w:bCs/>
                <w:noProof/>
                <w:lang w:val="en-GB" w:eastAsia="en-GB"/>
              </w:rPr>
              <w:t>2.1.2.</w:t>
            </w:r>
            <w:r w:rsidR="00231B2F">
              <w:rPr>
                <w:rFonts w:eastAsiaTheme="minorEastAsia"/>
                <w:noProof/>
                <w:lang w:val="en-US"/>
              </w:rPr>
              <w:tab/>
            </w:r>
            <w:r w:rsidR="00231B2F" w:rsidRPr="00B173E9">
              <w:rPr>
                <w:rStyle w:val="Hyperlink"/>
                <w:rFonts w:eastAsia="Arial" w:cstheme="minorHAnsi"/>
                <w:b/>
                <w:bCs/>
                <w:noProof/>
                <w:lang w:val="en-GB" w:eastAsia="en-GB"/>
              </w:rPr>
              <w:t>Personal Tutor</w:t>
            </w:r>
            <w:r w:rsidR="00231B2F">
              <w:rPr>
                <w:noProof/>
                <w:webHidden/>
              </w:rPr>
              <w:tab/>
            </w:r>
            <w:r w:rsidR="00A92D79">
              <w:rPr>
                <w:noProof/>
                <w:webHidden/>
              </w:rPr>
              <w:t>14</w:t>
            </w:r>
          </w:hyperlink>
        </w:p>
        <w:p w14:paraId="07372623" w14:textId="77D8310E" w:rsidR="00231B2F" w:rsidRDefault="00A11B79" w:rsidP="00A92D79">
          <w:pPr>
            <w:pStyle w:val="TOC1"/>
            <w:tabs>
              <w:tab w:val="left" w:pos="880"/>
              <w:tab w:val="right" w:leader="dot" w:pos="9016"/>
            </w:tabs>
            <w:rPr>
              <w:rFonts w:eastAsiaTheme="minorEastAsia"/>
              <w:noProof/>
              <w:lang w:val="en-US"/>
            </w:rPr>
          </w:pPr>
          <w:hyperlink w:anchor="_Toc82675917" w:history="1">
            <w:r w:rsidR="00231B2F" w:rsidRPr="00B173E9">
              <w:rPr>
                <w:rStyle w:val="Hyperlink"/>
                <w:rFonts w:eastAsia="Arial" w:cstheme="minorHAnsi"/>
                <w:b/>
                <w:bCs/>
                <w:noProof/>
                <w:lang w:val="en-GB" w:eastAsia="en-GB"/>
              </w:rPr>
              <w:t>2.1.3.</w:t>
            </w:r>
            <w:r w:rsidR="00231B2F">
              <w:rPr>
                <w:rFonts w:eastAsiaTheme="minorEastAsia"/>
                <w:noProof/>
                <w:lang w:val="en-US"/>
              </w:rPr>
              <w:tab/>
            </w:r>
            <w:r w:rsidR="00231B2F" w:rsidRPr="00B173E9">
              <w:rPr>
                <w:rStyle w:val="Hyperlink"/>
                <w:rFonts w:eastAsia="Arial" w:cstheme="minorHAnsi"/>
                <w:b/>
                <w:bCs/>
                <w:noProof/>
                <w:lang w:val="en-GB" w:eastAsia="en-GB"/>
              </w:rPr>
              <w:t>Student Support Services Department</w:t>
            </w:r>
            <w:r w:rsidR="00231B2F">
              <w:rPr>
                <w:noProof/>
                <w:webHidden/>
              </w:rPr>
              <w:tab/>
            </w:r>
            <w:r w:rsidR="00A92D79">
              <w:rPr>
                <w:noProof/>
                <w:webHidden/>
              </w:rPr>
              <w:t>15</w:t>
            </w:r>
          </w:hyperlink>
        </w:p>
        <w:p w14:paraId="69BEC6A2" w14:textId="6268B2A4" w:rsidR="00231B2F" w:rsidRDefault="00A11B79" w:rsidP="00A92D79">
          <w:pPr>
            <w:pStyle w:val="TOC1"/>
            <w:tabs>
              <w:tab w:val="left" w:pos="880"/>
              <w:tab w:val="right" w:leader="dot" w:pos="9016"/>
            </w:tabs>
            <w:rPr>
              <w:rFonts w:eastAsiaTheme="minorEastAsia"/>
              <w:noProof/>
              <w:lang w:val="en-US"/>
            </w:rPr>
          </w:pPr>
          <w:hyperlink w:anchor="_Toc82675918" w:history="1">
            <w:r w:rsidR="00231B2F" w:rsidRPr="00B173E9">
              <w:rPr>
                <w:rStyle w:val="Hyperlink"/>
                <w:rFonts w:eastAsia="Arial" w:cstheme="minorHAnsi"/>
                <w:b/>
                <w:bCs/>
                <w:noProof/>
                <w:lang w:val="en-GB" w:eastAsia="en-GB"/>
              </w:rPr>
              <w:t>2.1.4.</w:t>
            </w:r>
            <w:r w:rsidR="00231B2F">
              <w:rPr>
                <w:rFonts w:eastAsiaTheme="minorEastAsia"/>
                <w:noProof/>
                <w:lang w:val="en-US"/>
              </w:rPr>
              <w:tab/>
            </w:r>
            <w:r w:rsidR="00231B2F" w:rsidRPr="00B173E9">
              <w:rPr>
                <w:rStyle w:val="Hyperlink"/>
                <w:rFonts w:eastAsia="Arial" w:cstheme="minorHAnsi"/>
                <w:b/>
                <w:bCs/>
                <w:noProof/>
                <w:lang w:val="en-GB" w:eastAsia="en-GB"/>
              </w:rPr>
              <w:t>Student Counsellor</w:t>
            </w:r>
            <w:r w:rsidR="00231B2F">
              <w:rPr>
                <w:noProof/>
                <w:webHidden/>
              </w:rPr>
              <w:tab/>
            </w:r>
            <w:r w:rsidR="00A92D79">
              <w:rPr>
                <w:noProof/>
                <w:webHidden/>
              </w:rPr>
              <w:t>15</w:t>
            </w:r>
          </w:hyperlink>
        </w:p>
        <w:p w14:paraId="56D71E59" w14:textId="03AFFCD4" w:rsidR="00231B2F" w:rsidRDefault="00A11B79" w:rsidP="00A92D79">
          <w:pPr>
            <w:pStyle w:val="TOC1"/>
            <w:tabs>
              <w:tab w:val="left" w:pos="880"/>
              <w:tab w:val="right" w:leader="dot" w:pos="9016"/>
            </w:tabs>
            <w:rPr>
              <w:rFonts w:eastAsiaTheme="minorEastAsia"/>
              <w:noProof/>
              <w:lang w:val="en-US"/>
            </w:rPr>
          </w:pPr>
          <w:hyperlink w:anchor="_Toc82675919" w:history="1">
            <w:r w:rsidR="00231B2F" w:rsidRPr="00B173E9">
              <w:rPr>
                <w:rStyle w:val="Hyperlink"/>
                <w:rFonts w:eastAsia="Arial" w:cstheme="minorHAnsi"/>
                <w:b/>
                <w:bCs/>
                <w:noProof/>
                <w:lang w:val="en-GB" w:eastAsia="en-GB"/>
              </w:rPr>
              <w:t>2.1.5.</w:t>
            </w:r>
            <w:r w:rsidR="00231B2F">
              <w:rPr>
                <w:rFonts w:eastAsiaTheme="minorEastAsia"/>
                <w:noProof/>
                <w:lang w:val="en-US"/>
              </w:rPr>
              <w:tab/>
            </w:r>
            <w:r w:rsidR="00231B2F" w:rsidRPr="00B173E9">
              <w:rPr>
                <w:rStyle w:val="Hyperlink"/>
                <w:rFonts w:eastAsia="Arial" w:cstheme="minorHAnsi"/>
                <w:b/>
                <w:bCs/>
                <w:noProof/>
                <w:lang w:val="en-GB" w:eastAsia="en-GB"/>
              </w:rPr>
              <w:t>Study Support</w:t>
            </w:r>
            <w:r w:rsidR="00231B2F">
              <w:rPr>
                <w:noProof/>
                <w:webHidden/>
              </w:rPr>
              <w:tab/>
            </w:r>
            <w:r w:rsidR="00A92D79">
              <w:rPr>
                <w:noProof/>
                <w:webHidden/>
              </w:rPr>
              <w:t>15</w:t>
            </w:r>
          </w:hyperlink>
        </w:p>
        <w:p w14:paraId="15B432F2" w14:textId="5713B398" w:rsidR="00231B2F" w:rsidRDefault="00A11B79" w:rsidP="00A92D79">
          <w:pPr>
            <w:pStyle w:val="TOC1"/>
            <w:tabs>
              <w:tab w:val="left" w:pos="880"/>
              <w:tab w:val="right" w:leader="dot" w:pos="9016"/>
            </w:tabs>
            <w:rPr>
              <w:rFonts w:eastAsiaTheme="minorEastAsia"/>
              <w:noProof/>
              <w:lang w:val="en-US"/>
            </w:rPr>
          </w:pPr>
          <w:hyperlink w:anchor="_Toc82675920" w:history="1">
            <w:r w:rsidR="00231B2F" w:rsidRPr="00B173E9">
              <w:rPr>
                <w:rStyle w:val="Hyperlink"/>
                <w:rFonts w:eastAsia="Arial" w:cstheme="minorHAnsi"/>
                <w:b/>
                <w:bCs/>
                <w:noProof/>
                <w:lang w:val="en-GB" w:eastAsia="en-GB"/>
              </w:rPr>
              <w:t>2.1.6.</w:t>
            </w:r>
            <w:r w:rsidR="00231B2F">
              <w:rPr>
                <w:rFonts w:eastAsiaTheme="minorEastAsia"/>
                <w:noProof/>
                <w:lang w:val="en-US"/>
              </w:rPr>
              <w:tab/>
            </w:r>
            <w:r w:rsidR="00231B2F" w:rsidRPr="00B173E9">
              <w:rPr>
                <w:rStyle w:val="Hyperlink"/>
                <w:rFonts w:eastAsia="Arial" w:cstheme="minorHAnsi"/>
                <w:b/>
                <w:bCs/>
                <w:noProof/>
                <w:lang w:val="en-GB" w:eastAsia="en-GB"/>
              </w:rPr>
              <w:t>IT Support</w:t>
            </w:r>
            <w:r w:rsidR="00231B2F">
              <w:rPr>
                <w:noProof/>
                <w:webHidden/>
              </w:rPr>
              <w:tab/>
            </w:r>
            <w:r w:rsidR="00A92D79">
              <w:rPr>
                <w:noProof/>
                <w:webHidden/>
              </w:rPr>
              <w:t>16</w:t>
            </w:r>
          </w:hyperlink>
        </w:p>
        <w:p w14:paraId="3D1335FF" w14:textId="327BBEDC" w:rsidR="00231B2F" w:rsidRDefault="00A11B79" w:rsidP="00A92D79">
          <w:pPr>
            <w:pStyle w:val="TOC1"/>
            <w:tabs>
              <w:tab w:val="left" w:pos="660"/>
              <w:tab w:val="right" w:leader="dot" w:pos="9016"/>
            </w:tabs>
            <w:rPr>
              <w:rFonts w:eastAsiaTheme="minorEastAsia"/>
              <w:noProof/>
              <w:lang w:val="en-US"/>
            </w:rPr>
          </w:pPr>
          <w:hyperlink w:anchor="_Toc82675921" w:history="1">
            <w:r w:rsidR="00231B2F" w:rsidRPr="00B173E9">
              <w:rPr>
                <w:rStyle w:val="Hyperlink"/>
                <w:rFonts w:eastAsia="Arial" w:cstheme="minorHAnsi"/>
                <w:b/>
                <w:bCs/>
                <w:noProof/>
                <w:lang w:val="en-GB" w:eastAsia="en-GB"/>
              </w:rPr>
              <w:t>2.2.</w:t>
            </w:r>
            <w:r w:rsidR="00231B2F">
              <w:rPr>
                <w:rFonts w:eastAsiaTheme="minorEastAsia"/>
                <w:noProof/>
                <w:lang w:val="en-US"/>
              </w:rPr>
              <w:tab/>
            </w:r>
            <w:r w:rsidR="00231B2F" w:rsidRPr="00B173E9">
              <w:rPr>
                <w:rStyle w:val="Hyperlink"/>
                <w:rFonts w:eastAsia="Arial" w:cstheme="minorHAnsi"/>
                <w:b/>
                <w:bCs/>
                <w:noProof/>
                <w:lang w:val="en-GB" w:eastAsia="en-GB"/>
              </w:rPr>
              <w:t>Student Voice</w:t>
            </w:r>
            <w:r w:rsidR="00231B2F">
              <w:rPr>
                <w:noProof/>
                <w:webHidden/>
              </w:rPr>
              <w:tab/>
            </w:r>
            <w:r w:rsidR="00A92D79">
              <w:rPr>
                <w:noProof/>
                <w:webHidden/>
              </w:rPr>
              <w:t>16</w:t>
            </w:r>
          </w:hyperlink>
        </w:p>
        <w:p w14:paraId="250B4770" w14:textId="20ED4843" w:rsidR="00231B2F" w:rsidRDefault="00A11B79" w:rsidP="00A92D79">
          <w:pPr>
            <w:pStyle w:val="TOC1"/>
            <w:tabs>
              <w:tab w:val="left" w:pos="880"/>
              <w:tab w:val="right" w:leader="dot" w:pos="9016"/>
            </w:tabs>
            <w:rPr>
              <w:rFonts w:eastAsiaTheme="minorEastAsia"/>
              <w:noProof/>
              <w:lang w:val="en-US"/>
            </w:rPr>
          </w:pPr>
          <w:hyperlink w:anchor="_Toc82675922" w:history="1">
            <w:r w:rsidR="00231B2F" w:rsidRPr="00B173E9">
              <w:rPr>
                <w:rStyle w:val="Hyperlink"/>
                <w:rFonts w:eastAsia="Arial" w:cstheme="minorHAnsi"/>
                <w:b/>
                <w:bCs/>
                <w:noProof/>
                <w:lang w:val="en-GB" w:eastAsia="en-GB"/>
              </w:rPr>
              <w:t>2.2.1.</w:t>
            </w:r>
            <w:r w:rsidR="00231B2F">
              <w:rPr>
                <w:rFonts w:eastAsiaTheme="minorEastAsia"/>
                <w:noProof/>
                <w:lang w:val="en-US"/>
              </w:rPr>
              <w:tab/>
            </w:r>
            <w:r w:rsidR="00231B2F" w:rsidRPr="00B173E9">
              <w:rPr>
                <w:rStyle w:val="Hyperlink"/>
                <w:rFonts w:eastAsia="Arial" w:cstheme="minorHAnsi"/>
                <w:b/>
                <w:bCs/>
                <w:noProof/>
                <w:lang w:val="en-GB" w:eastAsia="en-GB"/>
              </w:rPr>
              <w:t>Course Student Representatives</w:t>
            </w:r>
            <w:r w:rsidR="00231B2F">
              <w:rPr>
                <w:noProof/>
                <w:webHidden/>
              </w:rPr>
              <w:tab/>
            </w:r>
            <w:r w:rsidR="00A92D79">
              <w:rPr>
                <w:noProof/>
                <w:webHidden/>
              </w:rPr>
              <w:t>16</w:t>
            </w:r>
          </w:hyperlink>
        </w:p>
        <w:p w14:paraId="3CC05853" w14:textId="40FD0480" w:rsidR="00231B2F" w:rsidRDefault="00A11B79" w:rsidP="00A92D79">
          <w:pPr>
            <w:pStyle w:val="TOC1"/>
            <w:tabs>
              <w:tab w:val="left" w:pos="880"/>
              <w:tab w:val="right" w:leader="dot" w:pos="9016"/>
            </w:tabs>
            <w:rPr>
              <w:rFonts w:eastAsiaTheme="minorEastAsia"/>
              <w:noProof/>
              <w:lang w:val="en-US"/>
            </w:rPr>
          </w:pPr>
          <w:hyperlink w:anchor="_Toc82675923" w:history="1">
            <w:r w:rsidR="00231B2F" w:rsidRPr="00B173E9">
              <w:rPr>
                <w:rStyle w:val="Hyperlink"/>
                <w:rFonts w:eastAsia="Arial" w:cstheme="minorHAnsi"/>
                <w:b/>
                <w:bCs/>
                <w:noProof/>
                <w:lang w:val="en-GB" w:eastAsia="en-GB"/>
              </w:rPr>
              <w:t>2.2.2.</w:t>
            </w:r>
            <w:r w:rsidR="00231B2F">
              <w:rPr>
                <w:rFonts w:eastAsiaTheme="minorEastAsia"/>
                <w:noProof/>
                <w:lang w:val="en-US"/>
              </w:rPr>
              <w:tab/>
            </w:r>
            <w:r w:rsidR="00231B2F" w:rsidRPr="00B173E9">
              <w:rPr>
                <w:rStyle w:val="Hyperlink"/>
                <w:rFonts w:eastAsia="Arial" w:cstheme="minorHAnsi"/>
                <w:b/>
                <w:bCs/>
                <w:noProof/>
                <w:lang w:val="en-GB" w:eastAsia="en-GB"/>
              </w:rPr>
              <w:t>Student Staff Liaison Committee Meetings (SSLC)</w:t>
            </w:r>
            <w:r w:rsidR="00231B2F">
              <w:rPr>
                <w:noProof/>
                <w:webHidden/>
              </w:rPr>
              <w:tab/>
            </w:r>
            <w:r w:rsidR="00A92D79">
              <w:rPr>
                <w:noProof/>
                <w:webHidden/>
              </w:rPr>
              <w:t>16</w:t>
            </w:r>
          </w:hyperlink>
        </w:p>
        <w:p w14:paraId="3A092A51" w14:textId="1B32F225" w:rsidR="00231B2F" w:rsidRDefault="00A11B79" w:rsidP="00A92D79">
          <w:pPr>
            <w:pStyle w:val="TOC1"/>
            <w:tabs>
              <w:tab w:val="left" w:pos="880"/>
              <w:tab w:val="right" w:leader="dot" w:pos="9016"/>
            </w:tabs>
            <w:rPr>
              <w:rFonts w:eastAsiaTheme="minorEastAsia"/>
              <w:noProof/>
              <w:lang w:val="en-US"/>
            </w:rPr>
          </w:pPr>
          <w:hyperlink w:anchor="_Toc82675924" w:history="1">
            <w:r w:rsidR="00231B2F" w:rsidRPr="00B173E9">
              <w:rPr>
                <w:rStyle w:val="Hyperlink"/>
                <w:rFonts w:eastAsia="Arial" w:cstheme="minorHAnsi"/>
                <w:b/>
                <w:bCs/>
                <w:noProof/>
                <w:lang w:val="en-GB" w:eastAsia="en-GB"/>
              </w:rPr>
              <w:t>2.2.3.</w:t>
            </w:r>
            <w:r w:rsidR="00231B2F">
              <w:rPr>
                <w:rFonts w:eastAsiaTheme="minorEastAsia"/>
                <w:noProof/>
                <w:lang w:val="en-US"/>
              </w:rPr>
              <w:tab/>
            </w:r>
            <w:r w:rsidR="00231B2F" w:rsidRPr="00B173E9">
              <w:rPr>
                <w:rStyle w:val="Hyperlink"/>
                <w:rFonts w:eastAsia="Arial" w:cstheme="minorHAnsi"/>
                <w:b/>
                <w:bCs/>
                <w:noProof/>
                <w:lang w:val="en-GB" w:eastAsia="en-GB"/>
              </w:rPr>
              <w:t>Students Advisory Council</w:t>
            </w:r>
            <w:r w:rsidR="00231B2F">
              <w:rPr>
                <w:noProof/>
                <w:webHidden/>
              </w:rPr>
              <w:tab/>
            </w:r>
            <w:r w:rsidR="00A92D79">
              <w:rPr>
                <w:noProof/>
                <w:webHidden/>
              </w:rPr>
              <w:t>17</w:t>
            </w:r>
          </w:hyperlink>
        </w:p>
        <w:p w14:paraId="0CA927D1" w14:textId="394C07C6" w:rsidR="00231B2F" w:rsidRDefault="00A11B79" w:rsidP="00A92D79">
          <w:pPr>
            <w:pStyle w:val="TOC1"/>
            <w:tabs>
              <w:tab w:val="left" w:pos="880"/>
              <w:tab w:val="right" w:leader="dot" w:pos="9016"/>
            </w:tabs>
            <w:rPr>
              <w:rFonts w:eastAsiaTheme="minorEastAsia"/>
              <w:noProof/>
              <w:lang w:val="en-US"/>
            </w:rPr>
          </w:pPr>
          <w:hyperlink w:anchor="_Toc82675925" w:history="1">
            <w:r w:rsidR="00231B2F" w:rsidRPr="00B173E9">
              <w:rPr>
                <w:rStyle w:val="Hyperlink"/>
                <w:rFonts w:eastAsia="Arial" w:cstheme="minorHAnsi"/>
                <w:b/>
                <w:bCs/>
                <w:noProof/>
                <w:lang w:val="en-GB" w:eastAsia="en-GB"/>
              </w:rPr>
              <w:t>2.2.4.</w:t>
            </w:r>
            <w:r w:rsidR="00231B2F">
              <w:rPr>
                <w:rFonts w:eastAsiaTheme="minorEastAsia"/>
                <w:noProof/>
                <w:lang w:val="en-US"/>
              </w:rPr>
              <w:tab/>
            </w:r>
            <w:r w:rsidR="00231B2F" w:rsidRPr="00B173E9">
              <w:rPr>
                <w:rStyle w:val="Hyperlink"/>
                <w:rFonts w:eastAsia="Arial" w:cstheme="minorHAnsi"/>
                <w:b/>
                <w:bCs/>
                <w:noProof/>
                <w:lang w:val="en-GB" w:eastAsia="en-GB"/>
              </w:rPr>
              <w:t>Feedback through Personal Tutors and Module Tutors</w:t>
            </w:r>
            <w:r w:rsidR="00231B2F">
              <w:rPr>
                <w:noProof/>
                <w:webHidden/>
              </w:rPr>
              <w:tab/>
            </w:r>
            <w:r w:rsidR="00A92D79">
              <w:rPr>
                <w:noProof/>
                <w:webHidden/>
              </w:rPr>
              <w:t>17</w:t>
            </w:r>
          </w:hyperlink>
        </w:p>
        <w:p w14:paraId="50692DDA" w14:textId="57F38C30" w:rsidR="00231B2F" w:rsidRDefault="00A11B79" w:rsidP="00A92D79">
          <w:pPr>
            <w:pStyle w:val="TOC1"/>
            <w:tabs>
              <w:tab w:val="left" w:pos="880"/>
              <w:tab w:val="right" w:leader="dot" w:pos="9016"/>
            </w:tabs>
            <w:rPr>
              <w:rFonts w:eastAsiaTheme="minorEastAsia"/>
              <w:noProof/>
              <w:lang w:val="en-US"/>
            </w:rPr>
          </w:pPr>
          <w:hyperlink w:anchor="_Toc82675926" w:history="1">
            <w:r w:rsidR="00231B2F" w:rsidRPr="00B173E9">
              <w:rPr>
                <w:rStyle w:val="Hyperlink"/>
                <w:rFonts w:eastAsia="Arial" w:cstheme="minorHAnsi"/>
                <w:b/>
                <w:bCs/>
                <w:noProof/>
                <w:lang w:val="en-GB" w:eastAsia="en-GB"/>
              </w:rPr>
              <w:t>2.2.5.</w:t>
            </w:r>
            <w:r w:rsidR="00231B2F">
              <w:rPr>
                <w:rFonts w:eastAsiaTheme="minorEastAsia"/>
                <w:noProof/>
                <w:lang w:val="en-US"/>
              </w:rPr>
              <w:tab/>
            </w:r>
            <w:r w:rsidR="00231B2F" w:rsidRPr="00B173E9">
              <w:rPr>
                <w:rStyle w:val="Hyperlink"/>
                <w:rFonts w:eastAsia="Arial" w:cstheme="minorHAnsi"/>
                <w:b/>
                <w:bCs/>
                <w:noProof/>
                <w:lang w:val="en-GB" w:eastAsia="en-GB"/>
              </w:rPr>
              <w:t>Student Feedback</w:t>
            </w:r>
            <w:r w:rsidR="00231B2F">
              <w:rPr>
                <w:noProof/>
                <w:webHidden/>
              </w:rPr>
              <w:tab/>
            </w:r>
            <w:r w:rsidR="00A92D79">
              <w:rPr>
                <w:noProof/>
                <w:webHidden/>
              </w:rPr>
              <w:t>17</w:t>
            </w:r>
          </w:hyperlink>
        </w:p>
        <w:p w14:paraId="6E10F57C" w14:textId="64590262" w:rsidR="00231B2F" w:rsidRDefault="00A11B79" w:rsidP="00A92D79">
          <w:pPr>
            <w:pStyle w:val="TOC1"/>
            <w:tabs>
              <w:tab w:val="left" w:pos="660"/>
              <w:tab w:val="right" w:leader="dot" w:pos="9016"/>
            </w:tabs>
            <w:rPr>
              <w:rFonts w:eastAsiaTheme="minorEastAsia"/>
              <w:noProof/>
              <w:lang w:val="en-US"/>
            </w:rPr>
          </w:pPr>
          <w:hyperlink w:anchor="_Toc82675927" w:history="1">
            <w:r w:rsidR="00231B2F" w:rsidRPr="00B173E9">
              <w:rPr>
                <w:rStyle w:val="Hyperlink"/>
                <w:rFonts w:eastAsia="Arial" w:cstheme="minorHAnsi"/>
                <w:b/>
                <w:bCs/>
                <w:noProof/>
                <w:lang w:val="en-GB" w:eastAsia="en-GB"/>
              </w:rPr>
              <w:t>2.3.</w:t>
            </w:r>
            <w:r w:rsidR="00231B2F">
              <w:rPr>
                <w:rFonts w:eastAsiaTheme="minorEastAsia"/>
                <w:noProof/>
                <w:lang w:val="en-US"/>
              </w:rPr>
              <w:tab/>
            </w:r>
            <w:r w:rsidR="00231B2F" w:rsidRPr="00B173E9">
              <w:rPr>
                <w:rStyle w:val="Hyperlink"/>
                <w:rFonts w:eastAsia="Arial" w:cstheme="minorHAnsi"/>
                <w:b/>
                <w:bCs/>
                <w:noProof/>
                <w:lang w:val="en-GB" w:eastAsia="en-GB"/>
              </w:rPr>
              <w:t>Student Conduct</w:t>
            </w:r>
            <w:r w:rsidR="00231B2F">
              <w:rPr>
                <w:noProof/>
                <w:webHidden/>
              </w:rPr>
              <w:tab/>
            </w:r>
            <w:r w:rsidR="00A92D79">
              <w:rPr>
                <w:noProof/>
                <w:webHidden/>
              </w:rPr>
              <w:t>18</w:t>
            </w:r>
          </w:hyperlink>
        </w:p>
        <w:p w14:paraId="1BA68877" w14:textId="0E23380C" w:rsidR="00231B2F" w:rsidRDefault="00A11B79" w:rsidP="00A92D79">
          <w:pPr>
            <w:pStyle w:val="TOC1"/>
            <w:tabs>
              <w:tab w:val="left" w:pos="660"/>
              <w:tab w:val="right" w:leader="dot" w:pos="9016"/>
            </w:tabs>
            <w:rPr>
              <w:rFonts w:eastAsiaTheme="minorEastAsia"/>
              <w:noProof/>
              <w:lang w:val="en-US"/>
            </w:rPr>
          </w:pPr>
          <w:hyperlink w:anchor="_Toc82675928" w:history="1">
            <w:r w:rsidR="00231B2F" w:rsidRPr="00B173E9">
              <w:rPr>
                <w:rStyle w:val="Hyperlink"/>
                <w:rFonts w:eastAsia="Arial" w:cstheme="minorHAnsi"/>
                <w:b/>
                <w:bCs/>
                <w:noProof/>
                <w:lang w:val="en-GB" w:eastAsia="en-GB"/>
              </w:rPr>
              <w:t>2.4.</w:t>
            </w:r>
            <w:r w:rsidR="00231B2F">
              <w:rPr>
                <w:rFonts w:eastAsiaTheme="minorEastAsia"/>
                <w:noProof/>
                <w:lang w:val="en-US"/>
              </w:rPr>
              <w:tab/>
            </w:r>
            <w:r w:rsidR="00231B2F" w:rsidRPr="00B173E9">
              <w:rPr>
                <w:rStyle w:val="Hyperlink"/>
                <w:rFonts w:eastAsia="Arial" w:cstheme="minorHAnsi"/>
                <w:b/>
                <w:bCs/>
                <w:noProof/>
                <w:lang w:val="en-GB" w:eastAsia="en-GB"/>
              </w:rPr>
              <w:t>Students’ Violation</w:t>
            </w:r>
            <w:r w:rsidR="00231B2F">
              <w:rPr>
                <w:noProof/>
                <w:webHidden/>
              </w:rPr>
              <w:tab/>
            </w:r>
            <w:r w:rsidR="00A92D79">
              <w:rPr>
                <w:noProof/>
                <w:webHidden/>
              </w:rPr>
              <w:t>18</w:t>
            </w:r>
          </w:hyperlink>
        </w:p>
        <w:p w14:paraId="1FB4891D" w14:textId="66F61C69" w:rsidR="00231B2F" w:rsidRDefault="00A11B79" w:rsidP="00A92D79">
          <w:pPr>
            <w:pStyle w:val="TOC1"/>
            <w:tabs>
              <w:tab w:val="left" w:pos="440"/>
              <w:tab w:val="right" w:leader="dot" w:pos="9016"/>
            </w:tabs>
            <w:rPr>
              <w:rFonts w:eastAsiaTheme="minorEastAsia"/>
              <w:noProof/>
              <w:lang w:val="en-US"/>
            </w:rPr>
          </w:pPr>
          <w:hyperlink w:anchor="_Toc82675930" w:history="1">
            <w:r w:rsidR="00231B2F" w:rsidRPr="00B173E9">
              <w:rPr>
                <w:rStyle w:val="Hyperlink"/>
                <w:rFonts w:eastAsia="Arial" w:cstheme="minorHAnsi"/>
                <w:b/>
                <w:bCs/>
                <w:noProof/>
                <w:lang w:val="en-GB" w:eastAsia="en-GB"/>
              </w:rPr>
              <w:t>3.</w:t>
            </w:r>
            <w:r w:rsidR="00231B2F">
              <w:rPr>
                <w:rFonts w:eastAsiaTheme="minorEastAsia"/>
                <w:noProof/>
                <w:lang w:val="en-US"/>
              </w:rPr>
              <w:tab/>
            </w:r>
            <w:r w:rsidR="00231B2F" w:rsidRPr="00B173E9">
              <w:rPr>
                <w:rStyle w:val="Hyperlink"/>
                <w:rFonts w:eastAsia="Arial" w:cstheme="minorHAnsi"/>
                <w:b/>
                <w:bCs/>
                <w:noProof/>
                <w:lang w:val="en-GB" w:eastAsia="en-GB"/>
              </w:rPr>
              <w:t>Course Structure – B.Sc. (Hons)</w:t>
            </w:r>
            <w:r w:rsidR="00231B2F" w:rsidRPr="00B173E9">
              <w:rPr>
                <w:rStyle w:val="Hyperlink"/>
                <w:noProof/>
              </w:rPr>
              <w:t xml:space="preserve"> </w:t>
            </w:r>
            <w:r w:rsidR="00231B2F" w:rsidRPr="00B173E9">
              <w:rPr>
                <w:rStyle w:val="Hyperlink"/>
                <w:rFonts w:eastAsia="Arial" w:cstheme="minorHAnsi"/>
                <w:b/>
                <w:bCs/>
                <w:noProof/>
                <w:lang w:val="en-GB" w:eastAsia="en-GB"/>
              </w:rPr>
              <w:t>Fire Safety Engineering or Fire Safety Management</w:t>
            </w:r>
            <w:r w:rsidR="00231B2F">
              <w:rPr>
                <w:noProof/>
                <w:webHidden/>
              </w:rPr>
              <w:tab/>
            </w:r>
            <w:r w:rsidR="00A92D79">
              <w:rPr>
                <w:noProof/>
                <w:webHidden/>
              </w:rPr>
              <w:t>19</w:t>
            </w:r>
          </w:hyperlink>
        </w:p>
        <w:p w14:paraId="6BFCEF6E" w14:textId="753493E2" w:rsidR="00231B2F" w:rsidRDefault="00A11B79" w:rsidP="00A92D79">
          <w:pPr>
            <w:pStyle w:val="TOC1"/>
            <w:tabs>
              <w:tab w:val="left" w:pos="660"/>
              <w:tab w:val="right" w:leader="dot" w:pos="9016"/>
            </w:tabs>
            <w:rPr>
              <w:rFonts w:eastAsiaTheme="minorEastAsia"/>
              <w:noProof/>
              <w:lang w:val="en-US"/>
            </w:rPr>
          </w:pPr>
          <w:hyperlink w:anchor="_Toc82675933" w:history="1">
            <w:r w:rsidR="00231B2F" w:rsidRPr="00B173E9">
              <w:rPr>
                <w:rStyle w:val="Hyperlink"/>
                <w:rFonts w:eastAsia="Arial" w:cstheme="minorHAnsi"/>
                <w:b/>
                <w:bCs/>
                <w:noProof/>
                <w:lang w:val="en-GB" w:eastAsia="en-GB"/>
              </w:rPr>
              <w:t>3.1.</w:t>
            </w:r>
            <w:r w:rsidR="00231B2F">
              <w:rPr>
                <w:rFonts w:eastAsiaTheme="minorEastAsia"/>
                <w:noProof/>
                <w:lang w:val="en-US"/>
              </w:rPr>
              <w:tab/>
            </w:r>
            <w:r w:rsidR="00231B2F" w:rsidRPr="00B173E9">
              <w:rPr>
                <w:rStyle w:val="Hyperlink"/>
                <w:rFonts w:eastAsia="Arial" w:cstheme="minorHAnsi"/>
                <w:b/>
                <w:bCs/>
                <w:noProof/>
                <w:lang w:val="en-GB" w:eastAsia="en-GB"/>
              </w:rPr>
              <w:t>Course Information</w:t>
            </w:r>
            <w:r w:rsidR="00231B2F">
              <w:rPr>
                <w:noProof/>
                <w:webHidden/>
              </w:rPr>
              <w:tab/>
            </w:r>
            <w:r w:rsidR="00A92D79">
              <w:rPr>
                <w:noProof/>
                <w:webHidden/>
              </w:rPr>
              <w:t>19</w:t>
            </w:r>
          </w:hyperlink>
        </w:p>
        <w:p w14:paraId="617A3D41" w14:textId="3B71EAC7" w:rsidR="00231B2F" w:rsidRDefault="00A11B79" w:rsidP="00A92D79">
          <w:pPr>
            <w:pStyle w:val="TOC1"/>
            <w:tabs>
              <w:tab w:val="left" w:pos="660"/>
              <w:tab w:val="right" w:leader="dot" w:pos="9016"/>
            </w:tabs>
            <w:rPr>
              <w:rFonts w:eastAsiaTheme="minorEastAsia"/>
              <w:noProof/>
              <w:lang w:val="en-US"/>
            </w:rPr>
          </w:pPr>
          <w:hyperlink w:anchor="_Toc82675934" w:history="1">
            <w:r w:rsidR="00231B2F" w:rsidRPr="00B173E9">
              <w:rPr>
                <w:rStyle w:val="Hyperlink"/>
                <w:rFonts w:eastAsia="Arial" w:cstheme="minorHAnsi"/>
                <w:b/>
                <w:bCs/>
                <w:noProof/>
                <w:lang w:val="en-GB" w:eastAsia="en-GB"/>
              </w:rPr>
              <w:t>3.2.</w:t>
            </w:r>
            <w:r w:rsidR="00231B2F">
              <w:rPr>
                <w:rFonts w:eastAsiaTheme="minorEastAsia"/>
                <w:noProof/>
                <w:lang w:val="en-US"/>
              </w:rPr>
              <w:tab/>
            </w:r>
            <w:r w:rsidR="00231B2F" w:rsidRPr="00B173E9">
              <w:rPr>
                <w:rStyle w:val="Hyperlink"/>
                <w:rFonts w:eastAsia="Arial" w:cstheme="minorHAnsi"/>
                <w:b/>
                <w:bCs/>
                <w:noProof/>
                <w:lang w:val="en-GB" w:eastAsia="en-GB"/>
              </w:rPr>
              <w:t>Module Aims Assessment Strategy</w:t>
            </w:r>
            <w:r w:rsidR="00231B2F">
              <w:rPr>
                <w:noProof/>
                <w:webHidden/>
              </w:rPr>
              <w:tab/>
            </w:r>
            <w:r w:rsidR="00A92D79">
              <w:rPr>
                <w:noProof/>
                <w:webHidden/>
              </w:rPr>
              <w:t>20</w:t>
            </w:r>
          </w:hyperlink>
        </w:p>
        <w:p w14:paraId="298CCED7" w14:textId="7909BD01" w:rsidR="00231B2F" w:rsidRDefault="00A11B79" w:rsidP="00A92D79">
          <w:pPr>
            <w:pStyle w:val="TOC1"/>
            <w:tabs>
              <w:tab w:val="right" w:leader="dot" w:pos="9016"/>
            </w:tabs>
            <w:rPr>
              <w:rFonts w:eastAsiaTheme="minorEastAsia"/>
              <w:noProof/>
              <w:lang w:val="en-US"/>
            </w:rPr>
          </w:pPr>
          <w:hyperlink w:anchor="_Toc82675935" w:history="1">
            <w:r w:rsidR="00231B2F" w:rsidRPr="00B173E9">
              <w:rPr>
                <w:rStyle w:val="Hyperlink"/>
                <w:rFonts w:eastAsia="Arial" w:cstheme="minorHAnsi"/>
                <w:b/>
                <w:bCs/>
                <w:noProof/>
                <w:lang w:val="en-GB" w:eastAsia="en-GB"/>
              </w:rPr>
              <w:t>3.1.1 Approach to Teaching and Learning in AY2021-22 – Face to Face Teaching:</w:t>
            </w:r>
            <w:r w:rsidR="00231B2F">
              <w:rPr>
                <w:noProof/>
                <w:webHidden/>
              </w:rPr>
              <w:tab/>
            </w:r>
            <w:r w:rsidR="00A92D79">
              <w:rPr>
                <w:noProof/>
                <w:webHidden/>
              </w:rPr>
              <w:t>23</w:t>
            </w:r>
          </w:hyperlink>
        </w:p>
        <w:p w14:paraId="19E7DAFC" w14:textId="26ACED2A" w:rsidR="00231B2F" w:rsidRDefault="00A11B79" w:rsidP="00A92D79">
          <w:pPr>
            <w:pStyle w:val="TOC1"/>
            <w:tabs>
              <w:tab w:val="left" w:pos="880"/>
              <w:tab w:val="right" w:leader="dot" w:pos="9016"/>
            </w:tabs>
            <w:rPr>
              <w:rFonts w:eastAsiaTheme="minorEastAsia"/>
              <w:noProof/>
              <w:lang w:val="en-US"/>
            </w:rPr>
          </w:pPr>
          <w:hyperlink w:anchor="_Toc82675936" w:history="1">
            <w:r w:rsidR="00231B2F" w:rsidRPr="00B173E9">
              <w:rPr>
                <w:rStyle w:val="Hyperlink"/>
                <w:rFonts w:eastAsia="Arial" w:cstheme="minorHAnsi"/>
                <w:b/>
                <w:bCs/>
                <w:noProof/>
                <w:lang w:val="en-GB" w:eastAsia="en-GB"/>
              </w:rPr>
              <w:t>3.3.1</w:t>
            </w:r>
            <w:r w:rsidR="00231B2F">
              <w:rPr>
                <w:rFonts w:eastAsiaTheme="minorEastAsia"/>
                <w:noProof/>
                <w:lang w:val="en-US"/>
              </w:rPr>
              <w:tab/>
            </w:r>
            <w:r w:rsidR="00231B2F" w:rsidRPr="00B173E9">
              <w:rPr>
                <w:rStyle w:val="Hyperlink"/>
                <w:rFonts w:eastAsia="Arial" w:cstheme="minorHAnsi"/>
                <w:b/>
                <w:bCs/>
                <w:noProof/>
                <w:lang w:val="en-GB" w:eastAsia="en-GB"/>
              </w:rPr>
              <w:t>Learning Resources</w:t>
            </w:r>
            <w:r w:rsidR="00231B2F">
              <w:rPr>
                <w:noProof/>
                <w:webHidden/>
              </w:rPr>
              <w:tab/>
            </w:r>
            <w:r w:rsidR="00A92D79">
              <w:rPr>
                <w:noProof/>
                <w:webHidden/>
              </w:rPr>
              <w:t>24</w:t>
            </w:r>
          </w:hyperlink>
        </w:p>
        <w:p w14:paraId="6EC8B6F5" w14:textId="39E65B76" w:rsidR="00231B2F" w:rsidRDefault="00A11B79" w:rsidP="00661620">
          <w:pPr>
            <w:pStyle w:val="TOC1"/>
            <w:tabs>
              <w:tab w:val="right" w:leader="dot" w:pos="9016"/>
            </w:tabs>
            <w:rPr>
              <w:rFonts w:eastAsiaTheme="minorEastAsia"/>
              <w:noProof/>
              <w:lang w:val="en-US"/>
            </w:rPr>
          </w:pPr>
          <w:hyperlink w:anchor="_Toc82675937" w:history="1">
            <w:r w:rsidR="00231B2F" w:rsidRPr="00B173E9">
              <w:rPr>
                <w:rStyle w:val="Hyperlink"/>
                <w:rFonts w:eastAsia="Arial" w:cstheme="minorHAnsi"/>
                <w:b/>
                <w:bCs/>
                <w:noProof/>
                <w:lang w:val="en-GB" w:eastAsia="en-GB"/>
              </w:rPr>
              <w:t>Electronic Resources</w:t>
            </w:r>
            <w:r w:rsidR="00231B2F">
              <w:rPr>
                <w:noProof/>
                <w:webHidden/>
              </w:rPr>
              <w:tab/>
            </w:r>
            <w:r w:rsidR="00661620">
              <w:rPr>
                <w:noProof/>
                <w:webHidden/>
              </w:rPr>
              <w:t>24</w:t>
            </w:r>
          </w:hyperlink>
        </w:p>
        <w:p w14:paraId="251FC4CD" w14:textId="050A0990" w:rsidR="00231B2F" w:rsidRDefault="00A11B79" w:rsidP="00661620">
          <w:pPr>
            <w:pStyle w:val="TOC1"/>
            <w:tabs>
              <w:tab w:val="left" w:pos="880"/>
              <w:tab w:val="right" w:leader="dot" w:pos="9016"/>
            </w:tabs>
            <w:rPr>
              <w:rFonts w:eastAsiaTheme="minorEastAsia"/>
              <w:noProof/>
              <w:lang w:val="en-US"/>
            </w:rPr>
          </w:pPr>
          <w:hyperlink w:anchor="_Toc82675938" w:history="1">
            <w:r w:rsidR="00231B2F" w:rsidRPr="00B173E9">
              <w:rPr>
                <w:rStyle w:val="Hyperlink"/>
                <w:rFonts w:eastAsia="Arial" w:cstheme="minorHAnsi"/>
                <w:b/>
                <w:bCs/>
                <w:noProof/>
                <w:lang w:val="en-GB" w:eastAsia="en-GB"/>
              </w:rPr>
              <w:t>3.3.2</w:t>
            </w:r>
            <w:r w:rsidR="00231B2F">
              <w:rPr>
                <w:rFonts w:eastAsiaTheme="minorEastAsia"/>
                <w:noProof/>
                <w:lang w:val="en-US"/>
              </w:rPr>
              <w:tab/>
            </w:r>
            <w:r w:rsidR="00231B2F" w:rsidRPr="00B173E9">
              <w:rPr>
                <w:rStyle w:val="Hyperlink"/>
                <w:rFonts w:eastAsia="Arial" w:cstheme="minorHAnsi"/>
                <w:b/>
                <w:bCs/>
                <w:noProof/>
                <w:lang w:val="en-GB" w:eastAsia="en-GB"/>
              </w:rPr>
              <w:t>Personal Development Planning</w:t>
            </w:r>
            <w:r w:rsidR="00231B2F">
              <w:rPr>
                <w:noProof/>
                <w:webHidden/>
              </w:rPr>
              <w:tab/>
            </w:r>
            <w:r w:rsidR="00661620">
              <w:rPr>
                <w:noProof/>
                <w:webHidden/>
              </w:rPr>
              <w:t>24</w:t>
            </w:r>
          </w:hyperlink>
        </w:p>
        <w:p w14:paraId="4ECDA03F" w14:textId="36FE3988" w:rsidR="00231B2F" w:rsidRDefault="00A11B79" w:rsidP="00661620">
          <w:pPr>
            <w:pStyle w:val="TOC1"/>
            <w:tabs>
              <w:tab w:val="left" w:pos="880"/>
              <w:tab w:val="right" w:leader="dot" w:pos="9016"/>
            </w:tabs>
            <w:rPr>
              <w:rFonts w:eastAsiaTheme="minorEastAsia"/>
              <w:noProof/>
              <w:lang w:val="en-US"/>
            </w:rPr>
          </w:pPr>
          <w:hyperlink w:anchor="_Toc82675939" w:history="1">
            <w:r w:rsidR="00231B2F" w:rsidRPr="00B173E9">
              <w:rPr>
                <w:rStyle w:val="Hyperlink"/>
                <w:rFonts w:eastAsia="Arial" w:cstheme="minorHAnsi"/>
                <w:b/>
                <w:bCs/>
                <w:noProof/>
                <w:lang w:val="en-GB" w:eastAsia="en-GB"/>
              </w:rPr>
              <w:t>3.3.3</w:t>
            </w:r>
            <w:r w:rsidR="00231B2F">
              <w:rPr>
                <w:rFonts w:eastAsiaTheme="minorEastAsia"/>
                <w:noProof/>
                <w:lang w:val="en-US"/>
              </w:rPr>
              <w:tab/>
            </w:r>
            <w:r w:rsidR="00231B2F" w:rsidRPr="00B173E9">
              <w:rPr>
                <w:rStyle w:val="Hyperlink"/>
                <w:rFonts w:eastAsia="Arial" w:cstheme="minorHAnsi"/>
                <w:b/>
                <w:bCs/>
                <w:noProof/>
                <w:lang w:val="en-GB" w:eastAsia="en-GB"/>
              </w:rPr>
              <w:t>Preparing for your Career: Career Guidance Center</w:t>
            </w:r>
            <w:r w:rsidR="00231B2F">
              <w:rPr>
                <w:noProof/>
                <w:webHidden/>
              </w:rPr>
              <w:tab/>
            </w:r>
            <w:r w:rsidR="00661620">
              <w:rPr>
                <w:noProof/>
                <w:webHidden/>
              </w:rPr>
              <w:t>24</w:t>
            </w:r>
          </w:hyperlink>
        </w:p>
        <w:p w14:paraId="41897E6F" w14:textId="28749330" w:rsidR="00231B2F" w:rsidRDefault="00A11B79" w:rsidP="00661620">
          <w:pPr>
            <w:pStyle w:val="TOC1"/>
            <w:tabs>
              <w:tab w:val="left" w:pos="660"/>
              <w:tab w:val="right" w:leader="dot" w:pos="9016"/>
            </w:tabs>
            <w:rPr>
              <w:rFonts w:eastAsiaTheme="minorEastAsia"/>
              <w:noProof/>
              <w:lang w:val="en-US"/>
            </w:rPr>
          </w:pPr>
          <w:hyperlink w:anchor="_Toc82675940" w:history="1">
            <w:r w:rsidR="00231B2F" w:rsidRPr="00B173E9">
              <w:rPr>
                <w:rStyle w:val="Hyperlink"/>
                <w:rFonts w:eastAsia="Arial" w:cstheme="minorHAnsi"/>
                <w:b/>
                <w:bCs/>
                <w:noProof/>
                <w:lang w:val="en-GB" w:eastAsia="en-GB"/>
              </w:rPr>
              <w:t>3.4</w:t>
            </w:r>
            <w:r w:rsidR="00231B2F">
              <w:rPr>
                <w:rFonts w:eastAsiaTheme="minorEastAsia"/>
                <w:noProof/>
                <w:lang w:val="en-US"/>
              </w:rPr>
              <w:tab/>
            </w:r>
            <w:r w:rsidR="00231B2F" w:rsidRPr="00B173E9">
              <w:rPr>
                <w:rStyle w:val="Hyperlink"/>
                <w:rFonts w:eastAsia="Arial" w:cstheme="minorHAnsi"/>
                <w:b/>
                <w:bCs/>
                <w:noProof/>
                <w:lang w:val="en-GB" w:eastAsia="en-GB"/>
              </w:rPr>
              <w:t>Assessment</w:t>
            </w:r>
            <w:r w:rsidR="00231B2F">
              <w:rPr>
                <w:noProof/>
                <w:webHidden/>
              </w:rPr>
              <w:tab/>
            </w:r>
            <w:r w:rsidR="00661620">
              <w:rPr>
                <w:noProof/>
                <w:webHidden/>
              </w:rPr>
              <w:t>25</w:t>
            </w:r>
          </w:hyperlink>
        </w:p>
        <w:p w14:paraId="52C4313B" w14:textId="20894A6E" w:rsidR="00231B2F" w:rsidRDefault="00A11B79" w:rsidP="00661620">
          <w:pPr>
            <w:pStyle w:val="TOC1"/>
            <w:tabs>
              <w:tab w:val="left" w:pos="880"/>
              <w:tab w:val="right" w:leader="dot" w:pos="9016"/>
            </w:tabs>
            <w:rPr>
              <w:rFonts w:eastAsiaTheme="minorEastAsia"/>
              <w:noProof/>
              <w:lang w:val="en-US"/>
            </w:rPr>
          </w:pPr>
          <w:hyperlink w:anchor="_Toc82675941" w:history="1">
            <w:r w:rsidR="00231B2F" w:rsidRPr="00B173E9">
              <w:rPr>
                <w:rStyle w:val="Hyperlink"/>
                <w:rFonts w:eastAsia="Arial" w:cstheme="minorHAnsi"/>
                <w:b/>
                <w:bCs/>
                <w:noProof/>
                <w:lang w:val="en-GB" w:eastAsia="en-GB"/>
              </w:rPr>
              <w:t>3.4.1</w:t>
            </w:r>
            <w:r w:rsidR="00231B2F">
              <w:rPr>
                <w:rFonts w:eastAsiaTheme="minorEastAsia"/>
                <w:noProof/>
                <w:lang w:val="en-US"/>
              </w:rPr>
              <w:tab/>
            </w:r>
            <w:r w:rsidR="00231B2F" w:rsidRPr="00B173E9">
              <w:rPr>
                <w:rStyle w:val="Hyperlink"/>
                <w:rFonts w:eastAsia="Arial" w:cstheme="minorHAnsi"/>
                <w:b/>
                <w:bCs/>
                <w:noProof/>
                <w:lang w:val="en-GB" w:eastAsia="en-GB"/>
              </w:rPr>
              <w:t>Assessment Strategy</w:t>
            </w:r>
            <w:r w:rsidR="00231B2F">
              <w:rPr>
                <w:noProof/>
                <w:webHidden/>
              </w:rPr>
              <w:tab/>
            </w:r>
            <w:r w:rsidR="00661620">
              <w:rPr>
                <w:noProof/>
                <w:webHidden/>
              </w:rPr>
              <w:t>25</w:t>
            </w:r>
          </w:hyperlink>
        </w:p>
        <w:p w14:paraId="4BA17428" w14:textId="0A6703ED" w:rsidR="00231B2F" w:rsidRDefault="00A11B79">
          <w:pPr>
            <w:pStyle w:val="TOC1"/>
            <w:tabs>
              <w:tab w:val="left" w:pos="880"/>
              <w:tab w:val="right" w:leader="dot" w:pos="9016"/>
            </w:tabs>
            <w:rPr>
              <w:rFonts w:eastAsiaTheme="minorEastAsia"/>
              <w:noProof/>
              <w:lang w:val="en-US"/>
            </w:rPr>
          </w:pPr>
          <w:hyperlink w:anchor="_Toc82675942" w:history="1">
            <w:r w:rsidR="00231B2F" w:rsidRPr="00B173E9">
              <w:rPr>
                <w:rStyle w:val="Hyperlink"/>
                <w:rFonts w:eastAsia="Arial" w:cstheme="minorHAnsi"/>
                <w:b/>
                <w:bCs/>
                <w:noProof/>
                <w:lang w:val="en-GB" w:eastAsia="en-GB"/>
              </w:rPr>
              <w:t>3.4.2</w:t>
            </w:r>
            <w:r w:rsidR="00231B2F">
              <w:rPr>
                <w:rFonts w:eastAsiaTheme="minorEastAsia"/>
                <w:noProof/>
                <w:lang w:val="en-US"/>
              </w:rPr>
              <w:tab/>
            </w:r>
            <w:r w:rsidR="00231B2F" w:rsidRPr="00B173E9">
              <w:rPr>
                <w:rStyle w:val="Hyperlink"/>
                <w:rFonts w:eastAsia="Arial" w:cstheme="minorHAnsi"/>
                <w:b/>
                <w:bCs/>
                <w:noProof/>
                <w:lang w:val="en-GB" w:eastAsia="en-GB"/>
              </w:rPr>
              <w:t>Notification of assignments and examination arrangements</w:t>
            </w:r>
            <w:r w:rsidR="00231B2F">
              <w:rPr>
                <w:noProof/>
                <w:webHidden/>
              </w:rPr>
              <w:tab/>
            </w:r>
            <w:r w:rsidR="00231B2F">
              <w:rPr>
                <w:noProof/>
                <w:webHidden/>
              </w:rPr>
              <w:fldChar w:fldCharType="begin"/>
            </w:r>
            <w:r w:rsidR="00231B2F">
              <w:rPr>
                <w:noProof/>
                <w:webHidden/>
              </w:rPr>
              <w:instrText xml:space="preserve"> PAGEREF _Toc82675942 \h </w:instrText>
            </w:r>
            <w:r w:rsidR="00231B2F">
              <w:rPr>
                <w:noProof/>
                <w:webHidden/>
              </w:rPr>
            </w:r>
            <w:r w:rsidR="00231B2F">
              <w:rPr>
                <w:noProof/>
                <w:webHidden/>
              </w:rPr>
              <w:fldChar w:fldCharType="separate"/>
            </w:r>
            <w:r w:rsidR="00231B2F">
              <w:rPr>
                <w:noProof/>
                <w:webHidden/>
              </w:rPr>
              <w:t>26</w:t>
            </w:r>
            <w:r w:rsidR="00231B2F">
              <w:rPr>
                <w:noProof/>
                <w:webHidden/>
              </w:rPr>
              <w:fldChar w:fldCharType="end"/>
            </w:r>
          </w:hyperlink>
        </w:p>
        <w:p w14:paraId="0BF20690" w14:textId="1C0E0ADE" w:rsidR="00231B2F" w:rsidRDefault="00A11B79">
          <w:pPr>
            <w:pStyle w:val="TOC1"/>
            <w:tabs>
              <w:tab w:val="left" w:pos="880"/>
              <w:tab w:val="right" w:leader="dot" w:pos="9016"/>
            </w:tabs>
            <w:rPr>
              <w:rFonts w:eastAsiaTheme="minorEastAsia"/>
              <w:noProof/>
              <w:lang w:val="en-US"/>
            </w:rPr>
          </w:pPr>
          <w:hyperlink w:anchor="_Toc82675943" w:history="1">
            <w:r w:rsidR="00231B2F" w:rsidRPr="00B173E9">
              <w:rPr>
                <w:rStyle w:val="Hyperlink"/>
                <w:rFonts w:eastAsia="Arial" w:cstheme="minorHAnsi"/>
                <w:b/>
                <w:bCs/>
                <w:noProof/>
                <w:lang w:val="en-GB" w:eastAsia="en-GB"/>
              </w:rPr>
              <w:t>3.4.3</w:t>
            </w:r>
            <w:r w:rsidR="00231B2F">
              <w:rPr>
                <w:rFonts w:eastAsiaTheme="minorEastAsia"/>
                <w:noProof/>
                <w:lang w:val="en-US"/>
              </w:rPr>
              <w:tab/>
            </w:r>
            <w:r w:rsidR="00231B2F" w:rsidRPr="00B173E9">
              <w:rPr>
                <w:rStyle w:val="Hyperlink"/>
                <w:rFonts w:eastAsia="Arial" w:cstheme="minorHAnsi"/>
                <w:b/>
                <w:bCs/>
                <w:noProof/>
                <w:lang w:val="en-GB" w:eastAsia="en-GB"/>
              </w:rPr>
              <w:t>Late Submissions</w:t>
            </w:r>
            <w:r w:rsidR="00231B2F">
              <w:rPr>
                <w:noProof/>
                <w:webHidden/>
              </w:rPr>
              <w:tab/>
            </w:r>
            <w:r w:rsidR="00231B2F">
              <w:rPr>
                <w:noProof/>
                <w:webHidden/>
              </w:rPr>
              <w:fldChar w:fldCharType="begin"/>
            </w:r>
            <w:r w:rsidR="00231B2F">
              <w:rPr>
                <w:noProof/>
                <w:webHidden/>
              </w:rPr>
              <w:instrText xml:space="preserve"> PAGEREF _Toc82675943 \h </w:instrText>
            </w:r>
            <w:r w:rsidR="00231B2F">
              <w:rPr>
                <w:noProof/>
                <w:webHidden/>
              </w:rPr>
            </w:r>
            <w:r w:rsidR="00231B2F">
              <w:rPr>
                <w:noProof/>
                <w:webHidden/>
              </w:rPr>
              <w:fldChar w:fldCharType="separate"/>
            </w:r>
            <w:r w:rsidR="00231B2F">
              <w:rPr>
                <w:noProof/>
                <w:webHidden/>
              </w:rPr>
              <w:t>26</w:t>
            </w:r>
            <w:r w:rsidR="00231B2F">
              <w:rPr>
                <w:noProof/>
                <w:webHidden/>
              </w:rPr>
              <w:fldChar w:fldCharType="end"/>
            </w:r>
          </w:hyperlink>
        </w:p>
        <w:p w14:paraId="5EF28898" w14:textId="2778553F" w:rsidR="00231B2F" w:rsidRDefault="00A11B79">
          <w:pPr>
            <w:pStyle w:val="TOC1"/>
            <w:tabs>
              <w:tab w:val="left" w:pos="880"/>
              <w:tab w:val="right" w:leader="dot" w:pos="9016"/>
            </w:tabs>
            <w:rPr>
              <w:rFonts w:eastAsiaTheme="minorEastAsia"/>
              <w:noProof/>
              <w:lang w:val="en-US"/>
            </w:rPr>
          </w:pPr>
          <w:hyperlink w:anchor="_Toc82675944" w:history="1">
            <w:r w:rsidR="00231B2F" w:rsidRPr="00B173E9">
              <w:rPr>
                <w:rStyle w:val="Hyperlink"/>
                <w:rFonts w:eastAsia="Arial" w:cstheme="minorHAnsi"/>
                <w:b/>
                <w:bCs/>
                <w:noProof/>
                <w:lang w:val="en-GB" w:eastAsia="en-GB"/>
              </w:rPr>
              <w:t>3.4.4</w:t>
            </w:r>
            <w:r w:rsidR="00231B2F">
              <w:rPr>
                <w:rFonts w:eastAsiaTheme="minorEastAsia"/>
                <w:noProof/>
                <w:lang w:val="en-US"/>
              </w:rPr>
              <w:tab/>
            </w:r>
            <w:r w:rsidR="00231B2F" w:rsidRPr="00B173E9">
              <w:rPr>
                <w:rStyle w:val="Hyperlink"/>
                <w:rFonts w:eastAsia="Arial" w:cstheme="minorHAnsi"/>
                <w:b/>
                <w:bCs/>
                <w:noProof/>
                <w:lang w:val="en-GB" w:eastAsia="en-GB"/>
              </w:rPr>
              <w:t>Extensions and extenuating circumstances</w:t>
            </w:r>
            <w:r w:rsidR="00231B2F">
              <w:rPr>
                <w:noProof/>
                <w:webHidden/>
              </w:rPr>
              <w:tab/>
            </w:r>
            <w:r w:rsidR="00231B2F">
              <w:rPr>
                <w:noProof/>
                <w:webHidden/>
              </w:rPr>
              <w:fldChar w:fldCharType="begin"/>
            </w:r>
            <w:r w:rsidR="00231B2F">
              <w:rPr>
                <w:noProof/>
                <w:webHidden/>
              </w:rPr>
              <w:instrText xml:space="preserve"> PAGEREF _Toc82675944 \h </w:instrText>
            </w:r>
            <w:r w:rsidR="00231B2F">
              <w:rPr>
                <w:noProof/>
                <w:webHidden/>
              </w:rPr>
            </w:r>
            <w:r w:rsidR="00231B2F">
              <w:rPr>
                <w:noProof/>
                <w:webHidden/>
              </w:rPr>
              <w:fldChar w:fldCharType="separate"/>
            </w:r>
            <w:r w:rsidR="00231B2F">
              <w:rPr>
                <w:noProof/>
                <w:webHidden/>
              </w:rPr>
              <w:t>27</w:t>
            </w:r>
            <w:r w:rsidR="00231B2F">
              <w:rPr>
                <w:noProof/>
                <w:webHidden/>
              </w:rPr>
              <w:fldChar w:fldCharType="end"/>
            </w:r>
          </w:hyperlink>
        </w:p>
        <w:p w14:paraId="196F1799" w14:textId="0011D4E7" w:rsidR="00231B2F" w:rsidRDefault="00A11B79">
          <w:pPr>
            <w:pStyle w:val="TOC1"/>
            <w:tabs>
              <w:tab w:val="left" w:pos="880"/>
              <w:tab w:val="right" w:leader="dot" w:pos="9016"/>
            </w:tabs>
            <w:rPr>
              <w:rFonts w:eastAsiaTheme="minorEastAsia"/>
              <w:noProof/>
              <w:lang w:val="en-US"/>
            </w:rPr>
          </w:pPr>
          <w:hyperlink w:anchor="_Toc82675945" w:history="1">
            <w:r w:rsidR="00231B2F" w:rsidRPr="00B173E9">
              <w:rPr>
                <w:rStyle w:val="Hyperlink"/>
                <w:rFonts w:eastAsia="Arial" w:cstheme="minorHAnsi"/>
                <w:b/>
                <w:bCs/>
                <w:noProof/>
                <w:lang w:val="en-GB" w:eastAsia="en-GB"/>
              </w:rPr>
              <w:t>3.4.5</w:t>
            </w:r>
            <w:r w:rsidR="00231B2F">
              <w:rPr>
                <w:rFonts w:eastAsiaTheme="minorEastAsia"/>
                <w:noProof/>
                <w:lang w:val="en-US"/>
              </w:rPr>
              <w:tab/>
            </w:r>
            <w:r w:rsidR="00231B2F" w:rsidRPr="00B173E9">
              <w:rPr>
                <w:rStyle w:val="Hyperlink"/>
                <w:rFonts w:eastAsia="Arial" w:cstheme="minorHAnsi"/>
                <w:b/>
                <w:bCs/>
                <w:noProof/>
                <w:lang w:val="en-GB" w:eastAsia="en-GB"/>
              </w:rPr>
              <w:t>Feedback Following Assessments</w:t>
            </w:r>
            <w:r w:rsidR="00231B2F">
              <w:rPr>
                <w:noProof/>
                <w:webHidden/>
              </w:rPr>
              <w:tab/>
            </w:r>
            <w:r w:rsidR="00231B2F">
              <w:rPr>
                <w:noProof/>
                <w:webHidden/>
              </w:rPr>
              <w:fldChar w:fldCharType="begin"/>
            </w:r>
            <w:r w:rsidR="00231B2F">
              <w:rPr>
                <w:noProof/>
                <w:webHidden/>
              </w:rPr>
              <w:instrText xml:space="preserve"> PAGEREF _Toc82675945 \h </w:instrText>
            </w:r>
            <w:r w:rsidR="00231B2F">
              <w:rPr>
                <w:noProof/>
                <w:webHidden/>
              </w:rPr>
            </w:r>
            <w:r w:rsidR="00231B2F">
              <w:rPr>
                <w:noProof/>
                <w:webHidden/>
              </w:rPr>
              <w:fldChar w:fldCharType="separate"/>
            </w:r>
            <w:r w:rsidR="00231B2F">
              <w:rPr>
                <w:noProof/>
                <w:webHidden/>
              </w:rPr>
              <w:t>27</w:t>
            </w:r>
            <w:r w:rsidR="00231B2F">
              <w:rPr>
                <w:noProof/>
                <w:webHidden/>
              </w:rPr>
              <w:fldChar w:fldCharType="end"/>
            </w:r>
          </w:hyperlink>
        </w:p>
        <w:p w14:paraId="55E8FD08" w14:textId="64011EEF" w:rsidR="00231B2F" w:rsidRDefault="00A11B79">
          <w:pPr>
            <w:pStyle w:val="TOC1"/>
            <w:tabs>
              <w:tab w:val="left" w:pos="880"/>
              <w:tab w:val="right" w:leader="dot" w:pos="9016"/>
            </w:tabs>
            <w:rPr>
              <w:rFonts w:eastAsiaTheme="minorEastAsia"/>
              <w:noProof/>
              <w:lang w:val="en-US"/>
            </w:rPr>
          </w:pPr>
          <w:hyperlink w:anchor="_Toc82675946" w:history="1">
            <w:r w:rsidR="00231B2F" w:rsidRPr="00B173E9">
              <w:rPr>
                <w:rStyle w:val="Hyperlink"/>
                <w:rFonts w:eastAsia="Arial" w:cstheme="minorHAnsi"/>
                <w:b/>
                <w:bCs/>
                <w:noProof/>
                <w:lang w:val="en-GB" w:eastAsia="en-GB"/>
              </w:rPr>
              <w:t>3.4.6</w:t>
            </w:r>
            <w:r w:rsidR="00231B2F">
              <w:rPr>
                <w:rFonts w:eastAsiaTheme="minorEastAsia"/>
                <w:noProof/>
                <w:lang w:val="en-US"/>
              </w:rPr>
              <w:tab/>
            </w:r>
            <w:r w:rsidR="00231B2F" w:rsidRPr="00B173E9">
              <w:rPr>
                <w:rStyle w:val="Hyperlink"/>
                <w:rFonts w:eastAsia="Arial" w:cstheme="minorHAnsi"/>
                <w:b/>
                <w:bCs/>
                <w:noProof/>
                <w:lang w:val="en-GB" w:eastAsia="en-GB"/>
              </w:rPr>
              <w:t>Academic Misconduct (Which Includes Cheating, Plagiarism, Collusion or Re-Presentation)</w:t>
            </w:r>
            <w:r w:rsidR="00231B2F">
              <w:rPr>
                <w:noProof/>
                <w:webHidden/>
              </w:rPr>
              <w:tab/>
            </w:r>
            <w:r w:rsidR="00231B2F">
              <w:rPr>
                <w:noProof/>
                <w:webHidden/>
              </w:rPr>
              <w:fldChar w:fldCharType="begin"/>
            </w:r>
            <w:r w:rsidR="00231B2F">
              <w:rPr>
                <w:noProof/>
                <w:webHidden/>
              </w:rPr>
              <w:instrText xml:space="preserve"> PAGEREF _Toc82675946 \h </w:instrText>
            </w:r>
            <w:r w:rsidR="00231B2F">
              <w:rPr>
                <w:noProof/>
                <w:webHidden/>
              </w:rPr>
            </w:r>
            <w:r w:rsidR="00231B2F">
              <w:rPr>
                <w:noProof/>
                <w:webHidden/>
              </w:rPr>
              <w:fldChar w:fldCharType="separate"/>
            </w:r>
            <w:r w:rsidR="00231B2F">
              <w:rPr>
                <w:noProof/>
                <w:webHidden/>
              </w:rPr>
              <w:t>28</w:t>
            </w:r>
            <w:r w:rsidR="00231B2F">
              <w:rPr>
                <w:noProof/>
                <w:webHidden/>
              </w:rPr>
              <w:fldChar w:fldCharType="end"/>
            </w:r>
          </w:hyperlink>
        </w:p>
        <w:p w14:paraId="663FFB70" w14:textId="593C5791" w:rsidR="00231B2F" w:rsidRDefault="00A11B79" w:rsidP="00661620">
          <w:pPr>
            <w:pStyle w:val="TOC1"/>
            <w:tabs>
              <w:tab w:val="left" w:pos="880"/>
              <w:tab w:val="right" w:leader="dot" w:pos="9016"/>
            </w:tabs>
            <w:rPr>
              <w:rFonts w:eastAsiaTheme="minorEastAsia"/>
              <w:noProof/>
              <w:lang w:val="en-US"/>
            </w:rPr>
          </w:pPr>
          <w:hyperlink w:anchor="_Toc82675947" w:history="1">
            <w:r w:rsidR="00231B2F" w:rsidRPr="00B173E9">
              <w:rPr>
                <w:rStyle w:val="Hyperlink"/>
                <w:rFonts w:eastAsia="Arial" w:cstheme="minorHAnsi"/>
                <w:b/>
                <w:bCs/>
                <w:noProof/>
                <w:lang w:val="en-GB" w:eastAsia="en-GB"/>
              </w:rPr>
              <w:t>3.4.7</w:t>
            </w:r>
            <w:r w:rsidR="00231B2F">
              <w:rPr>
                <w:rFonts w:eastAsiaTheme="minorEastAsia"/>
                <w:noProof/>
                <w:lang w:val="en-US"/>
              </w:rPr>
              <w:tab/>
            </w:r>
            <w:r w:rsidR="00231B2F" w:rsidRPr="00B173E9">
              <w:rPr>
                <w:rStyle w:val="Hyperlink"/>
                <w:rFonts w:eastAsia="Arial" w:cstheme="minorHAnsi"/>
                <w:b/>
                <w:bCs/>
                <w:noProof/>
                <w:lang w:val="en-GB" w:eastAsia="en-GB"/>
              </w:rPr>
              <w:t>Reassessment</w:t>
            </w:r>
            <w:r w:rsidR="00231B2F">
              <w:rPr>
                <w:noProof/>
                <w:webHidden/>
              </w:rPr>
              <w:tab/>
            </w:r>
            <w:r w:rsidR="00661620">
              <w:rPr>
                <w:noProof/>
                <w:webHidden/>
              </w:rPr>
              <w:t>28</w:t>
            </w:r>
          </w:hyperlink>
        </w:p>
        <w:p w14:paraId="3F9DE83B" w14:textId="5FC0DCD0" w:rsidR="00231B2F" w:rsidRDefault="00A11B79" w:rsidP="00661620">
          <w:pPr>
            <w:pStyle w:val="TOC1"/>
            <w:tabs>
              <w:tab w:val="left" w:pos="880"/>
              <w:tab w:val="right" w:leader="dot" w:pos="9016"/>
            </w:tabs>
            <w:rPr>
              <w:rFonts w:eastAsiaTheme="minorEastAsia"/>
              <w:noProof/>
              <w:lang w:val="en-US"/>
            </w:rPr>
          </w:pPr>
          <w:hyperlink w:anchor="_Toc82675948" w:history="1">
            <w:r w:rsidR="00231B2F" w:rsidRPr="00B173E9">
              <w:rPr>
                <w:rStyle w:val="Hyperlink"/>
                <w:rFonts w:eastAsia="Arial" w:cstheme="minorHAnsi"/>
                <w:b/>
                <w:bCs/>
                <w:noProof/>
                <w:lang w:val="en-GB" w:eastAsia="en-GB"/>
              </w:rPr>
              <w:t>3.4.8</w:t>
            </w:r>
            <w:r w:rsidR="00231B2F">
              <w:rPr>
                <w:rFonts w:eastAsiaTheme="minorEastAsia"/>
                <w:noProof/>
                <w:lang w:val="en-US"/>
              </w:rPr>
              <w:tab/>
            </w:r>
            <w:r w:rsidR="00231B2F" w:rsidRPr="00B173E9">
              <w:rPr>
                <w:rStyle w:val="Hyperlink"/>
                <w:rFonts w:eastAsia="Arial" w:cstheme="minorHAnsi"/>
                <w:b/>
                <w:bCs/>
                <w:noProof/>
                <w:lang w:val="en-GB" w:eastAsia="en-GB"/>
              </w:rPr>
              <w:t>In-Module reassessment</w:t>
            </w:r>
            <w:r w:rsidR="00231B2F">
              <w:rPr>
                <w:noProof/>
                <w:webHidden/>
              </w:rPr>
              <w:tab/>
            </w:r>
            <w:r w:rsidR="00661620">
              <w:rPr>
                <w:noProof/>
                <w:webHidden/>
              </w:rPr>
              <w:t>28</w:t>
            </w:r>
          </w:hyperlink>
        </w:p>
        <w:p w14:paraId="27E2F288" w14:textId="400A8F0C" w:rsidR="00231B2F" w:rsidRDefault="00A11B79" w:rsidP="00661620">
          <w:pPr>
            <w:pStyle w:val="TOC1"/>
            <w:tabs>
              <w:tab w:val="left" w:pos="660"/>
              <w:tab w:val="right" w:leader="dot" w:pos="9016"/>
            </w:tabs>
            <w:rPr>
              <w:rFonts w:eastAsiaTheme="minorEastAsia"/>
              <w:noProof/>
              <w:lang w:val="en-US"/>
            </w:rPr>
          </w:pPr>
          <w:hyperlink w:anchor="_Toc82675949" w:history="1">
            <w:r w:rsidR="00231B2F" w:rsidRPr="00B173E9">
              <w:rPr>
                <w:rStyle w:val="Hyperlink"/>
                <w:rFonts w:eastAsia="Arial" w:cstheme="minorHAnsi"/>
                <w:b/>
                <w:bCs/>
                <w:noProof/>
                <w:lang w:val="en-GB" w:eastAsia="en-GB"/>
              </w:rPr>
              <w:t>3.5</w:t>
            </w:r>
            <w:r w:rsidR="00231B2F">
              <w:rPr>
                <w:rFonts w:eastAsiaTheme="minorEastAsia"/>
                <w:noProof/>
                <w:lang w:val="en-US"/>
              </w:rPr>
              <w:tab/>
            </w:r>
            <w:r w:rsidR="00231B2F" w:rsidRPr="00B173E9">
              <w:rPr>
                <w:rStyle w:val="Hyperlink"/>
                <w:rFonts w:eastAsia="Arial" w:cstheme="minorHAnsi"/>
                <w:b/>
                <w:bCs/>
                <w:noProof/>
                <w:lang w:val="en-GB" w:eastAsia="en-GB"/>
              </w:rPr>
              <w:t>Retaking of Modules</w:t>
            </w:r>
            <w:r w:rsidR="00231B2F">
              <w:rPr>
                <w:noProof/>
                <w:webHidden/>
              </w:rPr>
              <w:tab/>
            </w:r>
            <w:r w:rsidR="00661620">
              <w:rPr>
                <w:noProof/>
                <w:webHidden/>
              </w:rPr>
              <w:t>28</w:t>
            </w:r>
          </w:hyperlink>
        </w:p>
        <w:p w14:paraId="487F0FBE" w14:textId="0FFFD99E" w:rsidR="00231B2F" w:rsidRDefault="00A11B79" w:rsidP="00661620">
          <w:pPr>
            <w:pStyle w:val="TOC1"/>
            <w:tabs>
              <w:tab w:val="left" w:pos="660"/>
              <w:tab w:val="right" w:leader="dot" w:pos="9016"/>
            </w:tabs>
            <w:rPr>
              <w:rFonts w:eastAsiaTheme="minorEastAsia"/>
              <w:noProof/>
              <w:lang w:val="en-US"/>
            </w:rPr>
          </w:pPr>
          <w:hyperlink w:anchor="_Toc82675950" w:history="1">
            <w:r w:rsidR="00231B2F" w:rsidRPr="00B173E9">
              <w:rPr>
                <w:rStyle w:val="Hyperlink"/>
                <w:rFonts w:eastAsia="Arial" w:cstheme="minorHAnsi"/>
                <w:b/>
                <w:bCs/>
                <w:noProof/>
                <w:lang w:val="en-GB" w:eastAsia="en-GB"/>
              </w:rPr>
              <w:t>3.6</w:t>
            </w:r>
            <w:r w:rsidR="00231B2F">
              <w:rPr>
                <w:rFonts w:eastAsiaTheme="minorEastAsia"/>
                <w:noProof/>
                <w:lang w:val="en-US"/>
              </w:rPr>
              <w:tab/>
            </w:r>
            <w:r w:rsidR="00231B2F" w:rsidRPr="00B173E9">
              <w:rPr>
                <w:rStyle w:val="Hyperlink"/>
                <w:rFonts w:eastAsia="Arial" w:cstheme="minorHAnsi"/>
                <w:b/>
                <w:bCs/>
                <w:noProof/>
                <w:lang w:val="en-GB" w:eastAsia="en-GB"/>
              </w:rPr>
              <w:t>Appeals against Assessment Board Decisions</w:t>
            </w:r>
            <w:r w:rsidR="00231B2F">
              <w:rPr>
                <w:noProof/>
                <w:webHidden/>
              </w:rPr>
              <w:tab/>
            </w:r>
            <w:r w:rsidR="00661620">
              <w:rPr>
                <w:noProof/>
                <w:webHidden/>
              </w:rPr>
              <w:t>28</w:t>
            </w:r>
          </w:hyperlink>
        </w:p>
        <w:p w14:paraId="4D8BB8AD" w14:textId="368C0DC4" w:rsidR="00231B2F" w:rsidRDefault="00A11B79" w:rsidP="00661620">
          <w:pPr>
            <w:pStyle w:val="TOC1"/>
            <w:tabs>
              <w:tab w:val="left" w:pos="660"/>
              <w:tab w:val="right" w:leader="dot" w:pos="9016"/>
            </w:tabs>
            <w:rPr>
              <w:rFonts w:eastAsiaTheme="minorEastAsia"/>
              <w:noProof/>
              <w:lang w:val="en-US"/>
            </w:rPr>
          </w:pPr>
          <w:hyperlink w:anchor="_Toc82675951" w:history="1">
            <w:r w:rsidR="00231B2F" w:rsidRPr="00B173E9">
              <w:rPr>
                <w:rStyle w:val="Hyperlink"/>
                <w:rFonts w:eastAsia="Arial" w:cstheme="minorHAnsi"/>
                <w:b/>
                <w:bCs/>
                <w:noProof/>
                <w:lang w:val="en-GB" w:eastAsia="en-GB"/>
              </w:rPr>
              <w:t>3.7</w:t>
            </w:r>
            <w:r w:rsidR="00231B2F">
              <w:rPr>
                <w:rFonts w:eastAsiaTheme="minorEastAsia"/>
                <w:noProof/>
                <w:lang w:val="en-US"/>
              </w:rPr>
              <w:tab/>
            </w:r>
            <w:r w:rsidR="00231B2F" w:rsidRPr="00B173E9">
              <w:rPr>
                <w:rStyle w:val="Hyperlink"/>
                <w:rFonts w:eastAsia="Arial" w:cstheme="minorHAnsi"/>
                <w:b/>
                <w:bCs/>
                <w:noProof/>
                <w:lang w:val="en-GB" w:eastAsia="en-GB"/>
              </w:rPr>
              <w:t>Academic Probation Status</w:t>
            </w:r>
            <w:r w:rsidR="00231B2F">
              <w:rPr>
                <w:noProof/>
                <w:webHidden/>
              </w:rPr>
              <w:tab/>
            </w:r>
            <w:r w:rsidR="00661620">
              <w:rPr>
                <w:noProof/>
                <w:webHidden/>
              </w:rPr>
              <w:t>29</w:t>
            </w:r>
          </w:hyperlink>
        </w:p>
        <w:p w14:paraId="043897B9" w14:textId="5527A0E8" w:rsidR="00231B2F" w:rsidRDefault="00A11B79" w:rsidP="00661620">
          <w:pPr>
            <w:pStyle w:val="TOC1"/>
            <w:tabs>
              <w:tab w:val="left" w:pos="440"/>
              <w:tab w:val="right" w:leader="dot" w:pos="9016"/>
            </w:tabs>
            <w:rPr>
              <w:rFonts w:eastAsiaTheme="minorEastAsia"/>
              <w:noProof/>
              <w:lang w:val="en-US"/>
            </w:rPr>
          </w:pPr>
          <w:hyperlink w:anchor="_Toc82675952" w:history="1">
            <w:r w:rsidR="00231B2F" w:rsidRPr="00B173E9">
              <w:rPr>
                <w:rStyle w:val="Hyperlink"/>
                <w:rFonts w:cstheme="minorHAnsi"/>
                <w:b/>
                <w:bCs/>
                <w:i/>
                <w:iCs/>
                <w:noProof/>
                <w:spacing w:val="2"/>
              </w:rPr>
              <w:t>3</w:t>
            </w:r>
            <w:r w:rsidR="00231B2F">
              <w:rPr>
                <w:rFonts w:eastAsiaTheme="minorEastAsia"/>
                <w:noProof/>
                <w:lang w:val="en-US"/>
              </w:rPr>
              <w:tab/>
            </w:r>
            <w:r w:rsidR="00231B2F" w:rsidRPr="00B173E9">
              <w:rPr>
                <w:rStyle w:val="Hyperlink"/>
                <w:rFonts w:cstheme="minorHAnsi"/>
                <w:b/>
                <w:bCs/>
                <w:i/>
                <w:iCs/>
                <w:noProof/>
                <w:spacing w:val="2"/>
              </w:rPr>
              <w:t>Appendices:</w:t>
            </w:r>
            <w:r w:rsidR="00231B2F">
              <w:rPr>
                <w:noProof/>
                <w:webHidden/>
              </w:rPr>
              <w:tab/>
            </w:r>
            <w:r w:rsidR="00661620">
              <w:rPr>
                <w:noProof/>
                <w:webHidden/>
              </w:rPr>
              <w:t>30</w:t>
            </w:r>
          </w:hyperlink>
        </w:p>
        <w:p w14:paraId="0A2143A4" w14:textId="13FAA03D" w:rsidR="00231B2F" w:rsidRDefault="00A11B79" w:rsidP="00661620">
          <w:pPr>
            <w:pStyle w:val="TOC2"/>
            <w:tabs>
              <w:tab w:val="left" w:pos="880"/>
              <w:tab w:val="right" w:leader="dot" w:pos="9016"/>
            </w:tabs>
            <w:rPr>
              <w:rFonts w:eastAsiaTheme="minorEastAsia"/>
              <w:noProof/>
              <w:lang w:val="en-US"/>
            </w:rPr>
          </w:pPr>
          <w:hyperlink w:anchor="_Toc82675953" w:history="1">
            <w:r w:rsidR="00231B2F" w:rsidRPr="00B173E9">
              <w:rPr>
                <w:rStyle w:val="Hyperlink"/>
                <w:rFonts w:cstheme="minorHAnsi"/>
                <w:b/>
                <w:bCs/>
                <w:i/>
                <w:iCs/>
                <w:noProof/>
              </w:rPr>
              <w:t>3.1</w:t>
            </w:r>
            <w:r w:rsidR="00231B2F">
              <w:rPr>
                <w:rFonts w:eastAsiaTheme="minorEastAsia"/>
                <w:noProof/>
                <w:lang w:val="en-US"/>
              </w:rPr>
              <w:tab/>
            </w:r>
            <w:r w:rsidR="00231B2F" w:rsidRPr="00B173E9">
              <w:rPr>
                <w:rStyle w:val="Hyperlink"/>
                <w:rFonts w:cstheme="minorHAnsi"/>
                <w:b/>
                <w:bCs/>
                <w:i/>
                <w:iCs/>
                <w:noProof/>
              </w:rPr>
              <w:t>Appendix 1:  Program Specifications</w:t>
            </w:r>
            <w:r w:rsidR="00231B2F">
              <w:rPr>
                <w:noProof/>
                <w:webHidden/>
              </w:rPr>
              <w:tab/>
            </w:r>
            <w:r w:rsidR="00661620">
              <w:rPr>
                <w:noProof/>
                <w:webHidden/>
              </w:rPr>
              <w:t>30</w:t>
            </w:r>
          </w:hyperlink>
        </w:p>
        <w:p w14:paraId="392C9D3B" w14:textId="21E02732" w:rsidR="00231B2F" w:rsidRDefault="00A11B79" w:rsidP="00661620">
          <w:pPr>
            <w:pStyle w:val="TOC2"/>
            <w:tabs>
              <w:tab w:val="left" w:pos="880"/>
              <w:tab w:val="right" w:leader="dot" w:pos="9016"/>
            </w:tabs>
            <w:rPr>
              <w:rFonts w:eastAsiaTheme="minorEastAsia"/>
              <w:noProof/>
              <w:lang w:val="en-US"/>
            </w:rPr>
          </w:pPr>
          <w:hyperlink w:anchor="_Toc82675954" w:history="1">
            <w:r w:rsidR="00231B2F" w:rsidRPr="00B173E9">
              <w:rPr>
                <w:rStyle w:val="Hyperlink"/>
                <w:rFonts w:cstheme="minorHAnsi"/>
                <w:b/>
                <w:bCs/>
                <w:i/>
                <w:iCs/>
                <w:noProof/>
              </w:rPr>
              <w:t>3.2</w:t>
            </w:r>
            <w:r w:rsidR="00231B2F">
              <w:rPr>
                <w:rFonts w:eastAsiaTheme="minorEastAsia"/>
                <w:noProof/>
                <w:lang w:val="en-US"/>
              </w:rPr>
              <w:tab/>
            </w:r>
            <w:r w:rsidR="00231B2F" w:rsidRPr="00B173E9">
              <w:rPr>
                <w:rStyle w:val="Hyperlink"/>
                <w:rFonts w:cstheme="minorHAnsi"/>
                <w:b/>
                <w:bCs/>
                <w:i/>
                <w:iCs/>
                <w:noProof/>
              </w:rPr>
              <w:t>Appendix 2: Grading System</w:t>
            </w:r>
            <w:r w:rsidR="00231B2F">
              <w:rPr>
                <w:noProof/>
                <w:webHidden/>
              </w:rPr>
              <w:tab/>
            </w:r>
            <w:r w:rsidR="00661620">
              <w:rPr>
                <w:noProof/>
                <w:webHidden/>
              </w:rPr>
              <w:t>40</w:t>
            </w:r>
          </w:hyperlink>
        </w:p>
        <w:p w14:paraId="7F98B22D" w14:textId="3549D9CA" w:rsidR="00231B2F" w:rsidRDefault="00A11B79" w:rsidP="00661620">
          <w:pPr>
            <w:pStyle w:val="TOC2"/>
            <w:tabs>
              <w:tab w:val="right" w:leader="dot" w:pos="9016"/>
            </w:tabs>
            <w:rPr>
              <w:rFonts w:eastAsiaTheme="minorEastAsia"/>
              <w:noProof/>
              <w:lang w:val="en-US"/>
            </w:rPr>
          </w:pPr>
          <w:hyperlink w:anchor="_Toc82675955" w:history="1">
            <w:r w:rsidR="00231B2F" w:rsidRPr="00B173E9">
              <w:rPr>
                <w:rStyle w:val="Hyperlink"/>
                <w:rFonts w:cstheme="minorHAnsi"/>
                <w:b/>
                <w:bCs/>
                <w:i/>
                <w:iCs/>
                <w:noProof/>
              </w:rPr>
              <w:t>3.2 Appendix 3:  Academic Calendar 2021-2022</w:t>
            </w:r>
            <w:r w:rsidR="00231B2F">
              <w:rPr>
                <w:noProof/>
                <w:webHidden/>
              </w:rPr>
              <w:tab/>
            </w:r>
            <w:r w:rsidR="00661620">
              <w:rPr>
                <w:noProof/>
                <w:webHidden/>
              </w:rPr>
              <w:t>40</w:t>
            </w:r>
          </w:hyperlink>
        </w:p>
        <w:p w14:paraId="5314D4EA" w14:textId="5827EE74" w:rsidR="00C85580" w:rsidRPr="002907C7" w:rsidRDefault="00C85580" w:rsidP="001C1C37">
          <w:pPr>
            <w:spacing w:after="0" w:line="360" w:lineRule="auto"/>
            <w:rPr>
              <w:rFonts w:cstheme="minorHAnsi"/>
              <w:sz w:val="24"/>
              <w:szCs w:val="24"/>
            </w:rPr>
          </w:pPr>
          <w:r w:rsidRPr="002907C7">
            <w:rPr>
              <w:rFonts w:cstheme="minorHAnsi"/>
              <w:b/>
              <w:bCs/>
              <w:noProof/>
              <w:sz w:val="24"/>
              <w:szCs w:val="24"/>
            </w:rPr>
            <w:fldChar w:fldCharType="end"/>
          </w:r>
        </w:p>
      </w:sdtContent>
    </w:sdt>
    <w:p w14:paraId="61390446" w14:textId="77777777" w:rsidR="00C85580" w:rsidRPr="002907C7" w:rsidRDefault="00C85580" w:rsidP="001C1C37">
      <w:pPr>
        <w:spacing w:after="0" w:line="360" w:lineRule="auto"/>
        <w:rPr>
          <w:rFonts w:cstheme="minorHAnsi"/>
          <w:sz w:val="24"/>
          <w:szCs w:val="24"/>
        </w:rPr>
      </w:pPr>
    </w:p>
    <w:p w14:paraId="6365E784" w14:textId="77777777" w:rsidR="00C85580" w:rsidRPr="002907C7" w:rsidRDefault="00C85580" w:rsidP="001C1C37">
      <w:pPr>
        <w:spacing w:after="0" w:line="360" w:lineRule="auto"/>
        <w:rPr>
          <w:rFonts w:cstheme="minorHAnsi"/>
          <w:sz w:val="24"/>
          <w:szCs w:val="24"/>
        </w:rPr>
      </w:pPr>
    </w:p>
    <w:p w14:paraId="576F96FB" w14:textId="77777777" w:rsidR="00C85580" w:rsidRPr="002907C7" w:rsidRDefault="00C85580" w:rsidP="001C1C37">
      <w:pPr>
        <w:spacing w:after="0" w:line="360" w:lineRule="auto"/>
        <w:rPr>
          <w:rFonts w:cstheme="minorHAnsi"/>
          <w:sz w:val="24"/>
          <w:szCs w:val="24"/>
        </w:rPr>
      </w:pPr>
    </w:p>
    <w:p w14:paraId="6F0007D4" w14:textId="77777777" w:rsidR="00D56D00" w:rsidRPr="002907C7" w:rsidRDefault="00D56D00" w:rsidP="001C1C37">
      <w:pPr>
        <w:widowControl w:val="0"/>
        <w:autoSpaceDE w:val="0"/>
        <w:autoSpaceDN w:val="0"/>
        <w:adjustRightInd w:val="0"/>
        <w:spacing w:after="0" w:line="360" w:lineRule="auto"/>
        <w:jc w:val="both"/>
        <w:rPr>
          <w:rFonts w:cstheme="minorHAnsi"/>
          <w:sz w:val="24"/>
          <w:szCs w:val="24"/>
        </w:rPr>
      </w:pPr>
    </w:p>
    <w:p w14:paraId="6F393863" w14:textId="77777777" w:rsidR="00652927" w:rsidRPr="002907C7" w:rsidRDefault="00652927" w:rsidP="001C1C37">
      <w:pPr>
        <w:widowControl w:val="0"/>
        <w:autoSpaceDE w:val="0"/>
        <w:autoSpaceDN w:val="0"/>
        <w:adjustRightInd w:val="0"/>
        <w:spacing w:after="0" w:line="360" w:lineRule="auto"/>
        <w:jc w:val="both"/>
        <w:rPr>
          <w:rFonts w:cstheme="minorHAnsi"/>
          <w:sz w:val="24"/>
          <w:szCs w:val="24"/>
        </w:rPr>
      </w:pPr>
    </w:p>
    <w:p w14:paraId="01352F38" w14:textId="77777777" w:rsidR="00652927" w:rsidRPr="002907C7" w:rsidRDefault="00652927" w:rsidP="001C1C37">
      <w:pPr>
        <w:widowControl w:val="0"/>
        <w:autoSpaceDE w:val="0"/>
        <w:autoSpaceDN w:val="0"/>
        <w:adjustRightInd w:val="0"/>
        <w:spacing w:after="0" w:line="360" w:lineRule="auto"/>
        <w:jc w:val="both"/>
        <w:rPr>
          <w:rFonts w:cstheme="minorHAnsi"/>
          <w:sz w:val="24"/>
          <w:szCs w:val="24"/>
        </w:rPr>
      </w:pPr>
    </w:p>
    <w:p w14:paraId="7061378E" w14:textId="77777777" w:rsidR="00652927" w:rsidRPr="002907C7" w:rsidRDefault="00652927" w:rsidP="001C1C37">
      <w:pPr>
        <w:widowControl w:val="0"/>
        <w:autoSpaceDE w:val="0"/>
        <w:autoSpaceDN w:val="0"/>
        <w:adjustRightInd w:val="0"/>
        <w:spacing w:after="0" w:line="360" w:lineRule="auto"/>
        <w:jc w:val="both"/>
        <w:rPr>
          <w:rFonts w:cstheme="minorHAnsi"/>
          <w:sz w:val="24"/>
          <w:szCs w:val="24"/>
        </w:rPr>
      </w:pPr>
    </w:p>
    <w:p w14:paraId="5C9D35FA" w14:textId="77777777" w:rsidR="00652927" w:rsidRPr="002907C7" w:rsidRDefault="00652927" w:rsidP="001C1C37">
      <w:pPr>
        <w:widowControl w:val="0"/>
        <w:autoSpaceDE w:val="0"/>
        <w:autoSpaceDN w:val="0"/>
        <w:adjustRightInd w:val="0"/>
        <w:spacing w:after="0" w:line="360" w:lineRule="auto"/>
        <w:jc w:val="both"/>
        <w:rPr>
          <w:rFonts w:cstheme="minorHAnsi"/>
          <w:sz w:val="24"/>
          <w:szCs w:val="24"/>
        </w:rPr>
      </w:pPr>
    </w:p>
    <w:p w14:paraId="162C92B6" w14:textId="77777777" w:rsidR="00652927" w:rsidRPr="002907C7" w:rsidRDefault="00652927" w:rsidP="001C1C37">
      <w:pPr>
        <w:widowControl w:val="0"/>
        <w:autoSpaceDE w:val="0"/>
        <w:autoSpaceDN w:val="0"/>
        <w:adjustRightInd w:val="0"/>
        <w:spacing w:after="0" w:line="360" w:lineRule="auto"/>
        <w:jc w:val="both"/>
        <w:rPr>
          <w:rFonts w:cstheme="minorHAnsi"/>
          <w:sz w:val="24"/>
          <w:szCs w:val="24"/>
        </w:rPr>
      </w:pPr>
    </w:p>
    <w:p w14:paraId="4D3D2E0E" w14:textId="77777777" w:rsidR="003B47DD" w:rsidRDefault="003B47DD">
      <w:pPr>
        <w:rPr>
          <w:rFonts w:eastAsia="Arial" w:cstheme="minorHAnsi"/>
          <w:b/>
          <w:bCs/>
          <w:sz w:val="24"/>
          <w:szCs w:val="24"/>
          <w:lang w:val="en-GB" w:eastAsia="en-GB"/>
        </w:rPr>
      </w:pPr>
      <w:r>
        <w:rPr>
          <w:rFonts w:eastAsia="Arial" w:cstheme="minorHAnsi"/>
          <w:b/>
          <w:bCs/>
          <w:sz w:val="24"/>
          <w:szCs w:val="24"/>
          <w:lang w:val="en-GB" w:eastAsia="en-GB"/>
        </w:rPr>
        <w:br w:type="page"/>
      </w:r>
    </w:p>
    <w:p w14:paraId="47051041" w14:textId="26F2E0B4" w:rsidR="00D56D00" w:rsidRPr="002907C7" w:rsidRDefault="00AF2142" w:rsidP="00A974D4">
      <w:pPr>
        <w:pStyle w:val="Heading1"/>
        <w:rPr>
          <w:rFonts w:asciiTheme="minorHAnsi" w:eastAsia="Arial" w:hAnsiTheme="minorHAnsi" w:cstheme="minorHAnsi"/>
          <w:b/>
          <w:bCs/>
          <w:color w:val="auto"/>
          <w:sz w:val="24"/>
          <w:szCs w:val="24"/>
          <w:lang w:val="en-GB" w:eastAsia="en-GB"/>
        </w:rPr>
      </w:pPr>
      <w:bookmarkStart w:id="0" w:name="_Toc82675891"/>
      <w:r w:rsidRPr="002907C7">
        <w:rPr>
          <w:rFonts w:asciiTheme="minorHAnsi" w:eastAsia="Arial" w:hAnsiTheme="minorHAnsi" w:cstheme="minorHAnsi"/>
          <w:b/>
          <w:bCs/>
          <w:color w:val="auto"/>
          <w:sz w:val="24"/>
          <w:szCs w:val="24"/>
          <w:lang w:val="en-GB" w:eastAsia="en-GB"/>
        </w:rPr>
        <w:lastRenderedPageBreak/>
        <w:t xml:space="preserve">Welcome to </w:t>
      </w:r>
      <w:r w:rsidR="000748F2" w:rsidRPr="000748F2">
        <w:rPr>
          <w:rFonts w:asciiTheme="minorHAnsi" w:eastAsia="Arial" w:hAnsiTheme="minorHAnsi" w:cstheme="minorHAnsi"/>
          <w:b/>
          <w:bCs/>
          <w:color w:val="auto"/>
          <w:sz w:val="24"/>
          <w:szCs w:val="24"/>
          <w:lang w:val="en-GB" w:eastAsia="en-GB"/>
        </w:rPr>
        <w:t>FIRE SAFETY ENGINEERIN</w:t>
      </w:r>
      <w:r w:rsidR="000748F2">
        <w:rPr>
          <w:rFonts w:asciiTheme="minorHAnsi" w:eastAsia="Arial" w:hAnsiTheme="minorHAnsi" w:cstheme="minorHAnsi"/>
          <w:b/>
          <w:bCs/>
          <w:color w:val="auto"/>
          <w:sz w:val="24"/>
          <w:szCs w:val="24"/>
          <w:lang w:val="en-GB" w:eastAsia="en-GB"/>
        </w:rPr>
        <w:t>G</w:t>
      </w:r>
      <w:r w:rsidR="000748F2" w:rsidRPr="000748F2">
        <w:rPr>
          <w:rFonts w:asciiTheme="minorHAnsi" w:eastAsia="Arial" w:hAnsiTheme="minorHAnsi" w:cstheme="minorHAnsi"/>
          <w:b/>
          <w:bCs/>
          <w:color w:val="auto"/>
          <w:sz w:val="24"/>
          <w:szCs w:val="24"/>
          <w:lang w:val="en-GB" w:eastAsia="en-GB"/>
        </w:rPr>
        <w:t>/MANAGEMENT PROGRAMME</w:t>
      </w:r>
      <w:bookmarkEnd w:id="0"/>
    </w:p>
    <w:p w14:paraId="284D7A09" w14:textId="77777777" w:rsidR="00D56D00" w:rsidRPr="002907C7" w:rsidRDefault="00D56D00" w:rsidP="001C1C37">
      <w:pPr>
        <w:widowControl w:val="0"/>
        <w:autoSpaceDE w:val="0"/>
        <w:autoSpaceDN w:val="0"/>
        <w:adjustRightInd w:val="0"/>
        <w:spacing w:after="0" w:line="360" w:lineRule="auto"/>
        <w:jc w:val="both"/>
        <w:rPr>
          <w:rFonts w:cstheme="minorHAnsi"/>
          <w:sz w:val="24"/>
          <w:szCs w:val="24"/>
        </w:rPr>
      </w:pPr>
    </w:p>
    <w:p w14:paraId="3F4F7EBD" w14:textId="77777777" w:rsidR="000748F2" w:rsidRPr="000748F2" w:rsidRDefault="000748F2" w:rsidP="000748F2">
      <w:pPr>
        <w:widowControl w:val="0"/>
        <w:autoSpaceDE w:val="0"/>
        <w:autoSpaceDN w:val="0"/>
        <w:adjustRightInd w:val="0"/>
        <w:spacing w:after="0" w:line="360" w:lineRule="auto"/>
        <w:ind w:firstLine="720"/>
        <w:jc w:val="both"/>
        <w:rPr>
          <w:rFonts w:cstheme="minorHAnsi"/>
          <w:sz w:val="24"/>
          <w:szCs w:val="24"/>
        </w:rPr>
      </w:pPr>
      <w:r w:rsidRPr="000748F2">
        <w:rPr>
          <w:rFonts w:cstheme="minorHAnsi"/>
          <w:sz w:val="24"/>
          <w:szCs w:val="24"/>
        </w:rPr>
        <w:t>The International College of Engineering &amp; Management offers a warm welcome to those students who are new to the College this year and who are taking a first step towards a career in Fire Safety Engineering or Fire Safety Management. I am delighted that you have selected one of these courses.</w:t>
      </w:r>
    </w:p>
    <w:p w14:paraId="67BDFFD6" w14:textId="77777777" w:rsidR="000748F2" w:rsidRPr="000748F2" w:rsidRDefault="000748F2" w:rsidP="000748F2">
      <w:pPr>
        <w:widowControl w:val="0"/>
        <w:autoSpaceDE w:val="0"/>
        <w:autoSpaceDN w:val="0"/>
        <w:adjustRightInd w:val="0"/>
        <w:spacing w:after="0" w:line="360" w:lineRule="auto"/>
        <w:ind w:firstLine="720"/>
        <w:jc w:val="both"/>
        <w:rPr>
          <w:rFonts w:cstheme="minorHAnsi"/>
          <w:sz w:val="24"/>
          <w:szCs w:val="24"/>
        </w:rPr>
      </w:pPr>
      <w:r w:rsidRPr="000748F2">
        <w:rPr>
          <w:rFonts w:cstheme="minorHAnsi"/>
          <w:sz w:val="24"/>
          <w:szCs w:val="24"/>
        </w:rPr>
        <w:t>This handbook is intended to be a source of information on the academic and administrative aspects of the first four years of the course. You will find contact information, information on the course modules you will be taking with examination and assessment regulations, as well as information on giving and receiving feedback to staff.</w:t>
      </w:r>
    </w:p>
    <w:p w14:paraId="7F0C9326" w14:textId="77777777" w:rsidR="000748F2" w:rsidRPr="000748F2" w:rsidRDefault="000748F2" w:rsidP="000748F2">
      <w:pPr>
        <w:widowControl w:val="0"/>
        <w:autoSpaceDE w:val="0"/>
        <w:autoSpaceDN w:val="0"/>
        <w:adjustRightInd w:val="0"/>
        <w:spacing w:after="0" w:line="360" w:lineRule="auto"/>
        <w:jc w:val="both"/>
        <w:rPr>
          <w:rFonts w:cstheme="minorHAnsi"/>
          <w:sz w:val="24"/>
          <w:szCs w:val="24"/>
        </w:rPr>
      </w:pPr>
      <w:r w:rsidRPr="000748F2">
        <w:rPr>
          <w:rFonts w:cstheme="minorHAnsi"/>
          <w:sz w:val="24"/>
          <w:szCs w:val="24"/>
        </w:rPr>
        <w:t>Please read this handbook carefully and make sure that you understand what is required of you. If you find that there are points you do not understand or wish to discuss further, do not hesitate to contact the Course Leader.</w:t>
      </w:r>
    </w:p>
    <w:p w14:paraId="207613EA" w14:textId="77777777" w:rsidR="000748F2" w:rsidRPr="000748F2" w:rsidRDefault="000748F2" w:rsidP="000748F2">
      <w:pPr>
        <w:widowControl w:val="0"/>
        <w:autoSpaceDE w:val="0"/>
        <w:autoSpaceDN w:val="0"/>
        <w:adjustRightInd w:val="0"/>
        <w:spacing w:after="0" w:line="360" w:lineRule="auto"/>
        <w:ind w:firstLine="720"/>
        <w:jc w:val="both"/>
        <w:rPr>
          <w:rFonts w:cstheme="minorHAnsi"/>
          <w:sz w:val="24"/>
          <w:szCs w:val="24"/>
        </w:rPr>
      </w:pPr>
      <w:r w:rsidRPr="000748F2">
        <w:rPr>
          <w:rFonts w:cstheme="minorHAnsi"/>
          <w:sz w:val="24"/>
          <w:szCs w:val="24"/>
        </w:rPr>
        <w:t>We value your participation and your feedback. We hope you will contribute to the department, whilst making full use of the resources at your disposal to develop your potential.</w:t>
      </w:r>
    </w:p>
    <w:p w14:paraId="6CE6BC44" w14:textId="77777777" w:rsidR="000748F2" w:rsidRPr="000748F2" w:rsidRDefault="000748F2" w:rsidP="000748F2">
      <w:pPr>
        <w:widowControl w:val="0"/>
        <w:autoSpaceDE w:val="0"/>
        <w:autoSpaceDN w:val="0"/>
        <w:adjustRightInd w:val="0"/>
        <w:spacing w:after="0" w:line="360" w:lineRule="auto"/>
        <w:jc w:val="both"/>
        <w:rPr>
          <w:rFonts w:cstheme="minorHAnsi"/>
          <w:sz w:val="24"/>
          <w:szCs w:val="24"/>
        </w:rPr>
      </w:pPr>
      <w:r w:rsidRPr="000748F2">
        <w:rPr>
          <w:rFonts w:cstheme="minorHAnsi"/>
          <w:sz w:val="24"/>
          <w:szCs w:val="24"/>
        </w:rPr>
        <w:t>Finally, it is worth keeping this handbook as it contains information you may wish to refer to throughout the course.</w:t>
      </w:r>
    </w:p>
    <w:p w14:paraId="36A76242" w14:textId="77777777" w:rsidR="000748F2" w:rsidRPr="000748F2" w:rsidRDefault="000748F2" w:rsidP="000748F2">
      <w:pPr>
        <w:widowControl w:val="0"/>
        <w:autoSpaceDE w:val="0"/>
        <w:autoSpaceDN w:val="0"/>
        <w:adjustRightInd w:val="0"/>
        <w:spacing w:after="0" w:line="360" w:lineRule="auto"/>
        <w:jc w:val="both"/>
        <w:rPr>
          <w:rFonts w:cstheme="minorHAnsi"/>
          <w:sz w:val="24"/>
          <w:szCs w:val="24"/>
        </w:rPr>
      </w:pPr>
    </w:p>
    <w:p w14:paraId="4E715950" w14:textId="77777777" w:rsidR="000748F2" w:rsidRPr="000748F2" w:rsidRDefault="000748F2" w:rsidP="000748F2">
      <w:pPr>
        <w:widowControl w:val="0"/>
        <w:autoSpaceDE w:val="0"/>
        <w:autoSpaceDN w:val="0"/>
        <w:adjustRightInd w:val="0"/>
        <w:spacing w:after="0" w:line="360" w:lineRule="auto"/>
        <w:jc w:val="both"/>
        <w:rPr>
          <w:rFonts w:cstheme="minorHAnsi"/>
          <w:sz w:val="24"/>
          <w:szCs w:val="24"/>
        </w:rPr>
      </w:pPr>
      <w:r w:rsidRPr="000748F2">
        <w:rPr>
          <w:rFonts w:cstheme="minorHAnsi"/>
          <w:sz w:val="24"/>
          <w:szCs w:val="24"/>
        </w:rPr>
        <w:t>Dr M Shahnawaz Khan</w:t>
      </w:r>
    </w:p>
    <w:p w14:paraId="6D7C3C02" w14:textId="77777777" w:rsidR="000748F2" w:rsidRPr="000748F2" w:rsidRDefault="000748F2" w:rsidP="000748F2">
      <w:pPr>
        <w:widowControl w:val="0"/>
        <w:autoSpaceDE w:val="0"/>
        <w:autoSpaceDN w:val="0"/>
        <w:adjustRightInd w:val="0"/>
        <w:spacing w:after="0" w:line="360" w:lineRule="auto"/>
        <w:jc w:val="both"/>
        <w:rPr>
          <w:rFonts w:cstheme="minorHAnsi"/>
          <w:sz w:val="24"/>
          <w:szCs w:val="24"/>
        </w:rPr>
      </w:pPr>
      <w:r w:rsidRPr="000748F2">
        <w:rPr>
          <w:rFonts w:cstheme="minorHAnsi"/>
          <w:sz w:val="24"/>
          <w:szCs w:val="24"/>
        </w:rPr>
        <w:t>Course Leader</w:t>
      </w:r>
    </w:p>
    <w:p w14:paraId="521712C9" w14:textId="1BB2AC58" w:rsidR="00084D95" w:rsidRDefault="00A11B79" w:rsidP="000748F2">
      <w:pPr>
        <w:widowControl w:val="0"/>
        <w:autoSpaceDE w:val="0"/>
        <w:autoSpaceDN w:val="0"/>
        <w:adjustRightInd w:val="0"/>
        <w:spacing w:after="0" w:line="360" w:lineRule="auto"/>
        <w:jc w:val="both"/>
        <w:rPr>
          <w:rFonts w:cstheme="minorHAnsi"/>
          <w:sz w:val="24"/>
          <w:szCs w:val="24"/>
        </w:rPr>
      </w:pPr>
      <w:hyperlink r:id="rId15" w:history="1">
        <w:r w:rsidR="00133056" w:rsidRPr="00F13FFA">
          <w:rPr>
            <w:rStyle w:val="Hyperlink"/>
            <w:rFonts w:cstheme="minorHAnsi"/>
            <w:sz w:val="24"/>
            <w:szCs w:val="24"/>
          </w:rPr>
          <w:t>shahnawaz@icem.edu.om</w:t>
        </w:r>
      </w:hyperlink>
    </w:p>
    <w:p w14:paraId="32F895B2" w14:textId="77777777" w:rsidR="00133056" w:rsidRDefault="00133056" w:rsidP="00133056">
      <w:pPr>
        <w:widowControl w:val="0"/>
        <w:autoSpaceDE w:val="0"/>
        <w:autoSpaceDN w:val="0"/>
        <w:adjustRightInd w:val="0"/>
        <w:spacing w:after="0" w:line="360" w:lineRule="auto"/>
        <w:jc w:val="both"/>
        <w:rPr>
          <w:rFonts w:cstheme="minorHAnsi"/>
          <w:sz w:val="24"/>
          <w:szCs w:val="24"/>
        </w:rPr>
      </w:pPr>
      <w:r>
        <w:rPr>
          <w:rFonts w:cstheme="minorHAnsi"/>
          <w:sz w:val="24"/>
          <w:szCs w:val="24"/>
        </w:rPr>
        <w:t>Office Phone No - 2451-2070</w:t>
      </w:r>
    </w:p>
    <w:p w14:paraId="5CE79A4F" w14:textId="77777777" w:rsidR="00133056" w:rsidRDefault="00133056" w:rsidP="000748F2">
      <w:pPr>
        <w:widowControl w:val="0"/>
        <w:autoSpaceDE w:val="0"/>
        <w:autoSpaceDN w:val="0"/>
        <w:adjustRightInd w:val="0"/>
        <w:spacing w:after="0" w:line="360" w:lineRule="auto"/>
        <w:jc w:val="both"/>
        <w:rPr>
          <w:rFonts w:cstheme="minorHAnsi"/>
          <w:sz w:val="24"/>
          <w:szCs w:val="24"/>
        </w:rPr>
      </w:pPr>
    </w:p>
    <w:p w14:paraId="5A387ED0" w14:textId="77777777" w:rsidR="000748F2" w:rsidRDefault="000748F2">
      <w:pPr>
        <w:rPr>
          <w:rFonts w:eastAsia="Arial" w:cstheme="minorHAnsi"/>
          <w:b/>
          <w:bCs/>
          <w:sz w:val="24"/>
          <w:szCs w:val="24"/>
          <w:lang w:val="en-GB" w:eastAsia="en-GB"/>
        </w:rPr>
      </w:pPr>
      <w:r>
        <w:rPr>
          <w:rFonts w:eastAsia="Arial" w:cstheme="minorHAnsi"/>
          <w:b/>
          <w:bCs/>
          <w:sz w:val="24"/>
          <w:szCs w:val="24"/>
          <w:lang w:val="en-GB" w:eastAsia="en-GB"/>
        </w:rPr>
        <w:br w:type="page"/>
      </w:r>
    </w:p>
    <w:p w14:paraId="4465CA94" w14:textId="48C5734B" w:rsidR="00B03091" w:rsidRPr="002907C7" w:rsidRDefault="00B03091" w:rsidP="00A974D4">
      <w:pPr>
        <w:pStyle w:val="Heading1"/>
        <w:spacing w:after="240"/>
        <w:rPr>
          <w:rFonts w:asciiTheme="minorHAnsi" w:eastAsia="Arial" w:hAnsiTheme="minorHAnsi" w:cstheme="minorHAnsi"/>
          <w:b/>
          <w:bCs/>
          <w:color w:val="auto"/>
          <w:sz w:val="24"/>
          <w:szCs w:val="24"/>
          <w:lang w:val="en-GB" w:eastAsia="en-GB"/>
        </w:rPr>
      </w:pPr>
      <w:bookmarkStart w:id="1" w:name="_Toc82675892"/>
      <w:r w:rsidRPr="002907C7">
        <w:rPr>
          <w:rFonts w:asciiTheme="minorHAnsi" w:eastAsia="Arial" w:hAnsiTheme="minorHAnsi" w:cstheme="minorHAnsi"/>
          <w:b/>
          <w:bCs/>
          <w:color w:val="auto"/>
          <w:sz w:val="24"/>
          <w:szCs w:val="24"/>
          <w:lang w:val="en-GB" w:eastAsia="en-GB"/>
        </w:rPr>
        <w:lastRenderedPageBreak/>
        <w:t>ICEM Mission, Vision and Values</w:t>
      </w:r>
      <w:bookmarkEnd w:id="1"/>
    </w:p>
    <w:p w14:paraId="236D7938" w14:textId="77777777" w:rsidR="00104C41" w:rsidRPr="008734F4" w:rsidRDefault="00104C41" w:rsidP="00104C41">
      <w:pPr>
        <w:widowControl w:val="0"/>
        <w:autoSpaceDE w:val="0"/>
        <w:autoSpaceDN w:val="0"/>
        <w:adjustRightInd w:val="0"/>
        <w:spacing w:after="0" w:line="360" w:lineRule="auto"/>
        <w:jc w:val="both"/>
        <w:rPr>
          <w:rFonts w:cstheme="minorHAnsi"/>
          <w:b/>
          <w:bCs/>
          <w:spacing w:val="-2"/>
          <w:sz w:val="24"/>
          <w:szCs w:val="24"/>
        </w:rPr>
      </w:pPr>
      <w:r w:rsidRPr="008734F4">
        <w:rPr>
          <w:rFonts w:cstheme="minorHAnsi"/>
          <w:b/>
          <w:bCs/>
          <w:spacing w:val="-2"/>
          <w:sz w:val="24"/>
          <w:szCs w:val="24"/>
        </w:rPr>
        <w:t>Vision</w:t>
      </w:r>
    </w:p>
    <w:p w14:paraId="39D00CE5" w14:textId="77777777" w:rsidR="00104C41" w:rsidRPr="00F14026" w:rsidRDefault="00104C41" w:rsidP="00104C41">
      <w:pPr>
        <w:widowControl w:val="0"/>
        <w:autoSpaceDE w:val="0"/>
        <w:autoSpaceDN w:val="0"/>
        <w:adjustRightInd w:val="0"/>
        <w:spacing w:line="360" w:lineRule="auto"/>
        <w:jc w:val="both"/>
        <w:rPr>
          <w:rFonts w:eastAsia="Times New Roman" w:cstheme="minorHAnsi"/>
          <w:spacing w:val="-2"/>
          <w:sz w:val="24"/>
          <w:szCs w:val="24"/>
        </w:rPr>
      </w:pPr>
      <w:r w:rsidRPr="008734F4">
        <w:rPr>
          <w:rFonts w:eastAsia="Times New Roman" w:cstheme="minorHAnsi"/>
          <w:spacing w:val="-2"/>
          <w:sz w:val="24"/>
          <w:szCs w:val="24"/>
        </w:rPr>
        <w:t>To be an internationally recognized institution of higher and professional education, research and community engagement.</w:t>
      </w:r>
    </w:p>
    <w:p w14:paraId="7D8B85D4" w14:textId="77777777" w:rsidR="00104C41" w:rsidRPr="002907C7" w:rsidRDefault="00104C41" w:rsidP="00104C41">
      <w:pPr>
        <w:widowControl w:val="0"/>
        <w:autoSpaceDE w:val="0"/>
        <w:autoSpaceDN w:val="0"/>
        <w:adjustRightInd w:val="0"/>
        <w:spacing w:after="0" w:line="360" w:lineRule="auto"/>
        <w:jc w:val="both"/>
        <w:rPr>
          <w:rFonts w:cstheme="minorHAnsi"/>
          <w:b/>
          <w:bCs/>
          <w:spacing w:val="-2"/>
          <w:sz w:val="24"/>
          <w:szCs w:val="24"/>
        </w:rPr>
      </w:pPr>
      <w:r w:rsidRPr="002907C7">
        <w:rPr>
          <w:rFonts w:cstheme="minorHAnsi"/>
          <w:b/>
          <w:bCs/>
          <w:spacing w:val="-2"/>
          <w:sz w:val="24"/>
          <w:szCs w:val="24"/>
        </w:rPr>
        <w:t>Mission</w:t>
      </w:r>
    </w:p>
    <w:p w14:paraId="6C9A11A5" w14:textId="77777777" w:rsidR="00104C41" w:rsidRPr="002907C7" w:rsidRDefault="00104C41" w:rsidP="00104C41">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To provide high quality education that prepares students in the areas of engineering and management for national and international markets through innovation and research.</w:t>
      </w:r>
    </w:p>
    <w:p w14:paraId="6DA3DC0D" w14:textId="77777777" w:rsidR="00104C41" w:rsidRPr="008B7404" w:rsidRDefault="00104C41" w:rsidP="00104C41">
      <w:pPr>
        <w:widowControl w:val="0"/>
        <w:autoSpaceDE w:val="0"/>
        <w:autoSpaceDN w:val="0"/>
        <w:adjustRightInd w:val="0"/>
        <w:spacing w:after="0" w:line="360" w:lineRule="auto"/>
        <w:jc w:val="both"/>
        <w:rPr>
          <w:rFonts w:cstheme="minorHAnsi"/>
          <w:b/>
          <w:bCs/>
          <w:spacing w:val="-2"/>
          <w:sz w:val="24"/>
          <w:szCs w:val="24"/>
        </w:rPr>
      </w:pPr>
      <w:r w:rsidRPr="008734F4">
        <w:rPr>
          <w:rFonts w:cstheme="minorHAnsi"/>
          <w:b/>
          <w:bCs/>
          <w:spacing w:val="-2"/>
          <w:sz w:val="24"/>
          <w:szCs w:val="24"/>
        </w:rPr>
        <w:t>​</w:t>
      </w:r>
      <w:r w:rsidRPr="00F14026">
        <w:rPr>
          <w:rFonts w:cstheme="minorHAnsi"/>
          <w:b/>
          <w:bCs/>
          <w:spacing w:val="-2"/>
          <w:sz w:val="24"/>
          <w:szCs w:val="24"/>
        </w:rPr>
        <w:t xml:space="preserve"> </w:t>
      </w:r>
      <w:r w:rsidRPr="008B7404">
        <w:rPr>
          <w:rFonts w:cstheme="minorHAnsi"/>
          <w:b/>
          <w:bCs/>
          <w:spacing w:val="-2"/>
          <w:sz w:val="24"/>
          <w:szCs w:val="24"/>
        </w:rPr>
        <w:t>Values</w:t>
      </w:r>
    </w:p>
    <w:p w14:paraId="423DDB54" w14:textId="77777777" w:rsidR="00104C41" w:rsidRPr="004F56E8" w:rsidRDefault="00104C41" w:rsidP="00104C41">
      <w:pPr>
        <w:pStyle w:val="ListParagraph"/>
        <w:widowControl w:val="0"/>
        <w:numPr>
          <w:ilvl w:val="0"/>
          <w:numId w:val="7"/>
        </w:numPr>
        <w:autoSpaceDE w:val="0"/>
        <w:autoSpaceDN w:val="0"/>
        <w:bidi w:val="0"/>
        <w:adjustRightInd w:val="0"/>
        <w:spacing w:after="0" w:line="360" w:lineRule="auto"/>
        <w:jc w:val="both"/>
        <w:rPr>
          <w:rFonts w:eastAsia="Times New Roman" w:cstheme="minorHAnsi"/>
          <w:spacing w:val="-2"/>
          <w:sz w:val="24"/>
          <w:szCs w:val="24"/>
        </w:rPr>
      </w:pPr>
      <w:r w:rsidRPr="004F56E8">
        <w:rPr>
          <w:rFonts w:eastAsia="Times New Roman" w:cstheme="minorHAnsi"/>
          <w:b/>
          <w:spacing w:val="-2"/>
          <w:sz w:val="24"/>
          <w:szCs w:val="24"/>
        </w:rPr>
        <w:t>Excellence.</w:t>
      </w:r>
      <w:r w:rsidRPr="00485B70">
        <w:rPr>
          <w:rFonts w:ascii="Calibri Light" w:hAnsi="Calibri Light" w:cs="Calibri Light"/>
          <w:sz w:val="24"/>
          <w:szCs w:val="24"/>
        </w:rPr>
        <w:t xml:space="preserve"> </w:t>
      </w:r>
      <w:r w:rsidRPr="00485B70">
        <w:rPr>
          <w:rFonts w:eastAsia="Times New Roman" w:cstheme="minorHAnsi"/>
          <w:spacing w:val="-2"/>
          <w:sz w:val="24"/>
          <w:szCs w:val="24"/>
        </w:rPr>
        <w:t>We are continuously striving to be better and to maintain high quality standards.</w:t>
      </w:r>
    </w:p>
    <w:p w14:paraId="5A14020D" w14:textId="77777777" w:rsidR="00104C41" w:rsidRPr="008B7404" w:rsidRDefault="00104C41" w:rsidP="00104C41">
      <w:pPr>
        <w:pStyle w:val="ListParagraph"/>
        <w:widowControl w:val="0"/>
        <w:numPr>
          <w:ilvl w:val="0"/>
          <w:numId w:val="7"/>
        </w:numPr>
        <w:autoSpaceDE w:val="0"/>
        <w:autoSpaceDN w:val="0"/>
        <w:bidi w:val="0"/>
        <w:adjustRightInd w:val="0"/>
        <w:spacing w:after="0" w:line="360" w:lineRule="auto"/>
        <w:jc w:val="both"/>
        <w:rPr>
          <w:rFonts w:eastAsia="Times New Roman" w:cstheme="minorHAnsi"/>
          <w:spacing w:val="-2"/>
          <w:sz w:val="24"/>
          <w:szCs w:val="24"/>
        </w:rPr>
      </w:pPr>
      <w:r w:rsidRPr="004F56E8">
        <w:rPr>
          <w:rFonts w:eastAsia="Times New Roman" w:cstheme="minorHAnsi"/>
          <w:b/>
          <w:spacing w:val="-2"/>
          <w:sz w:val="24"/>
          <w:szCs w:val="24"/>
        </w:rPr>
        <w:t>Integrity.</w:t>
      </w:r>
      <w:r w:rsidRPr="00485B70">
        <w:rPr>
          <w:rFonts w:ascii="Calibri Light" w:hAnsi="Calibri Light" w:cs="Calibri Light"/>
          <w:sz w:val="24"/>
          <w:szCs w:val="24"/>
        </w:rPr>
        <w:t xml:space="preserve"> </w:t>
      </w:r>
      <w:r w:rsidRPr="00485B70">
        <w:rPr>
          <w:rFonts w:eastAsia="Times New Roman" w:cstheme="minorHAnsi"/>
          <w:spacing w:val="-2"/>
          <w:sz w:val="24"/>
          <w:szCs w:val="24"/>
        </w:rPr>
        <w:t>We adhere to moral and ethical principles as well as national and international professional and academic regulations and conventions.</w:t>
      </w:r>
    </w:p>
    <w:p w14:paraId="4C9F9313" w14:textId="77777777" w:rsidR="00104C41" w:rsidRPr="008B7404" w:rsidRDefault="00104C41" w:rsidP="00104C41">
      <w:pPr>
        <w:pStyle w:val="ListParagraph"/>
        <w:widowControl w:val="0"/>
        <w:numPr>
          <w:ilvl w:val="0"/>
          <w:numId w:val="7"/>
        </w:numPr>
        <w:autoSpaceDE w:val="0"/>
        <w:autoSpaceDN w:val="0"/>
        <w:bidi w:val="0"/>
        <w:adjustRightInd w:val="0"/>
        <w:spacing w:after="0" w:line="360" w:lineRule="auto"/>
        <w:jc w:val="both"/>
        <w:rPr>
          <w:rFonts w:eastAsia="Times New Roman" w:cstheme="minorHAnsi"/>
          <w:spacing w:val="-2"/>
          <w:sz w:val="24"/>
          <w:szCs w:val="24"/>
        </w:rPr>
      </w:pPr>
      <w:r w:rsidRPr="004F56E8">
        <w:rPr>
          <w:rFonts w:eastAsia="Times New Roman" w:cstheme="minorHAnsi"/>
          <w:b/>
          <w:spacing w:val="-2"/>
          <w:sz w:val="24"/>
          <w:szCs w:val="24"/>
        </w:rPr>
        <w:t>Professionalism</w:t>
      </w:r>
      <w:r w:rsidRPr="008B7404">
        <w:rPr>
          <w:rFonts w:eastAsia="Times New Roman" w:cstheme="minorHAnsi"/>
          <w:spacing w:val="-2"/>
          <w:sz w:val="24"/>
          <w:szCs w:val="24"/>
        </w:rPr>
        <w:t>.</w:t>
      </w:r>
      <w:r w:rsidRPr="00485B70">
        <w:rPr>
          <w:rFonts w:ascii="Calibri Light" w:hAnsi="Calibri Light" w:cs="Calibri Light"/>
          <w:sz w:val="24"/>
          <w:szCs w:val="24"/>
        </w:rPr>
        <w:t xml:space="preserve"> </w:t>
      </w:r>
      <w:r w:rsidRPr="00485B70">
        <w:rPr>
          <w:rFonts w:eastAsia="Times New Roman" w:cstheme="minorHAnsi"/>
          <w:spacing w:val="-2"/>
          <w:sz w:val="24"/>
          <w:szCs w:val="24"/>
        </w:rPr>
        <w:t>We strive to be diligent, proactive, effective and efficient.</w:t>
      </w:r>
    </w:p>
    <w:p w14:paraId="20DA1E64" w14:textId="77777777" w:rsidR="00104C41" w:rsidRPr="008B7404" w:rsidRDefault="00104C41" w:rsidP="00104C41">
      <w:pPr>
        <w:pStyle w:val="ListParagraph"/>
        <w:widowControl w:val="0"/>
        <w:numPr>
          <w:ilvl w:val="0"/>
          <w:numId w:val="7"/>
        </w:numPr>
        <w:autoSpaceDE w:val="0"/>
        <w:autoSpaceDN w:val="0"/>
        <w:bidi w:val="0"/>
        <w:adjustRightInd w:val="0"/>
        <w:spacing w:after="0" w:line="360" w:lineRule="auto"/>
        <w:jc w:val="both"/>
        <w:rPr>
          <w:rFonts w:eastAsia="Times New Roman" w:cstheme="minorHAnsi"/>
          <w:spacing w:val="-2"/>
          <w:sz w:val="24"/>
          <w:szCs w:val="24"/>
        </w:rPr>
      </w:pPr>
      <w:r w:rsidRPr="004F56E8">
        <w:rPr>
          <w:rFonts w:eastAsia="Times New Roman" w:cstheme="minorHAnsi"/>
          <w:b/>
          <w:spacing w:val="-2"/>
          <w:sz w:val="24"/>
          <w:szCs w:val="24"/>
        </w:rPr>
        <w:t>Equality.</w:t>
      </w:r>
      <w:r w:rsidRPr="00485B70">
        <w:rPr>
          <w:rFonts w:ascii="Calibri Light" w:hAnsi="Calibri Light" w:cs="Calibri Light"/>
          <w:sz w:val="24"/>
          <w:szCs w:val="24"/>
        </w:rPr>
        <w:t xml:space="preserve"> </w:t>
      </w:r>
      <w:r w:rsidRPr="00485B70">
        <w:rPr>
          <w:rFonts w:eastAsia="Times New Roman" w:cstheme="minorHAnsi"/>
          <w:spacing w:val="-2"/>
          <w:sz w:val="24"/>
          <w:szCs w:val="24"/>
        </w:rPr>
        <w:t>We respect each and every member of our College community.</w:t>
      </w:r>
    </w:p>
    <w:p w14:paraId="6ACC97AD" w14:textId="77777777" w:rsidR="00104C41" w:rsidRPr="00DB1E9E" w:rsidRDefault="00104C41" w:rsidP="00104C41">
      <w:pPr>
        <w:pStyle w:val="ListParagraph"/>
        <w:widowControl w:val="0"/>
        <w:numPr>
          <w:ilvl w:val="0"/>
          <w:numId w:val="7"/>
        </w:numPr>
        <w:autoSpaceDE w:val="0"/>
        <w:autoSpaceDN w:val="0"/>
        <w:bidi w:val="0"/>
        <w:adjustRightInd w:val="0"/>
        <w:spacing w:line="360" w:lineRule="auto"/>
        <w:jc w:val="both"/>
        <w:rPr>
          <w:rFonts w:eastAsia="Times New Roman" w:cstheme="minorHAnsi"/>
          <w:spacing w:val="-2"/>
          <w:sz w:val="24"/>
          <w:szCs w:val="24"/>
        </w:rPr>
      </w:pPr>
      <w:r w:rsidRPr="004F56E8">
        <w:rPr>
          <w:rFonts w:eastAsia="Times New Roman" w:cstheme="minorHAnsi"/>
          <w:b/>
          <w:spacing w:val="-2"/>
          <w:sz w:val="24"/>
          <w:szCs w:val="24"/>
        </w:rPr>
        <w:t>Transparency.</w:t>
      </w:r>
      <w:r w:rsidRPr="00485B70">
        <w:rPr>
          <w:rFonts w:ascii="Calibri Light" w:hAnsi="Calibri Light" w:cs="Calibri Light"/>
          <w:sz w:val="24"/>
          <w:szCs w:val="24"/>
        </w:rPr>
        <w:t xml:space="preserve"> </w:t>
      </w:r>
      <w:r w:rsidRPr="00485B70">
        <w:rPr>
          <w:rFonts w:eastAsia="Times New Roman" w:cstheme="minorHAnsi"/>
          <w:spacing w:val="-2"/>
          <w:sz w:val="24"/>
          <w:szCs w:val="24"/>
        </w:rPr>
        <w:t xml:space="preserve">We actively foster an open and free environment and combat fraudulent </w:t>
      </w:r>
      <w:r w:rsidRPr="00DB1E9E">
        <w:rPr>
          <w:rFonts w:eastAsia="Times New Roman" w:cstheme="minorHAnsi"/>
          <w:spacing w:val="-2"/>
          <w:sz w:val="24"/>
          <w:szCs w:val="24"/>
        </w:rPr>
        <w:t>and insincere practices on all levels.</w:t>
      </w:r>
    </w:p>
    <w:p w14:paraId="45E3AE46" w14:textId="77777777" w:rsidR="00104C41" w:rsidRPr="00DB1E9E" w:rsidRDefault="00104C41" w:rsidP="00104C41">
      <w:pPr>
        <w:widowControl w:val="0"/>
        <w:autoSpaceDE w:val="0"/>
        <w:autoSpaceDN w:val="0"/>
        <w:adjustRightInd w:val="0"/>
        <w:spacing w:after="0" w:line="360" w:lineRule="auto"/>
        <w:jc w:val="both"/>
        <w:rPr>
          <w:rFonts w:cstheme="minorHAnsi"/>
          <w:b/>
          <w:bCs/>
          <w:spacing w:val="-2"/>
          <w:sz w:val="24"/>
          <w:szCs w:val="24"/>
        </w:rPr>
      </w:pPr>
      <w:r w:rsidRPr="00DB1E9E">
        <w:rPr>
          <w:rFonts w:cstheme="minorHAnsi"/>
          <w:b/>
          <w:bCs/>
          <w:spacing w:val="-2"/>
          <w:sz w:val="24"/>
          <w:szCs w:val="24"/>
        </w:rPr>
        <w:t>Graduate Attributes</w:t>
      </w:r>
    </w:p>
    <w:p w14:paraId="4AA198F5"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Knowledge of engineering and management disciplines </w:t>
      </w:r>
    </w:p>
    <w:p w14:paraId="3475CD90"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 xml:space="preserve">Graduates have comprehensive knowledge and understanding of their field of specialization. </w:t>
      </w:r>
    </w:p>
    <w:p w14:paraId="265BEFFF"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Critical, Analytical and Creative thinking </w:t>
      </w:r>
    </w:p>
    <w:p w14:paraId="3012C595"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 xml:space="preserve">Graduates demonstrate an ability to think critically and solve problems innovatively. </w:t>
      </w:r>
    </w:p>
    <w:p w14:paraId="5B32A498"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Leadership and teamwork </w:t>
      </w:r>
    </w:p>
    <w:p w14:paraId="40E12F4A"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Graduates can play constructive leadership roles in their careers and contribute in a collaborative manner to achieve common goals.</w:t>
      </w:r>
    </w:p>
    <w:p w14:paraId="19DFFC15"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Communication skills </w:t>
      </w:r>
    </w:p>
    <w:p w14:paraId="40D66F12"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Graduates convey ideas and information effectively to a range of audiences for a variety of purposes.</w:t>
      </w:r>
    </w:p>
    <w:p w14:paraId="7D6FDD47"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Ethics and Professionalism </w:t>
      </w:r>
    </w:p>
    <w:p w14:paraId="4788E188"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 xml:space="preserve">Graduates use their skills to act in a professional and ethical way and are aware of the </w:t>
      </w:r>
      <w:r w:rsidRPr="00DB1E9E">
        <w:rPr>
          <w:rFonts w:eastAsia="Times New Roman" w:cstheme="minorHAnsi"/>
          <w:spacing w:val="-2"/>
          <w:sz w:val="24"/>
          <w:szCs w:val="24"/>
        </w:rPr>
        <w:lastRenderedPageBreak/>
        <w:t>importance of ethical standards on personal and social levels.</w:t>
      </w:r>
    </w:p>
    <w:p w14:paraId="6940F83E"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Lifelong Learning, Research and Innovation</w:t>
      </w:r>
    </w:p>
    <w:p w14:paraId="7C805A8E"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Graduates have a commitment to continue research based inspired independent learning.</w:t>
      </w:r>
    </w:p>
    <w:p w14:paraId="631EF956"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Global competitiveness </w:t>
      </w:r>
    </w:p>
    <w:p w14:paraId="36504CE8"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Graduates have skills that help them to be a competent in the global job market and to be productive member of their work teams and society.</w:t>
      </w:r>
    </w:p>
    <w:p w14:paraId="41A33301" w14:textId="77777777" w:rsidR="00104C41" w:rsidRPr="00DB1E9E" w:rsidRDefault="00104C41" w:rsidP="00104C41">
      <w:pPr>
        <w:pStyle w:val="ListParagraph"/>
        <w:widowControl w:val="0"/>
        <w:numPr>
          <w:ilvl w:val="0"/>
          <w:numId w:val="34"/>
        </w:numPr>
        <w:autoSpaceDE w:val="0"/>
        <w:autoSpaceDN w:val="0"/>
        <w:bidi w:val="0"/>
        <w:adjustRightInd w:val="0"/>
        <w:spacing w:after="0" w:line="360" w:lineRule="auto"/>
        <w:jc w:val="both"/>
        <w:rPr>
          <w:rFonts w:eastAsia="Times New Roman" w:cstheme="minorHAnsi"/>
          <w:b/>
          <w:spacing w:val="-2"/>
          <w:sz w:val="24"/>
          <w:szCs w:val="24"/>
        </w:rPr>
      </w:pPr>
      <w:r w:rsidRPr="00DB1E9E">
        <w:rPr>
          <w:rFonts w:eastAsia="Times New Roman" w:cstheme="minorHAnsi"/>
          <w:b/>
          <w:spacing w:val="-2"/>
          <w:sz w:val="24"/>
          <w:szCs w:val="24"/>
        </w:rPr>
        <w:t xml:space="preserve">Technological Literacy </w:t>
      </w:r>
    </w:p>
    <w:p w14:paraId="2CE87539" w14:textId="77777777" w:rsidR="00104C41" w:rsidRPr="00DB1E9E" w:rsidRDefault="00104C41" w:rsidP="00104C41">
      <w:pPr>
        <w:pStyle w:val="ListParagraph"/>
        <w:widowControl w:val="0"/>
        <w:autoSpaceDE w:val="0"/>
        <w:autoSpaceDN w:val="0"/>
        <w:bidi w:val="0"/>
        <w:adjustRightInd w:val="0"/>
        <w:spacing w:after="0" w:line="360" w:lineRule="auto"/>
        <w:jc w:val="both"/>
        <w:rPr>
          <w:rFonts w:eastAsia="Times New Roman" w:cstheme="minorHAnsi"/>
          <w:spacing w:val="-2"/>
          <w:sz w:val="24"/>
          <w:szCs w:val="24"/>
        </w:rPr>
      </w:pPr>
      <w:r w:rsidRPr="00DB1E9E">
        <w:rPr>
          <w:rFonts w:eastAsia="Times New Roman" w:cstheme="minorHAnsi"/>
          <w:spacing w:val="-2"/>
          <w:sz w:val="24"/>
          <w:szCs w:val="24"/>
        </w:rPr>
        <w:t>Graduates are able to locate, manage, integrate and convey information using the appropriate resources, tools and strategies.</w:t>
      </w:r>
    </w:p>
    <w:p w14:paraId="7A8A615D" w14:textId="2A4C75D4" w:rsidR="00A974D4" w:rsidRPr="00D23339" w:rsidRDefault="0056254D" w:rsidP="00123B86">
      <w:pPr>
        <w:pStyle w:val="Heading1"/>
        <w:numPr>
          <w:ilvl w:val="0"/>
          <w:numId w:val="12"/>
        </w:numPr>
        <w:spacing w:after="240"/>
        <w:ind w:left="426" w:hanging="426"/>
        <w:rPr>
          <w:rFonts w:asciiTheme="minorHAnsi" w:eastAsia="Arial" w:hAnsiTheme="minorHAnsi" w:cstheme="minorHAnsi"/>
          <w:b/>
          <w:bCs/>
          <w:color w:val="auto"/>
          <w:sz w:val="24"/>
          <w:szCs w:val="24"/>
          <w:lang w:val="en-GB" w:eastAsia="en-GB"/>
        </w:rPr>
      </w:pPr>
      <w:bookmarkStart w:id="2" w:name="_Toc82675893"/>
      <w:r w:rsidRPr="00D23339">
        <w:rPr>
          <w:rFonts w:asciiTheme="minorHAnsi" w:eastAsia="Arial" w:hAnsiTheme="minorHAnsi" w:cstheme="minorHAnsi"/>
          <w:b/>
          <w:bCs/>
          <w:color w:val="auto"/>
          <w:sz w:val="24"/>
          <w:szCs w:val="24"/>
          <w:lang w:val="en-GB" w:eastAsia="en-GB"/>
        </w:rPr>
        <w:t>General</w:t>
      </w:r>
      <w:r w:rsidR="00A974D4" w:rsidRPr="00D23339">
        <w:rPr>
          <w:rFonts w:asciiTheme="minorHAnsi" w:eastAsia="Arial" w:hAnsiTheme="minorHAnsi" w:cstheme="minorHAnsi"/>
          <w:b/>
          <w:bCs/>
          <w:color w:val="auto"/>
          <w:sz w:val="24"/>
          <w:szCs w:val="24"/>
          <w:lang w:val="en-GB" w:eastAsia="en-GB"/>
        </w:rPr>
        <w:t xml:space="preserve"> Information</w:t>
      </w:r>
      <w:bookmarkEnd w:id="2"/>
    </w:p>
    <w:p w14:paraId="338A8E24" w14:textId="7FE5EDF8" w:rsidR="00B03091" w:rsidRPr="004E014D" w:rsidRDefault="00B03091" w:rsidP="004E014D">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3" w:name="_Toc82675894"/>
      <w:r w:rsidRPr="002907C7">
        <w:rPr>
          <w:rFonts w:asciiTheme="minorHAnsi" w:eastAsia="Arial" w:hAnsiTheme="minorHAnsi" w:cstheme="minorHAnsi"/>
          <w:b/>
          <w:bCs/>
          <w:color w:val="auto"/>
          <w:sz w:val="24"/>
          <w:szCs w:val="24"/>
          <w:lang w:val="en-GB" w:eastAsia="en-GB"/>
        </w:rPr>
        <w:t>Program Learning Outcomes</w:t>
      </w:r>
      <w:bookmarkEnd w:id="3"/>
      <w:r w:rsidRPr="002907C7">
        <w:rPr>
          <w:rFonts w:asciiTheme="minorHAnsi" w:eastAsia="Arial" w:hAnsiTheme="minorHAnsi" w:cstheme="minorHAnsi"/>
          <w:b/>
          <w:bCs/>
          <w:color w:val="auto"/>
          <w:sz w:val="24"/>
          <w:szCs w:val="24"/>
          <w:lang w:val="en-GB" w:eastAsia="en-GB"/>
        </w:rPr>
        <w:t xml:space="preserve"> </w:t>
      </w:r>
    </w:p>
    <w:p w14:paraId="788334C7" w14:textId="77777777" w:rsidR="005411A0" w:rsidRPr="005411A0" w:rsidRDefault="005411A0" w:rsidP="005411A0">
      <w:pPr>
        <w:widowControl w:val="0"/>
        <w:autoSpaceDE w:val="0"/>
        <w:autoSpaceDN w:val="0"/>
        <w:adjustRightInd w:val="0"/>
        <w:spacing w:after="0" w:line="360" w:lineRule="auto"/>
        <w:jc w:val="both"/>
        <w:rPr>
          <w:rFonts w:cstheme="minorHAnsi"/>
          <w:b/>
          <w:bCs/>
          <w:spacing w:val="-2"/>
          <w:sz w:val="24"/>
          <w:szCs w:val="24"/>
          <w:lang w:val="en-US"/>
        </w:rPr>
      </w:pPr>
      <w:r w:rsidRPr="005411A0">
        <w:rPr>
          <w:rFonts w:cstheme="minorHAnsi"/>
          <w:b/>
          <w:bCs/>
          <w:spacing w:val="-2"/>
          <w:sz w:val="24"/>
          <w:szCs w:val="24"/>
          <w:lang w:val="en-US"/>
        </w:rPr>
        <w:t>A.</w:t>
      </w:r>
      <w:r w:rsidRPr="005411A0">
        <w:rPr>
          <w:rFonts w:cstheme="minorHAnsi"/>
          <w:b/>
          <w:bCs/>
          <w:spacing w:val="-2"/>
          <w:sz w:val="24"/>
          <w:szCs w:val="24"/>
          <w:lang w:val="en-US"/>
        </w:rPr>
        <w:tab/>
        <w:t>Knowledge and Understanding</w:t>
      </w:r>
    </w:p>
    <w:p w14:paraId="5C8CB43F"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A1.</w:t>
      </w:r>
      <w:r w:rsidRPr="005411A0">
        <w:rPr>
          <w:rFonts w:eastAsia="Times New Roman" w:cstheme="minorHAnsi"/>
          <w:spacing w:val="-2"/>
          <w:sz w:val="24"/>
          <w:szCs w:val="24"/>
          <w:lang w:val="en-US"/>
        </w:rPr>
        <w:tab/>
        <w:t>Demonstrate knowledge of the main concepts and principles that underpin fire safety engineering and their application in the workplace</w:t>
      </w:r>
    </w:p>
    <w:p w14:paraId="1CEBBBC4"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A2.</w:t>
      </w:r>
      <w:r w:rsidRPr="005411A0">
        <w:rPr>
          <w:rFonts w:eastAsia="Times New Roman" w:cstheme="minorHAnsi"/>
          <w:spacing w:val="-2"/>
          <w:sz w:val="24"/>
          <w:szCs w:val="24"/>
          <w:lang w:val="en-US"/>
        </w:rPr>
        <w:tab/>
        <w:t>Apply the fundamental concepts of fire safety engineering to enable the generation and evaluation of alternative solutions to solve related design problems;</w:t>
      </w:r>
    </w:p>
    <w:p w14:paraId="1A8F10BE"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A3.</w:t>
      </w:r>
      <w:r w:rsidRPr="005411A0">
        <w:rPr>
          <w:rFonts w:eastAsia="Times New Roman" w:cstheme="minorHAnsi"/>
          <w:spacing w:val="-2"/>
          <w:sz w:val="24"/>
          <w:szCs w:val="24"/>
          <w:lang w:val="en-US"/>
        </w:rPr>
        <w:tab/>
        <w:t>Evaluate the interrelationships between the professional inputs into fire engineering and fire engineered project solutions with respect to all applicable managerial, legal and social parameters</w:t>
      </w:r>
    </w:p>
    <w:p w14:paraId="7D8207E3"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A4.</w:t>
      </w:r>
      <w:r w:rsidRPr="005411A0">
        <w:rPr>
          <w:rFonts w:eastAsia="Times New Roman" w:cstheme="minorHAnsi"/>
          <w:spacing w:val="-2"/>
          <w:sz w:val="24"/>
          <w:szCs w:val="24"/>
          <w:lang w:val="en-US"/>
        </w:rPr>
        <w:tab/>
        <w:t>Apply and integrate knowledge and understanding from a variety of engineering disciplines into the context of fire safety engineering</w:t>
      </w:r>
    </w:p>
    <w:p w14:paraId="00757885"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A5.</w:t>
      </w:r>
      <w:r w:rsidRPr="005411A0">
        <w:rPr>
          <w:rFonts w:eastAsia="Times New Roman" w:cstheme="minorHAnsi"/>
          <w:spacing w:val="-2"/>
          <w:sz w:val="24"/>
          <w:szCs w:val="24"/>
          <w:lang w:val="en-US"/>
        </w:rPr>
        <w:tab/>
        <w:t>Demonstrate the capability for independent and lifelong learning in a professional career</w:t>
      </w:r>
    </w:p>
    <w:p w14:paraId="359D2CE8" w14:textId="77777777" w:rsidR="005411A0" w:rsidRPr="005411A0" w:rsidRDefault="005411A0" w:rsidP="005411A0">
      <w:pPr>
        <w:widowControl w:val="0"/>
        <w:autoSpaceDE w:val="0"/>
        <w:autoSpaceDN w:val="0"/>
        <w:adjustRightInd w:val="0"/>
        <w:spacing w:before="240" w:after="0" w:line="360" w:lineRule="auto"/>
        <w:jc w:val="both"/>
        <w:rPr>
          <w:rFonts w:cstheme="minorHAnsi"/>
          <w:b/>
          <w:bCs/>
          <w:spacing w:val="-2"/>
          <w:sz w:val="24"/>
          <w:szCs w:val="24"/>
          <w:lang w:val="en-US"/>
        </w:rPr>
      </w:pPr>
      <w:r w:rsidRPr="005411A0">
        <w:rPr>
          <w:rFonts w:cstheme="minorHAnsi"/>
          <w:b/>
          <w:bCs/>
          <w:spacing w:val="-2"/>
          <w:sz w:val="24"/>
          <w:szCs w:val="24"/>
          <w:lang w:val="en-US"/>
        </w:rPr>
        <w:t>B.</w:t>
      </w:r>
      <w:r w:rsidRPr="005411A0">
        <w:rPr>
          <w:rFonts w:cstheme="minorHAnsi"/>
          <w:b/>
          <w:bCs/>
          <w:spacing w:val="-2"/>
          <w:sz w:val="24"/>
          <w:szCs w:val="24"/>
          <w:lang w:val="en-US"/>
        </w:rPr>
        <w:tab/>
        <w:t>Subject-specific skills</w:t>
      </w:r>
    </w:p>
    <w:p w14:paraId="69D088A9"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B1.</w:t>
      </w:r>
      <w:r w:rsidRPr="005411A0">
        <w:rPr>
          <w:rFonts w:eastAsia="Times New Roman" w:cstheme="minorHAnsi"/>
          <w:spacing w:val="-2"/>
          <w:sz w:val="24"/>
          <w:szCs w:val="24"/>
          <w:lang w:val="en-US"/>
        </w:rPr>
        <w:tab/>
        <w:t>Analyse fire risk and protection needs for a range of applications, evaluate a range of strategies and implement solutions to meet these needs.</w:t>
      </w:r>
    </w:p>
    <w:p w14:paraId="0017B289"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B2.</w:t>
      </w:r>
      <w:r w:rsidRPr="005411A0">
        <w:rPr>
          <w:rFonts w:eastAsia="Times New Roman" w:cstheme="minorHAnsi"/>
          <w:spacing w:val="-2"/>
          <w:sz w:val="24"/>
          <w:szCs w:val="24"/>
          <w:lang w:val="en-US"/>
        </w:rPr>
        <w:tab/>
        <w:t>Evaluate whether design solutions integrate social, legal, engineering and technical requirements;</w:t>
      </w:r>
    </w:p>
    <w:p w14:paraId="2828DDE7"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B3.</w:t>
      </w:r>
      <w:r w:rsidRPr="005411A0">
        <w:rPr>
          <w:rFonts w:eastAsia="Times New Roman" w:cstheme="minorHAnsi"/>
          <w:spacing w:val="-2"/>
          <w:sz w:val="24"/>
          <w:szCs w:val="24"/>
          <w:lang w:val="en-US"/>
        </w:rPr>
        <w:tab/>
        <w:t xml:space="preserve">Evaluate managerial responsibility, including operational, financial and legal </w:t>
      </w:r>
      <w:r w:rsidRPr="005411A0">
        <w:rPr>
          <w:rFonts w:eastAsia="Times New Roman" w:cstheme="minorHAnsi"/>
          <w:spacing w:val="-2"/>
          <w:sz w:val="24"/>
          <w:szCs w:val="24"/>
          <w:lang w:val="en-US"/>
        </w:rPr>
        <w:lastRenderedPageBreak/>
        <w:t>considerations in private industry and the parallel public sector;</w:t>
      </w:r>
    </w:p>
    <w:p w14:paraId="42D5C03C"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B4.</w:t>
      </w:r>
      <w:r w:rsidRPr="005411A0">
        <w:rPr>
          <w:rFonts w:eastAsia="Times New Roman" w:cstheme="minorHAnsi"/>
          <w:spacing w:val="-2"/>
          <w:sz w:val="24"/>
          <w:szCs w:val="24"/>
          <w:lang w:val="en-US"/>
        </w:rPr>
        <w:tab/>
        <w:t>Formulate and produce creative and innovative technical solutions to fire safety problems by applying design and engineering principles to real situations.</w:t>
      </w:r>
    </w:p>
    <w:p w14:paraId="1D3C92B1"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B5.</w:t>
      </w:r>
      <w:r w:rsidRPr="005411A0">
        <w:rPr>
          <w:rFonts w:eastAsia="Times New Roman" w:cstheme="minorHAnsi"/>
          <w:spacing w:val="-2"/>
          <w:sz w:val="24"/>
          <w:szCs w:val="24"/>
          <w:lang w:val="en-US"/>
        </w:rPr>
        <w:tab/>
        <w:t>Independently plan and execute a research project in fire safety engineering.</w:t>
      </w:r>
    </w:p>
    <w:p w14:paraId="37D4626C" w14:textId="77777777" w:rsidR="005411A0" w:rsidRPr="005411A0" w:rsidRDefault="005411A0" w:rsidP="005411A0">
      <w:pPr>
        <w:widowControl w:val="0"/>
        <w:autoSpaceDE w:val="0"/>
        <w:autoSpaceDN w:val="0"/>
        <w:adjustRightInd w:val="0"/>
        <w:spacing w:before="240" w:after="0" w:line="360" w:lineRule="auto"/>
        <w:jc w:val="both"/>
        <w:rPr>
          <w:rFonts w:cstheme="minorHAnsi"/>
          <w:b/>
          <w:bCs/>
          <w:spacing w:val="-2"/>
          <w:sz w:val="24"/>
          <w:szCs w:val="24"/>
          <w:lang w:val="en-US"/>
        </w:rPr>
      </w:pPr>
      <w:r w:rsidRPr="005411A0">
        <w:rPr>
          <w:rFonts w:cstheme="minorHAnsi"/>
          <w:b/>
          <w:bCs/>
          <w:spacing w:val="-2"/>
          <w:sz w:val="24"/>
          <w:szCs w:val="24"/>
          <w:lang w:val="en-US"/>
        </w:rPr>
        <w:t>C.</w:t>
      </w:r>
      <w:r w:rsidRPr="005411A0">
        <w:rPr>
          <w:rFonts w:cstheme="minorHAnsi"/>
          <w:b/>
          <w:bCs/>
          <w:spacing w:val="-2"/>
          <w:sz w:val="24"/>
          <w:szCs w:val="24"/>
          <w:lang w:val="en-US"/>
        </w:rPr>
        <w:tab/>
        <w:t>Thinking Skills</w:t>
      </w:r>
    </w:p>
    <w:p w14:paraId="69D0A611"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C1.</w:t>
      </w:r>
      <w:r w:rsidRPr="005411A0">
        <w:rPr>
          <w:rFonts w:eastAsia="Times New Roman" w:cstheme="minorHAnsi"/>
          <w:spacing w:val="-2"/>
          <w:sz w:val="24"/>
          <w:szCs w:val="24"/>
          <w:lang w:val="en-US"/>
        </w:rPr>
        <w:tab/>
        <w:t>Critically evaluate standard practice, and apply professional judgment in making recommendations and solving problems for future best practise</w:t>
      </w:r>
    </w:p>
    <w:p w14:paraId="047FDC68"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C2.</w:t>
      </w:r>
      <w:r w:rsidRPr="005411A0">
        <w:rPr>
          <w:rFonts w:eastAsia="Times New Roman" w:cstheme="minorHAnsi"/>
          <w:spacing w:val="-2"/>
          <w:sz w:val="24"/>
          <w:szCs w:val="24"/>
          <w:lang w:val="en-US"/>
        </w:rPr>
        <w:tab/>
        <w:t>Identify and analyse broadly defined problems, evaluate possible optional strategies, design and optimise appropriate solutions.</w:t>
      </w:r>
    </w:p>
    <w:p w14:paraId="3837296B"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C3.</w:t>
      </w:r>
      <w:r w:rsidRPr="005411A0">
        <w:rPr>
          <w:rFonts w:eastAsia="Times New Roman" w:cstheme="minorHAnsi"/>
          <w:spacing w:val="-2"/>
          <w:sz w:val="24"/>
          <w:szCs w:val="24"/>
          <w:lang w:val="en-US"/>
        </w:rPr>
        <w:tab/>
        <w:t>Select and apply appropriate problem solution skills in the processes of analysis, synthesis, evaluation and summarisation of ideas and information and the proposal of solutions;</w:t>
      </w:r>
    </w:p>
    <w:p w14:paraId="373CCB15"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C4.</w:t>
      </w:r>
      <w:r w:rsidRPr="005411A0">
        <w:rPr>
          <w:rFonts w:eastAsia="Times New Roman" w:cstheme="minorHAnsi"/>
          <w:spacing w:val="-2"/>
          <w:sz w:val="24"/>
          <w:szCs w:val="24"/>
          <w:lang w:val="en-US"/>
        </w:rPr>
        <w:tab/>
        <w:t>Select, collate, interpret and evaluate information from a range of sources.</w:t>
      </w:r>
    </w:p>
    <w:p w14:paraId="3247BCF8" w14:textId="77777777" w:rsidR="005411A0" w:rsidRPr="005411A0" w:rsidRDefault="005411A0" w:rsidP="005411A0">
      <w:pPr>
        <w:widowControl w:val="0"/>
        <w:autoSpaceDE w:val="0"/>
        <w:autoSpaceDN w:val="0"/>
        <w:adjustRightInd w:val="0"/>
        <w:spacing w:before="240" w:after="0" w:line="360" w:lineRule="auto"/>
        <w:jc w:val="both"/>
        <w:rPr>
          <w:rFonts w:cstheme="minorHAnsi"/>
          <w:b/>
          <w:bCs/>
          <w:spacing w:val="-2"/>
          <w:sz w:val="24"/>
          <w:szCs w:val="24"/>
          <w:lang w:val="en-US"/>
        </w:rPr>
      </w:pPr>
      <w:r w:rsidRPr="005411A0">
        <w:rPr>
          <w:rFonts w:cstheme="minorHAnsi"/>
          <w:b/>
          <w:bCs/>
          <w:spacing w:val="-2"/>
          <w:sz w:val="24"/>
          <w:szCs w:val="24"/>
          <w:lang w:val="en-US"/>
        </w:rPr>
        <w:t>D.</w:t>
      </w:r>
      <w:r w:rsidRPr="005411A0">
        <w:rPr>
          <w:rFonts w:cstheme="minorHAnsi"/>
          <w:b/>
          <w:bCs/>
          <w:spacing w:val="-2"/>
          <w:sz w:val="24"/>
          <w:szCs w:val="24"/>
          <w:lang w:val="en-US"/>
        </w:rPr>
        <w:tab/>
        <w:t>Other skills relevant to employability and personal development</w:t>
      </w:r>
    </w:p>
    <w:p w14:paraId="052955DB"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D1.</w:t>
      </w:r>
      <w:r w:rsidRPr="005411A0">
        <w:rPr>
          <w:rFonts w:eastAsia="Times New Roman" w:cstheme="minorHAnsi"/>
          <w:spacing w:val="-2"/>
          <w:sz w:val="24"/>
          <w:szCs w:val="24"/>
          <w:lang w:val="en-US"/>
        </w:rPr>
        <w:tab/>
        <w:t>Research and evaluate a wide range of sources of information from text books, journals, the media, CD Rom, newspapers, internet, technical indexes, catalogues, Standards, case law.</w:t>
      </w:r>
    </w:p>
    <w:p w14:paraId="1DCF6B48"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D2.</w:t>
      </w:r>
      <w:r w:rsidRPr="005411A0">
        <w:rPr>
          <w:rFonts w:eastAsia="Times New Roman" w:cstheme="minorHAnsi"/>
          <w:spacing w:val="-2"/>
          <w:sz w:val="24"/>
          <w:szCs w:val="24"/>
          <w:lang w:val="en-US"/>
        </w:rPr>
        <w:tab/>
        <w:t>Complete reports in a succinct and coherent format, and conduct and present individual research projects.</w:t>
      </w:r>
    </w:p>
    <w:p w14:paraId="39536FE4"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D3.</w:t>
      </w:r>
      <w:r w:rsidRPr="005411A0">
        <w:rPr>
          <w:rFonts w:eastAsia="Times New Roman" w:cstheme="minorHAnsi"/>
          <w:spacing w:val="-2"/>
          <w:sz w:val="24"/>
          <w:szCs w:val="24"/>
          <w:lang w:val="en-US"/>
        </w:rPr>
        <w:tab/>
        <w:t>Work independently and within a team.</w:t>
      </w:r>
    </w:p>
    <w:p w14:paraId="50F84349" w14:textId="77777777"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D4.</w:t>
      </w:r>
      <w:r w:rsidRPr="005411A0">
        <w:rPr>
          <w:rFonts w:eastAsia="Times New Roman" w:cstheme="minorHAnsi"/>
          <w:spacing w:val="-2"/>
          <w:sz w:val="24"/>
          <w:szCs w:val="24"/>
          <w:lang w:val="en-US"/>
        </w:rPr>
        <w:tab/>
        <w:t>Communicate appropriately to a variety of audiences using a range of formats and approaches.</w:t>
      </w:r>
    </w:p>
    <w:p w14:paraId="50E15621" w14:textId="5F3A2FF8" w:rsidR="005411A0" w:rsidRPr="005411A0" w:rsidRDefault="005411A0" w:rsidP="005411A0">
      <w:pPr>
        <w:widowControl w:val="0"/>
        <w:autoSpaceDE w:val="0"/>
        <w:autoSpaceDN w:val="0"/>
        <w:adjustRightInd w:val="0"/>
        <w:spacing w:after="0" w:line="360" w:lineRule="auto"/>
        <w:ind w:left="284"/>
        <w:jc w:val="both"/>
        <w:rPr>
          <w:rFonts w:eastAsia="Times New Roman" w:cstheme="minorHAnsi"/>
          <w:spacing w:val="-2"/>
          <w:sz w:val="24"/>
          <w:szCs w:val="24"/>
          <w:lang w:val="en-US"/>
        </w:rPr>
      </w:pPr>
      <w:r w:rsidRPr="005411A0">
        <w:rPr>
          <w:rFonts w:eastAsia="Times New Roman" w:cstheme="minorHAnsi"/>
          <w:spacing w:val="-2"/>
          <w:sz w:val="24"/>
          <w:szCs w:val="24"/>
          <w:lang w:val="en-US"/>
        </w:rPr>
        <w:t>D5.</w:t>
      </w:r>
      <w:r w:rsidRPr="005411A0">
        <w:rPr>
          <w:rFonts w:eastAsia="Times New Roman" w:cstheme="minorHAnsi"/>
          <w:spacing w:val="-2"/>
          <w:sz w:val="24"/>
          <w:szCs w:val="24"/>
          <w:lang w:val="en-US"/>
        </w:rPr>
        <w:tab/>
        <w:t>Identify and work towards targets for personal, academic and professional development.</w:t>
      </w:r>
    </w:p>
    <w:p w14:paraId="07E4DA83" w14:textId="02CA83E4" w:rsidR="005411A0" w:rsidRDefault="005411A0" w:rsidP="005411A0">
      <w:pPr>
        <w:widowControl w:val="0"/>
        <w:autoSpaceDE w:val="0"/>
        <w:autoSpaceDN w:val="0"/>
        <w:adjustRightInd w:val="0"/>
        <w:spacing w:after="0" w:line="360" w:lineRule="auto"/>
        <w:jc w:val="both"/>
        <w:rPr>
          <w:rFonts w:cstheme="minorHAnsi"/>
          <w:b/>
          <w:bCs/>
          <w:spacing w:val="-2"/>
          <w:sz w:val="24"/>
          <w:szCs w:val="24"/>
        </w:rPr>
      </w:pPr>
    </w:p>
    <w:p w14:paraId="2E327169" w14:textId="4E2D8C0D" w:rsidR="00DB1E9E" w:rsidRDefault="00DB1E9E" w:rsidP="005411A0">
      <w:pPr>
        <w:widowControl w:val="0"/>
        <w:autoSpaceDE w:val="0"/>
        <w:autoSpaceDN w:val="0"/>
        <w:adjustRightInd w:val="0"/>
        <w:spacing w:after="0" w:line="360" w:lineRule="auto"/>
        <w:jc w:val="both"/>
        <w:rPr>
          <w:rFonts w:cstheme="minorHAnsi"/>
          <w:b/>
          <w:bCs/>
          <w:spacing w:val="-2"/>
          <w:sz w:val="24"/>
          <w:szCs w:val="24"/>
        </w:rPr>
      </w:pPr>
    </w:p>
    <w:p w14:paraId="4462B034" w14:textId="2C5E7F86" w:rsidR="00DB1E9E" w:rsidRDefault="00DB1E9E" w:rsidP="005411A0">
      <w:pPr>
        <w:widowControl w:val="0"/>
        <w:autoSpaceDE w:val="0"/>
        <w:autoSpaceDN w:val="0"/>
        <w:adjustRightInd w:val="0"/>
        <w:spacing w:after="0" w:line="360" w:lineRule="auto"/>
        <w:jc w:val="both"/>
        <w:rPr>
          <w:rFonts w:cstheme="minorHAnsi"/>
          <w:b/>
          <w:bCs/>
          <w:spacing w:val="-2"/>
          <w:sz w:val="24"/>
          <w:szCs w:val="24"/>
        </w:rPr>
      </w:pPr>
    </w:p>
    <w:p w14:paraId="404F13B1" w14:textId="77777777" w:rsidR="00DB1E9E" w:rsidRPr="005411A0" w:rsidRDefault="00DB1E9E" w:rsidP="005411A0">
      <w:pPr>
        <w:widowControl w:val="0"/>
        <w:autoSpaceDE w:val="0"/>
        <w:autoSpaceDN w:val="0"/>
        <w:adjustRightInd w:val="0"/>
        <w:spacing w:after="0" w:line="360" w:lineRule="auto"/>
        <w:jc w:val="both"/>
        <w:rPr>
          <w:rFonts w:cstheme="minorHAnsi"/>
          <w:b/>
          <w:bCs/>
          <w:spacing w:val="-2"/>
          <w:sz w:val="24"/>
          <w:szCs w:val="24"/>
        </w:rPr>
      </w:pPr>
    </w:p>
    <w:p w14:paraId="754B9D7F" w14:textId="0B698C92" w:rsidR="00104C41" w:rsidRPr="002907C7" w:rsidRDefault="00104C41" w:rsidP="00104C41">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4" w:name="_Toc51494344"/>
      <w:bookmarkStart w:id="5" w:name="_Toc82675895"/>
      <w:r w:rsidRPr="002907C7">
        <w:rPr>
          <w:rFonts w:asciiTheme="minorHAnsi" w:eastAsia="Arial" w:hAnsiTheme="minorHAnsi" w:cstheme="minorHAnsi"/>
          <w:b/>
          <w:bCs/>
          <w:color w:val="auto"/>
          <w:sz w:val="24"/>
          <w:szCs w:val="24"/>
          <w:lang w:val="en-GB" w:eastAsia="en-GB"/>
        </w:rPr>
        <w:lastRenderedPageBreak/>
        <w:t>Course Team</w:t>
      </w:r>
      <w:bookmarkEnd w:id="4"/>
      <w:bookmarkEnd w:id="5"/>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00"/>
        <w:gridCol w:w="1530"/>
        <w:gridCol w:w="2250"/>
        <w:gridCol w:w="2970"/>
        <w:gridCol w:w="1080"/>
      </w:tblGrid>
      <w:tr w:rsidR="00104C41" w:rsidRPr="00DA0256" w14:paraId="34541EF6" w14:textId="77777777" w:rsidTr="00116B2E">
        <w:trPr>
          <w:trHeight w:val="254"/>
        </w:trPr>
        <w:tc>
          <w:tcPr>
            <w:tcW w:w="810" w:type="dxa"/>
            <w:vAlign w:val="center"/>
          </w:tcPr>
          <w:p w14:paraId="70E5F5C3" w14:textId="77777777" w:rsidR="00104C41" w:rsidRPr="00DA0256" w:rsidRDefault="00104C41" w:rsidP="00116B2E">
            <w:pPr>
              <w:jc w:val="center"/>
              <w:rPr>
                <w:rFonts w:cstheme="minorHAnsi"/>
                <w:b/>
                <w:sz w:val="24"/>
                <w:szCs w:val="24"/>
              </w:rPr>
            </w:pPr>
            <w:r w:rsidRPr="00DA0256">
              <w:rPr>
                <w:rFonts w:cstheme="minorHAnsi"/>
                <w:b/>
                <w:sz w:val="24"/>
                <w:szCs w:val="24"/>
              </w:rPr>
              <w:t>S. No</w:t>
            </w:r>
          </w:p>
        </w:tc>
        <w:tc>
          <w:tcPr>
            <w:tcW w:w="1800" w:type="dxa"/>
            <w:vAlign w:val="center"/>
          </w:tcPr>
          <w:p w14:paraId="411237F2" w14:textId="77777777" w:rsidR="00104C41" w:rsidRPr="00DA0256" w:rsidRDefault="00104C41" w:rsidP="00116B2E">
            <w:pPr>
              <w:jc w:val="center"/>
              <w:rPr>
                <w:rFonts w:cstheme="minorHAnsi"/>
                <w:b/>
                <w:sz w:val="24"/>
                <w:szCs w:val="24"/>
              </w:rPr>
            </w:pPr>
            <w:r w:rsidRPr="00DA0256">
              <w:rPr>
                <w:rFonts w:cstheme="minorHAnsi"/>
                <w:b/>
                <w:sz w:val="24"/>
                <w:szCs w:val="24"/>
              </w:rPr>
              <w:t>Staff</w:t>
            </w:r>
          </w:p>
        </w:tc>
        <w:tc>
          <w:tcPr>
            <w:tcW w:w="1530" w:type="dxa"/>
          </w:tcPr>
          <w:p w14:paraId="72F90D5C" w14:textId="77777777" w:rsidR="00104C41" w:rsidRPr="00DA0256" w:rsidRDefault="00104C41" w:rsidP="00116B2E">
            <w:pPr>
              <w:ind w:right="-108"/>
              <w:jc w:val="center"/>
              <w:rPr>
                <w:rFonts w:cstheme="minorHAnsi"/>
                <w:b/>
                <w:bCs/>
                <w:sz w:val="24"/>
                <w:szCs w:val="24"/>
              </w:rPr>
            </w:pPr>
            <w:r>
              <w:rPr>
                <w:rFonts w:cstheme="minorHAnsi"/>
                <w:b/>
                <w:bCs/>
                <w:sz w:val="24"/>
                <w:szCs w:val="24"/>
              </w:rPr>
              <w:t>Role</w:t>
            </w:r>
          </w:p>
        </w:tc>
        <w:tc>
          <w:tcPr>
            <w:tcW w:w="2250" w:type="dxa"/>
            <w:vAlign w:val="center"/>
          </w:tcPr>
          <w:p w14:paraId="57828971" w14:textId="77777777" w:rsidR="00104C41" w:rsidRPr="00DA0256" w:rsidRDefault="00104C41" w:rsidP="00116B2E">
            <w:pPr>
              <w:ind w:right="-108"/>
              <w:jc w:val="center"/>
              <w:rPr>
                <w:rFonts w:cstheme="minorHAnsi"/>
                <w:b/>
                <w:bCs/>
                <w:sz w:val="24"/>
                <w:szCs w:val="24"/>
              </w:rPr>
            </w:pPr>
            <w:r w:rsidRPr="00DA0256">
              <w:rPr>
                <w:rFonts w:cstheme="minorHAnsi"/>
                <w:b/>
                <w:bCs/>
                <w:sz w:val="24"/>
                <w:szCs w:val="24"/>
              </w:rPr>
              <w:t>Module</w:t>
            </w:r>
          </w:p>
        </w:tc>
        <w:tc>
          <w:tcPr>
            <w:tcW w:w="2970" w:type="dxa"/>
            <w:shd w:val="clear" w:color="auto" w:fill="auto"/>
            <w:vAlign w:val="center"/>
          </w:tcPr>
          <w:p w14:paraId="45DF9A2E" w14:textId="77777777" w:rsidR="00104C41" w:rsidRPr="00DA0256" w:rsidRDefault="00104C41" w:rsidP="00116B2E">
            <w:pPr>
              <w:ind w:right="-108"/>
              <w:jc w:val="center"/>
              <w:rPr>
                <w:rFonts w:cstheme="minorHAnsi"/>
                <w:b/>
                <w:bCs/>
                <w:sz w:val="24"/>
                <w:szCs w:val="24"/>
              </w:rPr>
            </w:pPr>
            <w:r w:rsidRPr="00DA0256">
              <w:rPr>
                <w:rFonts w:cstheme="minorHAnsi"/>
                <w:b/>
                <w:bCs/>
                <w:sz w:val="24"/>
                <w:szCs w:val="24"/>
              </w:rPr>
              <w:t>Email</w:t>
            </w:r>
          </w:p>
        </w:tc>
        <w:tc>
          <w:tcPr>
            <w:tcW w:w="1080" w:type="dxa"/>
          </w:tcPr>
          <w:p w14:paraId="2E2AA04B" w14:textId="77777777" w:rsidR="00104C41" w:rsidRPr="00DA0256" w:rsidRDefault="00104C41" w:rsidP="00116B2E">
            <w:pPr>
              <w:ind w:right="-108"/>
              <w:jc w:val="center"/>
              <w:rPr>
                <w:rFonts w:cstheme="minorHAnsi"/>
                <w:b/>
                <w:bCs/>
                <w:sz w:val="24"/>
                <w:szCs w:val="24"/>
              </w:rPr>
            </w:pPr>
            <w:r>
              <w:rPr>
                <w:rFonts w:cstheme="minorHAnsi"/>
                <w:b/>
                <w:bCs/>
                <w:sz w:val="24"/>
                <w:szCs w:val="24"/>
              </w:rPr>
              <w:t>Phone</w:t>
            </w:r>
          </w:p>
        </w:tc>
      </w:tr>
      <w:tr w:rsidR="00104C41" w:rsidRPr="00DA0256" w14:paraId="4D5A7684" w14:textId="77777777" w:rsidTr="00116B2E">
        <w:trPr>
          <w:trHeight w:val="647"/>
        </w:trPr>
        <w:tc>
          <w:tcPr>
            <w:tcW w:w="810" w:type="dxa"/>
            <w:shd w:val="clear" w:color="auto" w:fill="FFFFFF"/>
            <w:vAlign w:val="center"/>
          </w:tcPr>
          <w:p w14:paraId="1A34824F" w14:textId="77777777" w:rsidR="00104C41" w:rsidRPr="00DA0256" w:rsidRDefault="00104C41" w:rsidP="00116B2E">
            <w:pPr>
              <w:ind w:right="430"/>
              <w:rPr>
                <w:rFonts w:cstheme="minorHAnsi"/>
                <w:bCs/>
                <w:sz w:val="24"/>
                <w:szCs w:val="24"/>
              </w:rPr>
            </w:pPr>
            <w:r w:rsidRPr="00DA0256">
              <w:rPr>
                <w:rFonts w:cstheme="minorHAnsi"/>
                <w:bCs/>
                <w:sz w:val="24"/>
                <w:szCs w:val="24"/>
              </w:rPr>
              <w:t>1</w:t>
            </w:r>
          </w:p>
        </w:tc>
        <w:tc>
          <w:tcPr>
            <w:tcW w:w="1800" w:type="dxa"/>
            <w:shd w:val="clear" w:color="auto" w:fill="FFFFFF"/>
            <w:vAlign w:val="center"/>
          </w:tcPr>
          <w:p w14:paraId="6B77DA5A" w14:textId="77777777" w:rsidR="00104C41" w:rsidRPr="00DA0256" w:rsidRDefault="00104C41" w:rsidP="00116B2E">
            <w:pPr>
              <w:ind w:right="430"/>
              <w:rPr>
                <w:rFonts w:cstheme="minorHAnsi"/>
                <w:bCs/>
                <w:sz w:val="24"/>
                <w:szCs w:val="24"/>
              </w:rPr>
            </w:pPr>
            <w:r w:rsidRPr="00DA0256">
              <w:rPr>
                <w:rFonts w:cstheme="minorHAnsi"/>
                <w:bCs/>
                <w:sz w:val="24"/>
                <w:szCs w:val="24"/>
              </w:rPr>
              <w:t>Dr Khan</w:t>
            </w:r>
          </w:p>
        </w:tc>
        <w:tc>
          <w:tcPr>
            <w:tcW w:w="1530" w:type="dxa"/>
            <w:shd w:val="clear" w:color="auto" w:fill="FFFFFF"/>
          </w:tcPr>
          <w:p w14:paraId="70009DBD" w14:textId="77777777" w:rsidR="00104C41" w:rsidRDefault="00104C41" w:rsidP="00116B2E">
            <w:pPr>
              <w:ind w:right="-108"/>
              <w:rPr>
                <w:rFonts w:cstheme="minorHAnsi"/>
                <w:bCs/>
                <w:sz w:val="24"/>
                <w:szCs w:val="24"/>
              </w:rPr>
            </w:pPr>
            <w:r>
              <w:rPr>
                <w:rFonts w:cstheme="minorHAnsi"/>
                <w:bCs/>
                <w:sz w:val="24"/>
                <w:szCs w:val="24"/>
              </w:rPr>
              <w:t>Course leader</w:t>
            </w:r>
          </w:p>
          <w:p w14:paraId="62B03CFD" w14:textId="77777777" w:rsidR="00104C41" w:rsidRDefault="00104C41" w:rsidP="00116B2E">
            <w:pPr>
              <w:ind w:right="-108"/>
              <w:rPr>
                <w:rFonts w:cstheme="minorHAnsi"/>
                <w:bCs/>
                <w:sz w:val="24"/>
                <w:szCs w:val="24"/>
              </w:rPr>
            </w:pPr>
            <w:r>
              <w:rPr>
                <w:rFonts w:cstheme="minorHAnsi"/>
                <w:bCs/>
                <w:sz w:val="24"/>
                <w:szCs w:val="24"/>
              </w:rPr>
              <w:t>Room No. M22</w:t>
            </w:r>
          </w:p>
          <w:p w14:paraId="1E20B451" w14:textId="77777777" w:rsidR="00104C41" w:rsidRPr="00DA0256" w:rsidRDefault="00104C41" w:rsidP="00116B2E">
            <w:pPr>
              <w:ind w:right="-108"/>
              <w:rPr>
                <w:rFonts w:cstheme="minorHAnsi"/>
                <w:bCs/>
                <w:sz w:val="24"/>
                <w:szCs w:val="24"/>
              </w:rPr>
            </w:pPr>
            <w:r w:rsidRPr="00872F9A">
              <w:rPr>
                <w:rFonts w:eastAsia="Times New Roman" w:cstheme="minorHAnsi"/>
                <w:spacing w:val="-2"/>
                <w:sz w:val="24"/>
                <w:szCs w:val="24"/>
              </w:rPr>
              <w:t>Main Building 1st Floor</w:t>
            </w:r>
          </w:p>
        </w:tc>
        <w:tc>
          <w:tcPr>
            <w:tcW w:w="2250" w:type="dxa"/>
            <w:shd w:val="clear" w:color="auto" w:fill="FFFFFF"/>
            <w:vAlign w:val="center"/>
          </w:tcPr>
          <w:p w14:paraId="67B24B4F" w14:textId="77777777" w:rsidR="00104C41" w:rsidRPr="00DA0256" w:rsidRDefault="00104C41" w:rsidP="00116B2E">
            <w:pPr>
              <w:ind w:right="-108"/>
              <w:rPr>
                <w:rFonts w:cstheme="minorHAnsi"/>
                <w:bCs/>
                <w:sz w:val="24"/>
                <w:szCs w:val="24"/>
              </w:rPr>
            </w:pPr>
            <w:r w:rsidRPr="00DA0256">
              <w:rPr>
                <w:rFonts w:cstheme="minorHAnsi"/>
                <w:bCs/>
                <w:sz w:val="24"/>
                <w:szCs w:val="24"/>
              </w:rPr>
              <w:t>OM</w:t>
            </w:r>
            <w:r>
              <w:rPr>
                <w:rFonts w:cstheme="minorHAnsi"/>
                <w:bCs/>
                <w:sz w:val="24"/>
                <w:szCs w:val="24"/>
              </w:rPr>
              <w:t xml:space="preserve"> 1026,</w:t>
            </w:r>
            <w:r w:rsidRPr="00DA0256">
              <w:rPr>
                <w:rFonts w:cstheme="minorHAnsi"/>
                <w:bCs/>
                <w:sz w:val="24"/>
                <w:szCs w:val="24"/>
              </w:rPr>
              <w:t xml:space="preserve"> OM</w:t>
            </w:r>
            <w:r>
              <w:rPr>
                <w:rFonts w:cstheme="minorHAnsi"/>
                <w:bCs/>
                <w:sz w:val="24"/>
                <w:szCs w:val="24"/>
              </w:rPr>
              <w:t xml:space="preserve"> </w:t>
            </w:r>
            <w:r w:rsidRPr="00DA0256">
              <w:rPr>
                <w:rFonts w:cstheme="minorHAnsi"/>
                <w:bCs/>
                <w:sz w:val="24"/>
                <w:szCs w:val="24"/>
              </w:rPr>
              <w:t>2029,</w:t>
            </w:r>
            <w:r>
              <w:rPr>
                <w:rFonts w:cstheme="minorHAnsi"/>
                <w:bCs/>
                <w:sz w:val="24"/>
                <w:szCs w:val="24"/>
              </w:rPr>
              <w:t xml:space="preserve"> FV 3900</w:t>
            </w:r>
          </w:p>
        </w:tc>
        <w:tc>
          <w:tcPr>
            <w:tcW w:w="2970" w:type="dxa"/>
            <w:shd w:val="clear" w:color="auto" w:fill="FFFFFF"/>
            <w:vAlign w:val="center"/>
          </w:tcPr>
          <w:p w14:paraId="3E000545" w14:textId="77777777" w:rsidR="00104C41" w:rsidRPr="00C62125" w:rsidRDefault="00A11B79" w:rsidP="00116B2E">
            <w:pPr>
              <w:pStyle w:val="Blockquote"/>
              <w:ind w:left="0" w:right="0"/>
              <w:jc w:val="center"/>
              <w:rPr>
                <w:rFonts w:asciiTheme="minorHAnsi" w:hAnsiTheme="minorHAnsi" w:cstheme="minorHAnsi"/>
                <w:b/>
                <w:bCs/>
                <w:szCs w:val="24"/>
              </w:rPr>
            </w:pPr>
            <w:hyperlink r:id="rId16" w:history="1">
              <w:r w:rsidR="00104C41" w:rsidRPr="00C62125">
                <w:rPr>
                  <w:rStyle w:val="Hyperlink"/>
                  <w:rFonts w:asciiTheme="minorHAnsi" w:hAnsiTheme="minorHAnsi" w:cstheme="minorHAnsi"/>
                  <w:color w:val="auto"/>
                  <w:szCs w:val="24"/>
                  <w:u w:val="none"/>
                </w:rPr>
                <w:t>shahnawaz@icem.edu.om</w:t>
              </w:r>
            </w:hyperlink>
          </w:p>
        </w:tc>
        <w:tc>
          <w:tcPr>
            <w:tcW w:w="1080" w:type="dxa"/>
            <w:shd w:val="clear" w:color="auto" w:fill="FFFFFF"/>
          </w:tcPr>
          <w:p w14:paraId="5D4068F6" w14:textId="77777777" w:rsidR="00DB1E9E" w:rsidRDefault="00DB1E9E" w:rsidP="00116B2E">
            <w:pPr>
              <w:pStyle w:val="Blockquote"/>
              <w:ind w:left="0" w:right="0"/>
              <w:jc w:val="center"/>
            </w:pPr>
          </w:p>
          <w:p w14:paraId="63492E2F" w14:textId="77777777" w:rsidR="00DB1E9E" w:rsidRDefault="00DB1E9E" w:rsidP="00116B2E">
            <w:pPr>
              <w:pStyle w:val="Blockquote"/>
              <w:ind w:left="0" w:right="0"/>
              <w:jc w:val="center"/>
            </w:pPr>
          </w:p>
          <w:p w14:paraId="21D6ED4D" w14:textId="4496ABCA" w:rsidR="00104C41" w:rsidRDefault="00104C41" w:rsidP="00116B2E">
            <w:pPr>
              <w:pStyle w:val="Blockquote"/>
              <w:ind w:left="0" w:right="0"/>
              <w:jc w:val="center"/>
            </w:pPr>
            <w:r>
              <w:t>2070</w:t>
            </w:r>
          </w:p>
        </w:tc>
      </w:tr>
      <w:tr w:rsidR="00104C41" w:rsidRPr="00DA0256" w14:paraId="5523F32B" w14:textId="77777777" w:rsidTr="00116B2E">
        <w:trPr>
          <w:trHeight w:val="629"/>
        </w:trPr>
        <w:tc>
          <w:tcPr>
            <w:tcW w:w="810" w:type="dxa"/>
            <w:shd w:val="clear" w:color="auto" w:fill="FFFFFF"/>
            <w:vAlign w:val="center"/>
          </w:tcPr>
          <w:p w14:paraId="2281941A" w14:textId="77777777" w:rsidR="00104C41" w:rsidRPr="00DA0256" w:rsidRDefault="00104C41" w:rsidP="00116B2E">
            <w:pPr>
              <w:ind w:right="33"/>
              <w:rPr>
                <w:rFonts w:cstheme="minorHAnsi"/>
                <w:bCs/>
                <w:sz w:val="24"/>
                <w:szCs w:val="24"/>
              </w:rPr>
            </w:pPr>
            <w:r w:rsidRPr="00DA0256">
              <w:rPr>
                <w:rFonts w:cstheme="minorHAnsi"/>
                <w:bCs/>
                <w:sz w:val="24"/>
                <w:szCs w:val="24"/>
              </w:rPr>
              <w:t>2</w:t>
            </w:r>
          </w:p>
        </w:tc>
        <w:tc>
          <w:tcPr>
            <w:tcW w:w="1800" w:type="dxa"/>
            <w:shd w:val="clear" w:color="auto" w:fill="FFFFFF"/>
            <w:vAlign w:val="center"/>
          </w:tcPr>
          <w:p w14:paraId="601B5D5E" w14:textId="77777777" w:rsidR="00104C41" w:rsidRPr="00DA0256" w:rsidRDefault="00104C41" w:rsidP="00116B2E">
            <w:pPr>
              <w:ind w:right="33"/>
              <w:rPr>
                <w:rFonts w:cstheme="minorHAnsi"/>
                <w:bCs/>
                <w:sz w:val="24"/>
                <w:szCs w:val="24"/>
              </w:rPr>
            </w:pPr>
            <w:r>
              <w:rPr>
                <w:rFonts w:cstheme="minorHAnsi"/>
                <w:bCs/>
                <w:sz w:val="24"/>
                <w:szCs w:val="24"/>
              </w:rPr>
              <w:t xml:space="preserve">Dr Mohammed </w:t>
            </w:r>
          </w:p>
        </w:tc>
        <w:tc>
          <w:tcPr>
            <w:tcW w:w="1530" w:type="dxa"/>
            <w:vMerge w:val="restart"/>
            <w:shd w:val="clear" w:color="auto" w:fill="FFFFFF"/>
          </w:tcPr>
          <w:p w14:paraId="14D9DAA2" w14:textId="77777777" w:rsidR="00104C41" w:rsidRDefault="00104C41" w:rsidP="00116B2E">
            <w:pPr>
              <w:tabs>
                <w:tab w:val="center" w:pos="1200"/>
              </w:tabs>
              <w:ind w:right="-108"/>
              <w:rPr>
                <w:rFonts w:cstheme="minorHAnsi"/>
                <w:bCs/>
                <w:sz w:val="24"/>
                <w:szCs w:val="24"/>
              </w:rPr>
            </w:pPr>
          </w:p>
          <w:p w14:paraId="04A53985" w14:textId="77777777" w:rsidR="00104C41" w:rsidRDefault="00104C41" w:rsidP="00116B2E">
            <w:pPr>
              <w:tabs>
                <w:tab w:val="center" w:pos="1200"/>
              </w:tabs>
              <w:ind w:right="-108"/>
              <w:rPr>
                <w:rFonts w:cstheme="minorHAnsi"/>
                <w:bCs/>
                <w:sz w:val="24"/>
                <w:szCs w:val="24"/>
              </w:rPr>
            </w:pPr>
            <w:r>
              <w:rPr>
                <w:rFonts w:cstheme="minorHAnsi"/>
                <w:bCs/>
                <w:sz w:val="24"/>
                <w:szCs w:val="24"/>
              </w:rPr>
              <w:t>Course Tutor</w:t>
            </w:r>
          </w:p>
          <w:p w14:paraId="519C4D6D" w14:textId="77777777" w:rsidR="00104C41" w:rsidRDefault="00104C41" w:rsidP="00116B2E">
            <w:pPr>
              <w:tabs>
                <w:tab w:val="center" w:pos="1200"/>
              </w:tabs>
              <w:ind w:right="-108"/>
              <w:rPr>
                <w:rFonts w:cstheme="minorHAnsi"/>
                <w:bCs/>
                <w:sz w:val="24"/>
                <w:szCs w:val="24"/>
              </w:rPr>
            </w:pPr>
          </w:p>
          <w:p w14:paraId="74532B95" w14:textId="77777777" w:rsidR="00104C41" w:rsidRDefault="00104C41" w:rsidP="00116B2E">
            <w:pPr>
              <w:tabs>
                <w:tab w:val="center" w:pos="1200"/>
              </w:tabs>
              <w:ind w:right="-108"/>
              <w:rPr>
                <w:rFonts w:cstheme="minorHAnsi"/>
                <w:bCs/>
                <w:sz w:val="24"/>
                <w:szCs w:val="24"/>
              </w:rPr>
            </w:pPr>
          </w:p>
          <w:p w14:paraId="35BBDCEE" w14:textId="77777777" w:rsidR="00104C41" w:rsidRDefault="00104C41" w:rsidP="00116B2E">
            <w:pPr>
              <w:tabs>
                <w:tab w:val="center" w:pos="1200"/>
              </w:tabs>
              <w:ind w:right="-108"/>
              <w:rPr>
                <w:rFonts w:cstheme="minorHAnsi"/>
                <w:bCs/>
                <w:sz w:val="24"/>
                <w:szCs w:val="24"/>
              </w:rPr>
            </w:pPr>
          </w:p>
          <w:p w14:paraId="03175C39" w14:textId="77777777" w:rsidR="00104C41" w:rsidRDefault="00104C41" w:rsidP="00116B2E">
            <w:pPr>
              <w:tabs>
                <w:tab w:val="center" w:pos="1200"/>
              </w:tabs>
              <w:ind w:right="-108"/>
              <w:rPr>
                <w:rFonts w:cstheme="minorHAnsi"/>
                <w:bCs/>
                <w:sz w:val="24"/>
                <w:szCs w:val="24"/>
              </w:rPr>
            </w:pPr>
            <w:r>
              <w:rPr>
                <w:rFonts w:cstheme="minorHAnsi"/>
                <w:bCs/>
                <w:sz w:val="24"/>
                <w:szCs w:val="24"/>
              </w:rPr>
              <w:t>Room No. M21</w:t>
            </w:r>
          </w:p>
          <w:p w14:paraId="3239AE4E" w14:textId="77777777" w:rsidR="00104C41" w:rsidRDefault="00104C41" w:rsidP="00116B2E">
            <w:pPr>
              <w:tabs>
                <w:tab w:val="center" w:pos="1200"/>
              </w:tabs>
              <w:ind w:right="-108"/>
              <w:rPr>
                <w:rFonts w:cstheme="minorHAnsi"/>
                <w:bCs/>
                <w:sz w:val="24"/>
                <w:szCs w:val="24"/>
              </w:rPr>
            </w:pPr>
            <w:r w:rsidRPr="00872F9A">
              <w:rPr>
                <w:rFonts w:eastAsia="Times New Roman" w:cstheme="minorHAnsi"/>
                <w:spacing w:val="-2"/>
                <w:sz w:val="24"/>
                <w:szCs w:val="24"/>
              </w:rPr>
              <w:t>Main Building 1st Floor</w:t>
            </w:r>
          </w:p>
          <w:p w14:paraId="69E0B7A2" w14:textId="77777777" w:rsidR="00104C41" w:rsidRDefault="00104C41" w:rsidP="00116B2E">
            <w:pPr>
              <w:tabs>
                <w:tab w:val="center" w:pos="1200"/>
              </w:tabs>
              <w:ind w:right="-108"/>
              <w:rPr>
                <w:rFonts w:cstheme="minorHAnsi"/>
                <w:bCs/>
                <w:sz w:val="24"/>
                <w:szCs w:val="24"/>
              </w:rPr>
            </w:pPr>
          </w:p>
          <w:p w14:paraId="6CF1B5C3"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0FD6F9F8" w14:textId="77777777" w:rsidR="00104C41" w:rsidRPr="00DA0256" w:rsidRDefault="00104C41" w:rsidP="00116B2E">
            <w:pPr>
              <w:tabs>
                <w:tab w:val="center" w:pos="1200"/>
              </w:tabs>
              <w:ind w:right="-108"/>
              <w:rPr>
                <w:rFonts w:cstheme="minorHAnsi"/>
                <w:bCs/>
                <w:sz w:val="24"/>
                <w:szCs w:val="24"/>
              </w:rPr>
            </w:pPr>
            <w:r>
              <w:rPr>
                <w:rFonts w:cstheme="minorHAnsi"/>
                <w:bCs/>
                <w:sz w:val="24"/>
                <w:szCs w:val="24"/>
              </w:rPr>
              <w:t>OM2024, OM2027, FV3103, OM1024, FV 3900</w:t>
            </w:r>
          </w:p>
        </w:tc>
        <w:tc>
          <w:tcPr>
            <w:tcW w:w="2970" w:type="dxa"/>
            <w:shd w:val="clear" w:color="auto" w:fill="FFFFFF"/>
            <w:vAlign w:val="center"/>
          </w:tcPr>
          <w:p w14:paraId="454069F2" w14:textId="77777777" w:rsidR="00104C41" w:rsidRPr="00C62125" w:rsidRDefault="00A11B79" w:rsidP="00116B2E">
            <w:pPr>
              <w:jc w:val="center"/>
              <w:rPr>
                <w:rFonts w:cstheme="minorHAnsi"/>
                <w:sz w:val="24"/>
                <w:szCs w:val="24"/>
              </w:rPr>
            </w:pPr>
            <w:hyperlink r:id="rId17" w:history="1">
              <w:r w:rsidR="00104C41" w:rsidRPr="00C62125">
                <w:rPr>
                  <w:rStyle w:val="Hyperlink"/>
                  <w:rFonts w:cstheme="minorHAnsi"/>
                  <w:color w:val="auto"/>
                  <w:sz w:val="24"/>
                  <w:szCs w:val="24"/>
                  <w:u w:val="none"/>
                </w:rPr>
                <w:t>mohammed@icem.edu.om</w:t>
              </w:r>
            </w:hyperlink>
          </w:p>
          <w:p w14:paraId="532D545C" w14:textId="77777777" w:rsidR="00104C41" w:rsidRPr="00C62125" w:rsidRDefault="00104C41" w:rsidP="00116B2E">
            <w:pPr>
              <w:jc w:val="center"/>
              <w:rPr>
                <w:rFonts w:cstheme="minorHAnsi"/>
                <w:sz w:val="24"/>
                <w:szCs w:val="24"/>
              </w:rPr>
            </w:pPr>
          </w:p>
        </w:tc>
        <w:tc>
          <w:tcPr>
            <w:tcW w:w="1080" w:type="dxa"/>
            <w:vMerge w:val="restart"/>
            <w:shd w:val="clear" w:color="auto" w:fill="FFFFFF"/>
          </w:tcPr>
          <w:p w14:paraId="0D0A3966" w14:textId="77777777" w:rsidR="00104C41" w:rsidRDefault="00104C41" w:rsidP="00116B2E">
            <w:pPr>
              <w:jc w:val="center"/>
              <w:rPr>
                <w:rFonts w:cstheme="minorHAnsi"/>
                <w:sz w:val="24"/>
                <w:szCs w:val="24"/>
              </w:rPr>
            </w:pPr>
          </w:p>
          <w:p w14:paraId="5C48A7B7" w14:textId="77777777" w:rsidR="00104C41" w:rsidRDefault="00104C41" w:rsidP="00116B2E">
            <w:pPr>
              <w:jc w:val="center"/>
              <w:rPr>
                <w:rFonts w:cstheme="minorHAnsi"/>
                <w:sz w:val="24"/>
                <w:szCs w:val="24"/>
              </w:rPr>
            </w:pPr>
          </w:p>
          <w:p w14:paraId="6A56F104" w14:textId="77777777" w:rsidR="00104C41" w:rsidRDefault="00104C41" w:rsidP="00116B2E">
            <w:pPr>
              <w:jc w:val="center"/>
              <w:rPr>
                <w:rFonts w:cstheme="minorHAnsi"/>
                <w:sz w:val="24"/>
                <w:szCs w:val="24"/>
              </w:rPr>
            </w:pPr>
          </w:p>
          <w:p w14:paraId="246928FB" w14:textId="77777777" w:rsidR="00104C41" w:rsidRDefault="00104C41" w:rsidP="00116B2E">
            <w:pPr>
              <w:jc w:val="center"/>
              <w:rPr>
                <w:rFonts w:cstheme="minorHAnsi"/>
                <w:sz w:val="24"/>
                <w:szCs w:val="24"/>
              </w:rPr>
            </w:pPr>
          </w:p>
          <w:p w14:paraId="7155E8B1" w14:textId="77777777" w:rsidR="00104C41" w:rsidRDefault="00104C41" w:rsidP="00116B2E">
            <w:pPr>
              <w:jc w:val="center"/>
              <w:rPr>
                <w:rFonts w:cstheme="minorHAnsi"/>
                <w:sz w:val="24"/>
                <w:szCs w:val="24"/>
              </w:rPr>
            </w:pPr>
          </w:p>
          <w:p w14:paraId="07CCC165" w14:textId="77777777" w:rsidR="00104C41" w:rsidRDefault="00104C41" w:rsidP="00116B2E">
            <w:pPr>
              <w:jc w:val="center"/>
              <w:rPr>
                <w:rFonts w:cstheme="minorHAnsi"/>
                <w:sz w:val="24"/>
                <w:szCs w:val="24"/>
              </w:rPr>
            </w:pPr>
            <w:r>
              <w:rPr>
                <w:rFonts w:cstheme="minorHAnsi"/>
                <w:sz w:val="24"/>
                <w:szCs w:val="24"/>
              </w:rPr>
              <w:t>2072</w:t>
            </w:r>
          </w:p>
        </w:tc>
      </w:tr>
      <w:tr w:rsidR="00104C41" w:rsidRPr="00DA0256" w14:paraId="0DC5FA78" w14:textId="77777777" w:rsidTr="00116B2E">
        <w:trPr>
          <w:trHeight w:val="710"/>
        </w:trPr>
        <w:tc>
          <w:tcPr>
            <w:tcW w:w="810" w:type="dxa"/>
            <w:shd w:val="clear" w:color="auto" w:fill="FFFFFF"/>
            <w:vAlign w:val="center"/>
          </w:tcPr>
          <w:p w14:paraId="5F348A4B" w14:textId="77777777" w:rsidR="00104C41" w:rsidRPr="00DA0256" w:rsidRDefault="00104C41" w:rsidP="00116B2E">
            <w:pPr>
              <w:ind w:right="33"/>
              <w:rPr>
                <w:rFonts w:cstheme="minorHAnsi"/>
                <w:bCs/>
                <w:sz w:val="24"/>
                <w:szCs w:val="24"/>
              </w:rPr>
            </w:pPr>
            <w:r w:rsidRPr="00DA0256">
              <w:rPr>
                <w:rFonts w:cstheme="minorHAnsi"/>
                <w:bCs/>
                <w:sz w:val="24"/>
                <w:szCs w:val="24"/>
              </w:rPr>
              <w:t>3</w:t>
            </w:r>
          </w:p>
        </w:tc>
        <w:tc>
          <w:tcPr>
            <w:tcW w:w="1800" w:type="dxa"/>
            <w:shd w:val="clear" w:color="auto" w:fill="FFFFFF"/>
            <w:vAlign w:val="center"/>
          </w:tcPr>
          <w:p w14:paraId="7DAA38A2" w14:textId="77777777" w:rsidR="00104C41" w:rsidRPr="00DA0256" w:rsidRDefault="00104C41" w:rsidP="00116B2E">
            <w:pPr>
              <w:ind w:right="33"/>
              <w:rPr>
                <w:rFonts w:cstheme="minorHAnsi"/>
                <w:bCs/>
                <w:sz w:val="24"/>
                <w:szCs w:val="24"/>
              </w:rPr>
            </w:pPr>
            <w:r>
              <w:rPr>
                <w:rFonts w:cstheme="minorHAnsi"/>
                <w:bCs/>
                <w:sz w:val="24"/>
                <w:szCs w:val="24"/>
              </w:rPr>
              <w:t xml:space="preserve">Mr. Anoop </w:t>
            </w:r>
          </w:p>
        </w:tc>
        <w:tc>
          <w:tcPr>
            <w:tcW w:w="1530" w:type="dxa"/>
            <w:vMerge/>
            <w:shd w:val="clear" w:color="auto" w:fill="FFFFFF"/>
          </w:tcPr>
          <w:p w14:paraId="064B9372"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1C6421CE" w14:textId="77777777" w:rsidR="00104C41" w:rsidRPr="00DA0256" w:rsidRDefault="00104C41" w:rsidP="00116B2E">
            <w:pPr>
              <w:tabs>
                <w:tab w:val="center" w:pos="1200"/>
              </w:tabs>
              <w:ind w:right="-108"/>
              <w:rPr>
                <w:rFonts w:cstheme="minorHAnsi"/>
                <w:bCs/>
                <w:sz w:val="24"/>
                <w:szCs w:val="24"/>
              </w:rPr>
            </w:pPr>
            <w:r>
              <w:rPr>
                <w:rFonts w:cstheme="minorHAnsi"/>
                <w:bCs/>
                <w:sz w:val="24"/>
                <w:szCs w:val="24"/>
              </w:rPr>
              <w:t xml:space="preserve">FV 3001, </w:t>
            </w:r>
            <w:r w:rsidRPr="00DA0256">
              <w:rPr>
                <w:rFonts w:cstheme="minorHAnsi"/>
                <w:bCs/>
                <w:sz w:val="24"/>
                <w:szCs w:val="24"/>
              </w:rPr>
              <w:t>FV</w:t>
            </w:r>
            <w:r>
              <w:rPr>
                <w:rFonts w:cstheme="minorHAnsi"/>
                <w:bCs/>
                <w:sz w:val="24"/>
                <w:szCs w:val="24"/>
              </w:rPr>
              <w:t xml:space="preserve"> </w:t>
            </w:r>
            <w:r w:rsidRPr="00DA0256">
              <w:rPr>
                <w:rFonts w:cstheme="minorHAnsi"/>
                <w:bCs/>
                <w:sz w:val="24"/>
                <w:szCs w:val="24"/>
              </w:rPr>
              <w:t xml:space="preserve">3002, </w:t>
            </w:r>
            <w:r>
              <w:rPr>
                <w:rFonts w:cstheme="minorHAnsi"/>
                <w:bCs/>
                <w:sz w:val="24"/>
                <w:szCs w:val="24"/>
              </w:rPr>
              <w:t>OM 3025, FV 3201, FV 3900</w:t>
            </w:r>
          </w:p>
        </w:tc>
        <w:tc>
          <w:tcPr>
            <w:tcW w:w="2970" w:type="dxa"/>
            <w:shd w:val="clear" w:color="auto" w:fill="FFFFFF"/>
            <w:vAlign w:val="center"/>
          </w:tcPr>
          <w:p w14:paraId="4871A7D0" w14:textId="77777777" w:rsidR="00104C41" w:rsidRPr="00C62125" w:rsidRDefault="00A11B79" w:rsidP="00116B2E">
            <w:pPr>
              <w:jc w:val="center"/>
              <w:rPr>
                <w:rFonts w:cstheme="minorHAnsi"/>
                <w:sz w:val="24"/>
                <w:szCs w:val="24"/>
              </w:rPr>
            </w:pPr>
            <w:hyperlink r:id="rId18" w:history="1">
              <w:r w:rsidR="00104C41" w:rsidRPr="00C62125">
                <w:rPr>
                  <w:rStyle w:val="Hyperlink"/>
                  <w:rFonts w:cstheme="minorHAnsi"/>
                  <w:color w:val="auto"/>
                  <w:sz w:val="24"/>
                  <w:szCs w:val="24"/>
                  <w:u w:val="none"/>
                </w:rPr>
                <w:t>Anoop@icem.edu.om</w:t>
              </w:r>
            </w:hyperlink>
          </w:p>
          <w:p w14:paraId="4B3FB772" w14:textId="77777777" w:rsidR="00104C41" w:rsidRPr="00C62125" w:rsidRDefault="00104C41" w:rsidP="00116B2E">
            <w:pPr>
              <w:jc w:val="center"/>
              <w:rPr>
                <w:rFonts w:cstheme="minorHAnsi"/>
                <w:sz w:val="24"/>
                <w:szCs w:val="24"/>
              </w:rPr>
            </w:pPr>
          </w:p>
        </w:tc>
        <w:tc>
          <w:tcPr>
            <w:tcW w:w="1080" w:type="dxa"/>
            <w:vMerge/>
            <w:shd w:val="clear" w:color="auto" w:fill="FFFFFF"/>
          </w:tcPr>
          <w:p w14:paraId="666D64EE" w14:textId="77777777" w:rsidR="00104C41" w:rsidRDefault="00104C41" w:rsidP="00116B2E">
            <w:pPr>
              <w:jc w:val="center"/>
            </w:pPr>
          </w:p>
        </w:tc>
      </w:tr>
      <w:tr w:rsidR="00104C41" w:rsidRPr="00DA0256" w14:paraId="399D5B91" w14:textId="77777777" w:rsidTr="00116B2E">
        <w:trPr>
          <w:trHeight w:val="629"/>
        </w:trPr>
        <w:tc>
          <w:tcPr>
            <w:tcW w:w="810" w:type="dxa"/>
            <w:shd w:val="clear" w:color="auto" w:fill="FFFFFF"/>
            <w:vAlign w:val="center"/>
          </w:tcPr>
          <w:p w14:paraId="7F2698AB" w14:textId="77777777" w:rsidR="00104C41" w:rsidRPr="00DA0256" w:rsidRDefault="00104C41" w:rsidP="00116B2E">
            <w:pPr>
              <w:ind w:right="33"/>
              <w:rPr>
                <w:rFonts w:cstheme="minorHAnsi"/>
                <w:bCs/>
                <w:sz w:val="24"/>
                <w:szCs w:val="24"/>
              </w:rPr>
            </w:pPr>
            <w:r w:rsidRPr="00DA0256">
              <w:rPr>
                <w:rFonts w:cstheme="minorHAnsi"/>
                <w:bCs/>
                <w:sz w:val="24"/>
                <w:szCs w:val="24"/>
              </w:rPr>
              <w:t>4</w:t>
            </w:r>
          </w:p>
        </w:tc>
        <w:tc>
          <w:tcPr>
            <w:tcW w:w="1800" w:type="dxa"/>
            <w:shd w:val="clear" w:color="auto" w:fill="FFFFFF"/>
            <w:vAlign w:val="center"/>
          </w:tcPr>
          <w:p w14:paraId="06BBD87A" w14:textId="77777777" w:rsidR="00104C41" w:rsidRPr="00DA0256" w:rsidRDefault="00104C41" w:rsidP="00116B2E">
            <w:pPr>
              <w:ind w:right="33"/>
              <w:rPr>
                <w:rFonts w:cstheme="minorHAnsi"/>
                <w:bCs/>
                <w:sz w:val="24"/>
                <w:szCs w:val="24"/>
              </w:rPr>
            </w:pPr>
            <w:r>
              <w:rPr>
                <w:rFonts w:cstheme="minorHAnsi"/>
                <w:bCs/>
                <w:sz w:val="24"/>
                <w:szCs w:val="24"/>
              </w:rPr>
              <w:t>Dr Javad</w:t>
            </w:r>
          </w:p>
        </w:tc>
        <w:tc>
          <w:tcPr>
            <w:tcW w:w="1530" w:type="dxa"/>
            <w:vMerge/>
            <w:shd w:val="clear" w:color="auto" w:fill="FFFFFF"/>
          </w:tcPr>
          <w:p w14:paraId="6F6C79A3"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2F8360B2" w14:textId="77777777" w:rsidR="00104C41" w:rsidRPr="00DA0256" w:rsidRDefault="00104C41" w:rsidP="00116B2E">
            <w:pPr>
              <w:tabs>
                <w:tab w:val="center" w:pos="1200"/>
              </w:tabs>
              <w:ind w:right="-108"/>
              <w:rPr>
                <w:rFonts w:cstheme="minorHAnsi"/>
                <w:bCs/>
                <w:sz w:val="24"/>
                <w:szCs w:val="24"/>
              </w:rPr>
            </w:pPr>
            <w:r>
              <w:rPr>
                <w:rFonts w:cstheme="minorHAnsi"/>
                <w:bCs/>
                <w:sz w:val="24"/>
                <w:szCs w:val="24"/>
              </w:rPr>
              <w:t xml:space="preserve">OM2025, FV3004, OM3026, </w:t>
            </w:r>
            <w:r w:rsidRPr="00DA0256">
              <w:rPr>
                <w:rFonts w:cstheme="minorHAnsi"/>
                <w:bCs/>
                <w:sz w:val="24"/>
                <w:szCs w:val="24"/>
              </w:rPr>
              <w:t>OM</w:t>
            </w:r>
            <w:r>
              <w:rPr>
                <w:rFonts w:cstheme="minorHAnsi"/>
                <w:bCs/>
                <w:sz w:val="24"/>
                <w:szCs w:val="24"/>
              </w:rPr>
              <w:t xml:space="preserve"> </w:t>
            </w:r>
            <w:r w:rsidRPr="00DA0256">
              <w:rPr>
                <w:rFonts w:cstheme="minorHAnsi"/>
                <w:bCs/>
                <w:sz w:val="24"/>
                <w:szCs w:val="24"/>
              </w:rPr>
              <w:t>2018</w:t>
            </w:r>
            <w:r>
              <w:rPr>
                <w:rFonts w:cstheme="minorHAnsi"/>
                <w:bCs/>
                <w:sz w:val="24"/>
                <w:szCs w:val="24"/>
              </w:rPr>
              <w:t>, FV 3900</w:t>
            </w:r>
          </w:p>
        </w:tc>
        <w:tc>
          <w:tcPr>
            <w:tcW w:w="2970" w:type="dxa"/>
            <w:shd w:val="clear" w:color="auto" w:fill="FFFFFF"/>
            <w:vAlign w:val="center"/>
          </w:tcPr>
          <w:p w14:paraId="5E215784" w14:textId="77777777" w:rsidR="00104C41" w:rsidRPr="00C62125" w:rsidRDefault="00A11B79" w:rsidP="00116B2E">
            <w:pPr>
              <w:jc w:val="center"/>
              <w:rPr>
                <w:rFonts w:cstheme="minorHAnsi"/>
                <w:sz w:val="24"/>
                <w:szCs w:val="24"/>
              </w:rPr>
            </w:pPr>
            <w:hyperlink r:id="rId19" w:history="1">
              <w:r w:rsidR="00104C41" w:rsidRPr="00C62125">
                <w:rPr>
                  <w:rStyle w:val="Hyperlink"/>
                  <w:rFonts w:cstheme="minorHAnsi"/>
                  <w:color w:val="auto"/>
                  <w:sz w:val="24"/>
                  <w:szCs w:val="24"/>
                  <w:u w:val="none"/>
                </w:rPr>
                <w:t>javad@icem.edu.om</w:t>
              </w:r>
            </w:hyperlink>
          </w:p>
          <w:p w14:paraId="40274E67" w14:textId="77777777" w:rsidR="00104C41" w:rsidRPr="00C62125" w:rsidRDefault="00104C41" w:rsidP="00116B2E">
            <w:pPr>
              <w:jc w:val="center"/>
              <w:rPr>
                <w:rFonts w:cstheme="minorHAnsi"/>
                <w:sz w:val="24"/>
                <w:szCs w:val="24"/>
              </w:rPr>
            </w:pPr>
          </w:p>
        </w:tc>
        <w:tc>
          <w:tcPr>
            <w:tcW w:w="1080" w:type="dxa"/>
            <w:vMerge/>
            <w:shd w:val="clear" w:color="auto" w:fill="FFFFFF"/>
          </w:tcPr>
          <w:p w14:paraId="3EF78B07" w14:textId="77777777" w:rsidR="00104C41" w:rsidRDefault="00104C41" w:rsidP="00116B2E">
            <w:pPr>
              <w:jc w:val="center"/>
              <w:rPr>
                <w:rFonts w:cstheme="minorHAnsi"/>
                <w:sz w:val="24"/>
                <w:szCs w:val="24"/>
              </w:rPr>
            </w:pPr>
          </w:p>
        </w:tc>
      </w:tr>
      <w:tr w:rsidR="00104C41" w:rsidRPr="00DA0256" w14:paraId="1D1A9F9E" w14:textId="77777777" w:rsidTr="00116B2E">
        <w:trPr>
          <w:trHeight w:val="629"/>
        </w:trPr>
        <w:tc>
          <w:tcPr>
            <w:tcW w:w="810" w:type="dxa"/>
            <w:shd w:val="clear" w:color="auto" w:fill="FFFFFF"/>
            <w:vAlign w:val="center"/>
          </w:tcPr>
          <w:p w14:paraId="64CEA337" w14:textId="77777777" w:rsidR="00104C41" w:rsidRPr="00DA0256" w:rsidRDefault="00104C41" w:rsidP="00116B2E">
            <w:pPr>
              <w:ind w:right="33"/>
              <w:rPr>
                <w:rFonts w:cstheme="minorHAnsi"/>
                <w:bCs/>
                <w:sz w:val="24"/>
                <w:szCs w:val="24"/>
              </w:rPr>
            </w:pPr>
            <w:r w:rsidRPr="00DA0256">
              <w:rPr>
                <w:rFonts w:cstheme="minorHAnsi"/>
                <w:bCs/>
                <w:sz w:val="24"/>
                <w:szCs w:val="24"/>
              </w:rPr>
              <w:t>5</w:t>
            </w:r>
          </w:p>
        </w:tc>
        <w:tc>
          <w:tcPr>
            <w:tcW w:w="1800" w:type="dxa"/>
            <w:shd w:val="clear" w:color="auto" w:fill="FFFFFF"/>
            <w:vAlign w:val="center"/>
          </w:tcPr>
          <w:p w14:paraId="66585124" w14:textId="77777777" w:rsidR="00104C41" w:rsidRPr="00DA0256" w:rsidRDefault="00104C41" w:rsidP="00116B2E">
            <w:pPr>
              <w:ind w:right="33"/>
              <w:rPr>
                <w:rFonts w:cstheme="minorHAnsi"/>
                <w:bCs/>
                <w:sz w:val="24"/>
                <w:szCs w:val="24"/>
              </w:rPr>
            </w:pPr>
            <w:r w:rsidRPr="00DA0256">
              <w:rPr>
                <w:rFonts w:cstheme="minorHAnsi"/>
                <w:bCs/>
                <w:sz w:val="24"/>
                <w:szCs w:val="24"/>
              </w:rPr>
              <w:t xml:space="preserve">Mr Hani </w:t>
            </w:r>
          </w:p>
        </w:tc>
        <w:tc>
          <w:tcPr>
            <w:tcW w:w="1530" w:type="dxa"/>
            <w:vMerge/>
            <w:shd w:val="clear" w:color="auto" w:fill="FFFFFF"/>
          </w:tcPr>
          <w:p w14:paraId="652DBBF3"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26904C5E" w14:textId="77777777" w:rsidR="00104C41" w:rsidRPr="00DA0256" w:rsidRDefault="00104C41" w:rsidP="00116B2E">
            <w:pPr>
              <w:tabs>
                <w:tab w:val="center" w:pos="1200"/>
              </w:tabs>
              <w:ind w:right="-108"/>
              <w:rPr>
                <w:rFonts w:cstheme="minorHAnsi"/>
                <w:bCs/>
                <w:sz w:val="24"/>
                <w:szCs w:val="24"/>
              </w:rPr>
            </w:pPr>
            <w:r>
              <w:rPr>
                <w:rFonts w:cstheme="minorHAnsi"/>
                <w:bCs/>
                <w:sz w:val="24"/>
                <w:szCs w:val="24"/>
              </w:rPr>
              <w:t xml:space="preserve">OM1015, OM2023, FV 3900 </w:t>
            </w:r>
          </w:p>
        </w:tc>
        <w:tc>
          <w:tcPr>
            <w:tcW w:w="2970" w:type="dxa"/>
            <w:shd w:val="clear" w:color="auto" w:fill="FFFFFF"/>
            <w:vAlign w:val="center"/>
          </w:tcPr>
          <w:p w14:paraId="08CE8BFE" w14:textId="77777777" w:rsidR="00104C41" w:rsidRPr="00C62125" w:rsidRDefault="00A11B79" w:rsidP="00116B2E">
            <w:pPr>
              <w:jc w:val="center"/>
              <w:rPr>
                <w:rFonts w:cstheme="minorHAnsi"/>
                <w:bCs/>
                <w:sz w:val="24"/>
                <w:szCs w:val="24"/>
              </w:rPr>
            </w:pPr>
            <w:hyperlink r:id="rId20" w:history="1">
              <w:r w:rsidR="00104C41" w:rsidRPr="00C62125">
                <w:rPr>
                  <w:rStyle w:val="Hyperlink"/>
                  <w:rFonts w:cstheme="minorHAnsi"/>
                  <w:bCs/>
                  <w:color w:val="auto"/>
                  <w:sz w:val="24"/>
                  <w:szCs w:val="24"/>
                  <w:u w:val="none"/>
                </w:rPr>
                <w:t>hani@icem.edu.om</w:t>
              </w:r>
            </w:hyperlink>
          </w:p>
          <w:p w14:paraId="76DD3A94" w14:textId="77777777" w:rsidR="00104C41" w:rsidRPr="00C62125" w:rsidRDefault="00104C41" w:rsidP="00116B2E">
            <w:pPr>
              <w:jc w:val="center"/>
              <w:rPr>
                <w:rFonts w:cstheme="minorHAnsi"/>
                <w:sz w:val="24"/>
                <w:szCs w:val="24"/>
              </w:rPr>
            </w:pPr>
          </w:p>
        </w:tc>
        <w:tc>
          <w:tcPr>
            <w:tcW w:w="1080" w:type="dxa"/>
            <w:vMerge/>
            <w:shd w:val="clear" w:color="auto" w:fill="FFFFFF"/>
          </w:tcPr>
          <w:p w14:paraId="201D3F85" w14:textId="77777777" w:rsidR="00104C41" w:rsidRDefault="00104C41" w:rsidP="00116B2E">
            <w:pPr>
              <w:jc w:val="center"/>
            </w:pPr>
          </w:p>
        </w:tc>
      </w:tr>
      <w:tr w:rsidR="00104C41" w:rsidRPr="00DA0256" w14:paraId="4C838987" w14:textId="77777777" w:rsidTr="00116B2E">
        <w:trPr>
          <w:trHeight w:val="629"/>
        </w:trPr>
        <w:tc>
          <w:tcPr>
            <w:tcW w:w="810" w:type="dxa"/>
            <w:shd w:val="clear" w:color="auto" w:fill="FFFFFF"/>
            <w:vAlign w:val="center"/>
          </w:tcPr>
          <w:p w14:paraId="216A431F" w14:textId="77777777" w:rsidR="00104C41" w:rsidRPr="00DA0256" w:rsidRDefault="00104C41" w:rsidP="00116B2E">
            <w:pPr>
              <w:ind w:right="33"/>
              <w:rPr>
                <w:rFonts w:cstheme="minorHAnsi"/>
                <w:bCs/>
                <w:sz w:val="24"/>
                <w:szCs w:val="24"/>
              </w:rPr>
            </w:pPr>
            <w:r>
              <w:rPr>
                <w:rFonts w:cstheme="minorHAnsi"/>
                <w:bCs/>
                <w:sz w:val="24"/>
                <w:szCs w:val="24"/>
              </w:rPr>
              <w:t>6</w:t>
            </w:r>
          </w:p>
        </w:tc>
        <w:tc>
          <w:tcPr>
            <w:tcW w:w="1800" w:type="dxa"/>
            <w:shd w:val="clear" w:color="auto" w:fill="FFFFFF"/>
            <w:vAlign w:val="center"/>
          </w:tcPr>
          <w:p w14:paraId="049DC41F" w14:textId="77777777" w:rsidR="00104C41" w:rsidRPr="00DA0256" w:rsidRDefault="00104C41" w:rsidP="00116B2E">
            <w:pPr>
              <w:ind w:right="33"/>
              <w:rPr>
                <w:rFonts w:cstheme="minorHAnsi"/>
                <w:bCs/>
                <w:sz w:val="24"/>
                <w:szCs w:val="24"/>
              </w:rPr>
            </w:pPr>
            <w:r>
              <w:rPr>
                <w:rFonts w:cstheme="minorHAnsi"/>
                <w:bCs/>
                <w:sz w:val="24"/>
                <w:szCs w:val="24"/>
              </w:rPr>
              <w:t>Ms Sabra</w:t>
            </w:r>
          </w:p>
        </w:tc>
        <w:tc>
          <w:tcPr>
            <w:tcW w:w="1530" w:type="dxa"/>
            <w:vMerge/>
            <w:shd w:val="clear" w:color="auto" w:fill="FFFFFF"/>
          </w:tcPr>
          <w:p w14:paraId="33799428"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5A359387" w14:textId="77777777" w:rsidR="00104C41" w:rsidRDefault="00104C41" w:rsidP="00116B2E">
            <w:pPr>
              <w:tabs>
                <w:tab w:val="center" w:pos="1200"/>
              </w:tabs>
              <w:ind w:right="-108"/>
              <w:rPr>
                <w:rFonts w:cstheme="minorHAnsi"/>
                <w:bCs/>
                <w:sz w:val="24"/>
                <w:szCs w:val="24"/>
              </w:rPr>
            </w:pPr>
            <w:r>
              <w:rPr>
                <w:rFonts w:cstheme="minorHAnsi"/>
                <w:bCs/>
                <w:sz w:val="24"/>
                <w:szCs w:val="24"/>
              </w:rPr>
              <w:t>OM1023, OM2017,OM2028, OM3011, OM1014</w:t>
            </w:r>
          </w:p>
        </w:tc>
        <w:tc>
          <w:tcPr>
            <w:tcW w:w="2970" w:type="dxa"/>
            <w:shd w:val="clear" w:color="auto" w:fill="FFFFFF"/>
            <w:vAlign w:val="center"/>
          </w:tcPr>
          <w:p w14:paraId="54698971" w14:textId="77777777" w:rsidR="00104C41" w:rsidRPr="00C62125" w:rsidRDefault="00104C41" w:rsidP="00116B2E">
            <w:pPr>
              <w:jc w:val="center"/>
            </w:pPr>
            <w:r w:rsidRPr="00C62125">
              <w:t>sabra@icem.edu.om</w:t>
            </w:r>
          </w:p>
        </w:tc>
        <w:tc>
          <w:tcPr>
            <w:tcW w:w="1080" w:type="dxa"/>
            <w:vMerge/>
            <w:shd w:val="clear" w:color="auto" w:fill="FFFFFF"/>
          </w:tcPr>
          <w:p w14:paraId="6FCAA75D" w14:textId="77777777" w:rsidR="00104C41" w:rsidRDefault="00104C41" w:rsidP="00116B2E">
            <w:pPr>
              <w:jc w:val="center"/>
            </w:pPr>
          </w:p>
        </w:tc>
      </w:tr>
      <w:tr w:rsidR="00104C41" w:rsidRPr="00DA0256" w14:paraId="7336C31F" w14:textId="77777777" w:rsidTr="00116B2E">
        <w:trPr>
          <w:trHeight w:val="629"/>
        </w:trPr>
        <w:tc>
          <w:tcPr>
            <w:tcW w:w="810" w:type="dxa"/>
            <w:shd w:val="clear" w:color="auto" w:fill="FFFFFF"/>
            <w:vAlign w:val="center"/>
          </w:tcPr>
          <w:p w14:paraId="6D3FEBDD" w14:textId="77777777" w:rsidR="00104C41" w:rsidRDefault="00104C41" w:rsidP="00116B2E">
            <w:pPr>
              <w:ind w:right="33"/>
              <w:rPr>
                <w:rFonts w:cstheme="minorHAnsi"/>
                <w:bCs/>
                <w:sz w:val="24"/>
                <w:szCs w:val="24"/>
              </w:rPr>
            </w:pPr>
            <w:r>
              <w:rPr>
                <w:rFonts w:cstheme="minorHAnsi"/>
                <w:bCs/>
                <w:sz w:val="24"/>
                <w:szCs w:val="24"/>
              </w:rPr>
              <w:t>7</w:t>
            </w:r>
          </w:p>
        </w:tc>
        <w:tc>
          <w:tcPr>
            <w:tcW w:w="1800" w:type="dxa"/>
            <w:shd w:val="clear" w:color="auto" w:fill="FFFFFF"/>
            <w:vAlign w:val="center"/>
          </w:tcPr>
          <w:p w14:paraId="484865BC" w14:textId="77777777" w:rsidR="00104C41" w:rsidRPr="00DA0256" w:rsidRDefault="00104C41" w:rsidP="00116B2E">
            <w:pPr>
              <w:ind w:right="33"/>
              <w:rPr>
                <w:rFonts w:cstheme="minorHAnsi"/>
                <w:bCs/>
                <w:sz w:val="24"/>
                <w:szCs w:val="24"/>
              </w:rPr>
            </w:pPr>
            <w:r>
              <w:rPr>
                <w:rFonts w:cstheme="minorHAnsi"/>
                <w:bCs/>
                <w:sz w:val="24"/>
                <w:szCs w:val="24"/>
              </w:rPr>
              <w:t>Mr Ajwad</w:t>
            </w:r>
          </w:p>
        </w:tc>
        <w:tc>
          <w:tcPr>
            <w:tcW w:w="1530" w:type="dxa"/>
            <w:vMerge/>
            <w:shd w:val="clear" w:color="auto" w:fill="FFFFFF"/>
          </w:tcPr>
          <w:p w14:paraId="1C73BF3B"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1F7BFD6C" w14:textId="77777777" w:rsidR="00104C41" w:rsidRDefault="00104C41" w:rsidP="00116B2E">
            <w:pPr>
              <w:tabs>
                <w:tab w:val="center" w:pos="1200"/>
              </w:tabs>
              <w:ind w:right="-108"/>
              <w:rPr>
                <w:rFonts w:cstheme="minorHAnsi"/>
                <w:bCs/>
                <w:sz w:val="24"/>
                <w:szCs w:val="24"/>
              </w:rPr>
            </w:pPr>
            <w:r>
              <w:rPr>
                <w:rFonts w:cstheme="minorHAnsi"/>
                <w:bCs/>
                <w:sz w:val="24"/>
                <w:szCs w:val="24"/>
              </w:rPr>
              <w:t>OM1055,OM2056</w:t>
            </w:r>
          </w:p>
        </w:tc>
        <w:tc>
          <w:tcPr>
            <w:tcW w:w="2970" w:type="dxa"/>
            <w:shd w:val="clear" w:color="auto" w:fill="FFFFFF"/>
            <w:vAlign w:val="center"/>
          </w:tcPr>
          <w:p w14:paraId="72B5DA8B" w14:textId="77777777" w:rsidR="00104C41" w:rsidRDefault="00104C41" w:rsidP="00116B2E">
            <w:pPr>
              <w:jc w:val="center"/>
            </w:pPr>
            <w:r>
              <w:t>ajwad@icem.edu.om</w:t>
            </w:r>
          </w:p>
        </w:tc>
        <w:tc>
          <w:tcPr>
            <w:tcW w:w="1080" w:type="dxa"/>
            <w:shd w:val="clear" w:color="auto" w:fill="FFFFFF"/>
          </w:tcPr>
          <w:p w14:paraId="458DFD2F" w14:textId="77777777" w:rsidR="00104C41" w:rsidRDefault="00104C41" w:rsidP="00116B2E">
            <w:pPr>
              <w:jc w:val="center"/>
            </w:pPr>
          </w:p>
        </w:tc>
      </w:tr>
      <w:tr w:rsidR="00104C41" w:rsidRPr="00DA0256" w14:paraId="048E3483" w14:textId="77777777" w:rsidTr="00116B2E">
        <w:trPr>
          <w:trHeight w:val="629"/>
        </w:trPr>
        <w:tc>
          <w:tcPr>
            <w:tcW w:w="810" w:type="dxa"/>
            <w:shd w:val="clear" w:color="auto" w:fill="FFFFFF"/>
            <w:vAlign w:val="center"/>
          </w:tcPr>
          <w:p w14:paraId="16E86E4E" w14:textId="77777777" w:rsidR="00104C41" w:rsidRDefault="00104C41" w:rsidP="00116B2E">
            <w:pPr>
              <w:ind w:right="33"/>
              <w:rPr>
                <w:rFonts w:cstheme="minorHAnsi"/>
                <w:bCs/>
                <w:sz w:val="24"/>
                <w:szCs w:val="24"/>
              </w:rPr>
            </w:pPr>
            <w:r>
              <w:rPr>
                <w:rFonts w:cstheme="minorHAnsi"/>
                <w:bCs/>
                <w:sz w:val="24"/>
                <w:szCs w:val="24"/>
              </w:rPr>
              <w:t>8</w:t>
            </w:r>
          </w:p>
        </w:tc>
        <w:tc>
          <w:tcPr>
            <w:tcW w:w="1800" w:type="dxa"/>
            <w:shd w:val="clear" w:color="auto" w:fill="FFFFFF"/>
            <w:vAlign w:val="center"/>
          </w:tcPr>
          <w:p w14:paraId="6DDC6B7E" w14:textId="77777777" w:rsidR="00104C41" w:rsidRDefault="00104C41" w:rsidP="00116B2E">
            <w:pPr>
              <w:ind w:right="33"/>
              <w:rPr>
                <w:rFonts w:cstheme="minorHAnsi"/>
                <w:bCs/>
                <w:sz w:val="24"/>
                <w:szCs w:val="24"/>
              </w:rPr>
            </w:pPr>
            <w:r>
              <w:rPr>
                <w:rFonts w:cstheme="minorHAnsi"/>
                <w:bCs/>
                <w:sz w:val="24"/>
                <w:szCs w:val="24"/>
              </w:rPr>
              <w:t>Ms Fathiya</w:t>
            </w:r>
          </w:p>
        </w:tc>
        <w:tc>
          <w:tcPr>
            <w:tcW w:w="1530" w:type="dxa"/>
            <w:vMerge/>
            <w:shd w:val="clear" w:color="auto" w:fill="FFFFFF"/>
          </w:tcPr>
          <w:p w14:paraId="3C14B3B7" w14:textId="77777777" w:rsidR="00104C41" w:rsidRDefault="00104C41" w:rsidP="00116B2E">
            <w:pPr>
              <w:tabs>
                <w:tab w:val="center" w:pos="1200"/>
              </w:tabs>
              <w:ind w:right="-108"/>
              <w:rPr>
                <w:rFonts w:cstheme="minorHAnsi"/>
                <w:bCs/>
                <w:sz w:val="24"/>
                <w:szCs w:val="24"/>
              </w:rPr>
            </w:pPr>
          </w:p>
        </w:tc>
        <w:tc>
          <w:tcPr>
            <w:tcW w:w="2250" w:type="dxa"/>
            <w:shd w:val="clear" w:color="auto" w:fill="FFFFFF"/>
            <w:vAlign w:val="center"/>
          </w:tcPr>
          <w:p w14:paraId="013F3F89" w14:textId="77777777" w:rsidR="00104C41" w:rsidRDefault="00104C41" w:rsidP="00116B2E">
            <w:pPr>
              <w:tabs>
                <w:tab w:val="center" w:pos="1200"/>
              </w:tabs>
              <w:ind w:right="-108"/>
              <w:rPr>
                <w:rFonts w:cstheme="minorHAnsi"/>
                <w:bCs/>
                <w:sz w:val="24"/>
                <w:szCs w:val="24"/>
              </w:rPr>
            </w:pPr>
            <w:r>
              <w:rPr>
                <w:rFonts w:cstheme="minorHAnsi"/>
                <w:bCs/>
                <w:sz w:val="24"/>
                <w:szCs w:val="24"/>
              </w:rPr>
              <w:t>OM2055</w:t>
            </w:r>
          </w:p>
        </w:tc>
        <w:tc>
          <w:tcPr>
            <w:tcW w:w="2970" w:type="dxa"/>
            <w:shd w:val="clear" w:color="auto" w:fill="FFFFFF"/>
            <w:vAlign w:val="center"/>
          </w:tcPr>
          <w:p w14:paraId="72752C41" w14:textId="77777777" w:rsidR="00104C41" w:rsidRDefault="00104C41" w:rsidP="00116B2E">
            <w:pPr>
              <w:jc w:val="center"/>
            </w:pPr>
            <w:r>
              <w:t>fathiya@icem.edu.om</w:t>
            </w:r>
          </w:p>
        </w:tc>
        <w:tc>
          <w:tcPr>
            <w:tcW w:w="1080" w:type="dxa"/>
            <w:shd w:val="clear" w:color="auto" w:fill="FFFFFF"/>
          </w:tcPr>
          <w:p w14:paraId="142FB061" w14:textId="77777777" w:rsidR="00104C41" w:rsidRDefault="00104C41" w:rsidP="00116B2E">
            <w:pPr>
              <w:jc w:val="center"/>
            </w:pPr>
          </w:p>
        </w:tc>
      </w:tr>
    </w:tbl>
    <w:p w14:paraId="5E812CB3" w14:textId="4E2995E2" w:rsidR="00104C41" w:rsidRPr="00EA7A92" w:rsidRDefault="00104C41" w:rsidP="00104C41">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6" w:name="_Toc51494345"/>
      <w:bookmarkStart w:id="7" w:name="_Toc82675896"/>
      <w:r w:rsidRPr="00E0241B">
        <w:rPr>
          <w:rFonts w:asciiTheme="minorHAnsi" w:eastAsia="Arial" w:hAnsiTheme="minorHAnsi" w:cstheme="minorHAnsi"/>
          <w:b/>
          <w:bCs/>
          <w:color w:val="auto"/>
          <w:sz w:val="24"/>
          <w:szCs w:val="24"/>
          <w:lang w:val="en-GB" w:eastAsia="en-GB"/>
        </w:rPr>
        <w:t>Expertise of staff</w:t>
      </w:r>
      <w:bookmarkEnd w:id="6"/>
      <w:bookmarkEnd w:id="7"/>
      <w:r w:rsidRPr="00E0241B">
        <w:rPr>
          <w:rFonts w:asciiTheme="minorHAnsi" w:eastAsia="Arial" w:hAnsiTheme="minorHAnsi" w:cstheme="minorHAnsi"/>
          <w:b/>
          <w:bCs/>
          <w:color w:val="auto"/>
          <w:sz w:val="24"/>
          <w:szCs w:val="24"/>
          <w:lang w:val="en-GB" w:eastAsia="en-GB"/>
        </w:rPr>
        <w:t xml:space="preserve"> </w:t>
      </w:r>
    </w:p>
    <w:p w14:paraId="1C9CC830" w14:textId="77777777" w:rsidR="00104C41" w:rsidRPr="00AF153A" w:rsidRDefault="00104C41" w:rsidP="00104C41">
      <w:pPr>
        <w:rPr>
          <w:b/>
          <w:bCs/>
          <w:color w:val="000000" w:themeColor="text1"/>
          <w:lang w:val="en-GB" w:eastAsia="en-GB"/>
        </w:rPr>
      </w:pPr>
      <w:r w:rsidRPr="00AF153A">
        <w:rPr>
          <w:b/>
          <w:bCs/>
          <w:color w:val="000000" w:themeColor="text1"/>
          <w:lang w:val="en-GB" w:eastAsia="en-GB"/>
        </w:rPr>
        <w:t>Dr M Shahnawaz Khan</w:t>
      </w:r>
    </w:p>
    <w:p w14:paraId="45B8A843"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Qualifications: Post Doctorate and Ph.D. in Nanotechnology from the National Sun Yat-Sen University in Taiwan. Bachelors and Master of Science in Industrial Chemistry from AMU in India. </w:t>
      </w:r>
    </w:p>
    <w:p w14:paraId="581BEF79"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Experiences: </w:t>
      </w:r>
      <w:r>
        <w:rPr>
          <w:color w:val="000000" w:themeColor="text1"/>
          <w:lang w:val="en-GB" w:eastAsia="en-GB"/>
        </w:rPr>
        <w:t>Six</w:t>
      </w:r>
      <w:r w:rsidRPr="00AF153A">
        <w:rPr>
          <w:color w:val="000000" w:themeColor="text1"/>
          <w:lang w:val="en-GB" w:eastAsia="en-GB"/>
        </w:rPr>
        <w:t xml:space="preserve"> years of academic teaching experience. </w:t>
      </w:r>
    </w:p>
    <w:p w14:paraId="42BEECB1"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Research Interest: Fire and Smoke Control and Fire Toxicity. </w:t>
      </w:r>
    </w:p>
    <w:p w14:paraId="318B262E" w14:textId="77777777" w:rsidR="00104C41" w:rsidRDefault="00104C41" w:rsidP="00104C41">
      <w:pPr>
        <w:rPr>
          <w:b/>
          <w:bCs/>
          <w:color w:val="000000" w:themeColor="text1"/>
          <w:lang w:val="en-GB" w:eastAsia="en-GB"/>
        </w:rPr>
      </w:pPr>
    </w:p>
    <w:p w14:paraId="4244916C" w14:textId="77777777" w:rsidR="00104C41" w:rsidRDefault="00104C41" w:rsidP="00104C41">
      <w:pPr>
        <w:rPr>
          <w:b/>
          <w:bCs/>
          <w:color w:val="000000" w:themeColor="text1"/>
          <w:lang w:val="en-GB" w:eastAsia="en-GB"/>
        </w:rPr>
      </w:pPr>
    </w:p>
    <w:p w14:paraId="5B8BA67D" w14:textId="77777777" w:rsidR="00104C41" w:rsidRDefault="00104C41" w:rsidP="00104C41">
      <w:pPr>
        <w:rPr>
          <w:b/>
          <w:bCs/>
          <w:color w:val="000000" w:themeColor="text1"/>
          <w:lang w:val="en-GB" w:eastAsia="en-GB"/>
        </w:rPr>
      </w:pPr>
    </w:p>
    <w:p w14:paraId="177EE37A" w14:textId="77777777" w:rsidR="00104C41" w:rsidRPr="00AF153A" w:rsidRDefault="00104C41" w:rsidP="00104C41">
      <w:pPr>
        <w:rPr>
          <w:b/>
          <w:bCs/>
          <w:color w:val="000000" w:themeColor="text1"/>
          <w:lang w:val="en-GB" w:eastAsia="en-GB"/>
        </w:rPr>
      </w:pPr>
      <w:r w:rsidRPr="00AF153A">
        <w:rPr>
          <w:b/>
          <w:bCs/>
          <w:color w:val="000000" w:themeColor="text1"/>
          <w:lang w:val="en-GB" w:eastAsia="en-GB"/>
        </w:rPr>
        <w:lastRenderedPageBreak/>
        <w:t xml:space="preserve">Mr. Anoop Warrier </w:t>
      </w:r>
    </w:p>
    <w:p w14:paraId="79E97F88"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Qualifications: International Master of Science in Fire Safety Engineering (IMFSE) from EU Universities; University of Ghent, Lund University and the University of Edinburgh. Bachelor of Technology in Safety and Fire Engineering from Cochin University of Science and Technology in India. </w:t>
      </w:r>
    </w:p>
    <w:p w14:paraId="0DCE77CD"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Experiences: five years of academic teaching experience. </w:t>
      </w:r>
    </w:p>
    <w:p w14:paraId="44D69C75"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Research Interest: Compartment Fire Behaviour, CFD Fire and Evacuation Modelling</w:t>
      </w:r>
      <w:r>
        <w:rPr>
          <w:color w:val="000000" w:themeColor="text1"/>
          <w:lang w:val="en-GB" w:eastAsia="en-GB"/>
        </w:rPr>
        <w:t xml:space="preserve">, and Human Behaviour in Fire. </w:t>
      </w:r>
    </w:p>
    <w:p w14:paraId="783D1C0D" w14:textId="77777777" w:rsidR="00104C41" w:rsidRPr="00AF153A" w:rsidRDefault="00104C41" w:rsidP="00104C41">
      <w:pPr>
        <w:jc w:val="both"/>
        <w:rPr>
          <w:b/>
          <w:bCs/>
          <w:color w:val="000000" w:themeColor="text1"/>
          <w:lang w:val="en-GB" w:eastAsia="en-GB"/>
        </w:rPr>
      </w:pPr>
      <w:r w:rsidRPr="00AF153A">
        <w:rPr>
          <w:b/>
          <w:bCs/>
          <w:color w:val="000000" w:themeColor="text1"/>
          <w:lang w:val="en-GB" w:eastAsia="en-GB"/>
        </w:rPr>
        <w:t xml:space="preserve">Mr. Hani Al-Saadi </w:t>
      </w:r>
    </w:p>
    <w:p w14:paraId="5B6A1FF9"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Qualifications: Master of Science in Fire and Explosion Engineering from The University of Leeds, UK. Bachelor of Engineering in Chemical and Process Engineering from Sultan Qaboos University, Oman. </w:t>
      </w:r>
    </w:p>
    <w:p w14:paraId="11597A09"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Experiences: one year of academic teaching experience. </w:t>
      </w:r>
    </w:p>
    <w:p w14:paraId="30AB784C" w14:textId="77777777" w:rsidR="00104C41" w:rsidRPr="00AF153A" w:rsidRDefault="00104C41" w:rsidP="00104C41">
      <w:pPr>
        <w:jc w:val="both"/>
        <w:rPr>
          <w:color w:val="000000" w:themeColor="text1"/>
          <w:lang w:val="en-GB" w:eastAsia="en-GB"/>
        </w:rPr>
      </w:pPr>
      <w:r w:rsidRPr="00AF153A">
        <w:rPr>
          <w:color w:val="000000" w:themeColor="text1"/>
          <w:lang w:val="en-GB" w:eastAsia="en-GB"/>
        </w:rPr>
        <w:t xml:space="preserve">Research Interest: Fire Toxicity, Smoke Control Systems, CFD Modelling, Combustion, Fire Safety in Buildings, and Hazard Modelling.  </w:t>
      </w:r>
    </w:p>
    <w:p w14:paraId="3D32CAF5" w14:textId="77777777" w:rsidR="00104C41" w:rsidRDefault="00104C41" w:rsidP="00104C41">
      <w:pPr>
        <w:rPr>
          <w:lang w:val="en-US"/>
        </w:rPr>
      </w:pPr>
      <w:r w:rsidRPr="00AF153A">
        <w:rPr>
          <w:color w:val="000000" w:themeColor="text1"/>
          <w:lang w:val="en-GB" w:eastAsia="en-GB"/>
        </w:rPr>
        <w:t xml:space="preserve"> </w:t>
      </w:r>
      <w:r>
        <w:rPr>
          <w:rFonts w:ascii="Calibri,Bold" w:hAnsi="Calibri,Bold"/>
          <w:b/>
          <w:bCs/>
        </w:rPr>
        <w:t>Dr Javad Hashempour</w:t>
      </w:r>
    </w:p>
    <w:p w14:paraId="60A1008E" w14:textId="77777777" w:rsidR="00104C41" w:rsidRDefault="00104C41" w:rsidP="00104C41">
      <w:pPr>
        <w:jc w:val="both"/>
      </w:pPr>
      <w:r>
        <w:t>Dr Javad poses M.Sc. from the University of Manchester, UK and Ph.D. in Mechanical Engineering from the University of Southern Queensland, Australia. His Ph.D. thesis focused on investigating potentials of metal screen as fire barriers to contain wildfires where he pioneered several novelties such as design and characterization of Ember Shower Simulator and simulating leaf firebrands’ showers for the first time. Dr Javad joined as postdoctoral research fellow to the department of fire protection engineering at the Worcester Polytechnic Institute (WPI) in Massachusetts after completion of his PhD. He accomplished several research projects on fire oxygen consumption calorimetry, structure fire, ignition theory of porous fuels and fire dynamics of forest fires. He also served as an Assistant Teaching Professor at the WPI following completion of his fellowship where he taught courses in fire protection engineering at the undergraduate level. Before joining ICEM, Dr Javad worked as an Assistant Professor at the University of North Carolina, Charlotte between 2019-2021 and served one year as the Graduate Program Director of M.Sc. in Fire protection and safety management. </w:t>
      </w:r>
    </w:p>
    <w:p w14:paraId="1B9F227A" w14:textId="77777777" w:rsidR="00104C41" w:rsidRDefault="00104C41" w:rsidP="00104C41">
      <w:r>
        <w:rPr>
          <w:rFonts w:ascii="Calibri" w:hAnsi="Calibri"/>
        </w:rPr>
        <w:t xml:space="preserve">Experiences: </w:t>
      </w:r>
      <w:r>
        <w:t>Four years of academic teaching experience </w:t>
      </w:r>
    </w:p>
    <w:p w14:paraId="42FA6276" w14:textId="77777777" w:rsidR="00104C41" w:rsidRDefault="00104C41" w:rsidP="00104C41">
      <w:pPr>
        <w:rPr>
          <w:rFonts w:ascii="Calibri" w:hAnsi="Calibri"/>
        </w:rPr>
      </w:pPr>
      <w:r>
        <w:rPr>
          <w:rFonts w:ascii="Calibri" w:hAnsi="Calibri"/>
          <w:b/>
          <w:bCs/>
        </w:rPr>
        <w:t>Research Interest:</w:t>
      </w:r>
      <w:r>
        <w:rPr>
          <w:rFonts w:ascii="Calibri" w:hAnsi="Calibri"/>
        </w:rPr>
        <w:t> </w:t>
      </w:r>
      <w:r>
        <w:t>Wildland-Urban Interface Fires; Advanced Fire Dynamic; Computational Fire Dynamic; Structure Fires; Machine Learning based Fire Analysis; Material Flammability.</w:t>
      </w:r>
      <w:r>
        <w:rPr>
          <w:rFonts w:ascii="Calibri" w:hAnsi="Calibri"/>
        </w:rPr>
        <w:t> </w:t>
      </w:r>
    </w:p>
    <w:p w14:paraId="1AA00EEE" w14:textId="77777777" w:rsidR="00104C41" w:rsidRDefault="00104C41" w:rsidP="00104C41">
      <w:pPr>
        <w:rPr>
          <w:b/>
          <w:bCs/>
          <w:lang w:val="en-US"/>
        </w:rPr>
      </w:pPr>
      <w:r>
        <w:rPr>
          <w:b/>
          <w:bCs/>
        </w:rPr>
        <w:t xml:space="preserve">Mrs. Sabra Al Shukairi </w:t>
      </w:r>
    </w:p>
    <w:p w14:paraId="09696D92" w14:textId="77777777" w:rsidR="00104C41" w:rsidRDefault="00104C41" w:rsidP="00104C41">
      <w:pPr>
        <w:spacing w:line="240" w:lineRule="auto"/>
      </w:pPr>
      <w:r>
        <w:t>Qualifications: Master of Science in Fire Safety Engineering from University of Ulster. Bachelor of Science in Fire Safety Engineering from University of Central Lancashire, United Kingdom.</w:t>
      </w:r>
    </w:p>
    <w:p w14:paraId="2C9D3ADB" w14:textId="77777777" w:rsidR="00104C41" w:rsidRDefault="00104C41" w:rsidP="00104C41">
      <w:pPr>
        <w:spacing w:line="240" w:lineRule="auto"/>
      </w:pPr>
      <w:r>
        <w:t xml:space="preserve">Experiences: Four years of academic teaching experience. </w:t>
      </w:r>
    </w:p>
    <w:p w14:paraId="26E79B9B" w14:textId="77777777" w:rsidR="00104C41" w:rsidRDefault="00104C41" w:rsidP="00104C41">
      <w:pPr>
        <w:spacing w:line="240" w:lineRule="auto"/>
      </w:pPr>
      <w:r>
        <w:t>Research Interest: Smoke control, Fire dynamics, and Human Behaviour in Fire.</w:t>
      </w:r>
    </w:p>
    <w:p w14:paraId="1E495E0E" w14:textId="77777777" w:rsidR="00104C41" w:rsidRDefault="00104C41" w:rsidP="00104C41">
      <w:pPr>
        <w:pStyle w:val="xmsonormal"/>
        <w:autoSpaceDE w:val="0"/>
        <w:autoSpaceDN w:val="0"/>
        <w:rPr>
          <w:rFonts w:ascii="Calibri,Bold" w:hAnsi="Calibri,Bold"/>
          <w:b/>
          <w:bCs/>
          <w:sz w:val="22"/>
          <w:szCs w:val="22"/>
        </w:rPr>
      </w:pPr>
      <w:r>
        <w:rPr>
          <w:rFonts w:ascii="Calibri,Bold" w:hAnsi="Calibri,Bold"/>
          <w:b/>
          <w:bCs/>
          <w:sz w:val="22"/>
          <w:szCs w:val="22"/>
        </w:rPr>
        <w:t xml:space="preserve">Dr. Mohammed Alkhamis </w:t>
      </w:r>
    </w:p>
    <w:p w14:paraId="7FAA0344" w14:textId="77777777" w:rsidR="00104C41" w:rsidRDefault="00104C41" w:rsidP="00104C41">
      <w:pPr>
        <w:pStyle w:val="xmsonormal"/>
        <w:autoSpaceDE w:val="0"/>
        <w:autoSpaceDN w:val="0"/>
      </w:pPr>
    </w:p>
    <w:p w14:paraId="384C5325" w14:textId="77777777" w:rsidR="00104C41" w:rsidRDefault="00104C41" w:rsidP="00104C41">
      <w:pPr>
        <w:pStyle w:val="xmsonormal"/>
        <w:autoSpaceDE w:val="0"/>
        <w:autoSpaceDN w:val="0"/>
        <w:rPr>
          <w:rFonts w:ascii="Calibri" w:hAnsi="Calibri"/>
          <w:sz w:val="22"/>
          <w:szCs w:val="22"/>
        </w:rPr>
      </w:pPr>
      <w:r>
        <w:rPr>
          <w:rFonts w:ascii="Calibri" w:hAnsi="Calibri"/>
          <w:b/>
          <w:bCs/>
          <w:sz w:val="22"/>
          <w:szCs w:val="22"/>
        </w:rPr>
        <w:t>Qualifications:</w:t>
      </w:r>
      <w:r>
        <w:rPr>
          <w:rFonts w:ascii="Calibri" w:hAnsi="Calibri"/>
          <w:sz w:val="22"/>
          <w:szCs w:val="22"/>
        </w:rPr>
        <w:t xml:space="preserve"> Ph.D. in Petroleum Engineering, Missouri University of Science and Technology. M.S. in Petroleum Engineering, Missouri University of Science and Technology. B.S. in Mechanical Engineering, King Fahad University of Petroleum and Engineering.</w:t>
      </w:r>
    </w:p>
    <w:p w14:paraId="631E8DA1" w14:textId="77777777" w:rsidR="00104C41" w:rsidRDefault="00104C41" w:rsidP="00104C41">
      <w:pPr>
        <w:pStyle w:val="xmsonormal"/>
        <w:autoSpaceDE w:val="0"/>
        <w:autoSpaceDN w:val="0"/>
      </w:pPr>
    </w:p>
    <w:p w14:paraId="262C3581" w14:textId="77777777" w:rsidR="00104C41" w:rsidRDefault="00104C41" w:rsidP="00104C41">
      <w:pPr>
        <w:jc w:val="both"/>
        <w:rPr>
          <w:rFonts w:ascii="Calibri" w:hAnsi="Calibri"/>
        </w:rPr>
      </w:pPr>
      <w:r>
        <w:rPr>
          <w:rFonts w:ascii="Calibri" w:hAnsi="Calibri"/>
          <w:b/>
          <w:bCs/>
        </w:rPr>
        <w:lastRenderedPageBreak/>
        <w:t>Research Interest:</w:t>
      </w:r>
      <w:r>
        <w:rPr>
          <w:rFonts w:ascii="Calibri" w:hAnsi="Calibri"/>
        </w:rPr>
        <w:t xml:space="preserve"> Drilling Optimization, Improving Zonal Isolation, and Enhanced Oil Recovery. </w:t>
      </w:r>
    </w:p>
    <w:p w14:paraId="090D4B71" w14:textId="77777777" w:rsidR="00104C41" w:rsidRDefault="00104C41" w:rsidP="00104C41">
      <w:pPr>
        <w:rPr>
          <w:lang w:val="en-US"/>
        </w:rPr>
      </w:pPr>
      <w:r>
        <w:rPr>
          <w:b/>
          <w:bCs/>
          <w:sz w:val="27"/>
          <w:szCs w:val="27"/>
        </w:rPr>
        <w:t>Mr. Amal S. George</w:t>
      </w:r>
    </w:p>
    <w:p w14:paraId="5E13DCA8" w14:textId="77777777" w:rsidR="00104C41" w:rsidRPr="00410A33" w:rsidRDefault="00104C41" w:rsidP="00104C41">
      <w:r w:rsidRPr="00410A33">
        <w:t>Qualifications: Master of Technology (M.Tech.) in Industrial Safety (Health, Safety and Environment Management Specialization) from Cochin University of Science and Technology, India. Bachelor of Technology (B.Tech.) in Civil Engineering from University of Calicut, India.</w:t>
      </w:r>
    </w:p>
    <w:p w14:paraId="3B04F21F" w14:textId="77777777" w:rsidR="00104C41" w:rsidRPr="00410A33" w:rsidRDefault="00104C41" w:rsidP="00104C41">
      <w:r w:rsidRPr="00410A33">
        <w:t>Experiences: Three years of academic teaching experience and two and half years of industrial experience as HSE Engineer and Civil Engineer.</w:t>
      </w:r>
    </w:p>
    <w:p w14:paraId="47C967FA" w14:textId="77777777" w:rsidR="00104C41" w:rsidRPr="00410A33" w:rsidRDefault="00104C41" w:rsidP="00104C41">
      <w:r w:rsidRPr="00410A33">
        <w:t>Research Interest: Human Factors, Hazard Identification, Hazard Analysis, Structural Fire Safety.</w:t>
      </w:r>
    </w:p>
    <w:p w14:paraId="14A6BE0F" w14:textId="7DFA005C" w:rsidR="00104C41" w:rsidRPr="002907C7" w:rsidRDefault="00104C41" w:rsidP="00104C41">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8" w:name="_Toc51494346"/>
      <w:bookmarkStart w:id="9" w:name="_Toc82675897"/>
      <w:r w:rsidRPr="002907C7">
        <w:rPr>
          <w:rFonts w:asciiTheme="minorHAnsi" w:eastAsia="Arial" w:hAnsiTheme="minorHAnsi" w:cstheme="minorHAnsi"/>
          <w:b/>
          <w:bCs/>
          <w:color w:val="auto"/>
          <w:sz w:val="24"/>
          <w:szCs w:val="24"/>
          <w:lang w:val="en-GB" w:eastAsia="en-GB"/>
        </w:rPr>
        <w:t>Communication</w:t>
      </w:r>
      <w:bookmarkEnd w:id="8"/>
      <w:bookmarkEnd w:id="9"/>
      <w:r w:rsidRPr="002907C7">
        <w:rPr>
          <w:rFonts w:asciiTheme="minorHAnsi" w:eastAsia="Arial" w:hAnsiTheme="minorHAnsi" w:cstheme="minorHAnsi"/>
          <w:b/>
          <w:bCs/>
          <w:color w:val="auto"/>
          <w:sz w:val="24"/>
          <w:szCs w:val="24"/>
          <w:lang w:val="en-GB" w:eastAsia="en-GB"/>
        </w:rPr>
        <w:t xml:space="preserve"> </w:t>
      </w:r>
    </w:p>
    <w:p w14:paraId="5BD60FED" w14:textId="77777777" w:rsidR="00104C41" w:rsidRPr="002907C7" w:rsidRDefault="00104C41" w:rsidP="00104C41">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The college expects you to use your college email address and check regularly for messages from staff. If you send us email messages from other addresses they risk being filtered out as potential spam and discarded unread. You are automatically allocated UCLan an email address. You can use your email and password to login your e-mail and Blackboard account.</w:t>
      </w:r>
    </w:p>
    <w:p w14:paraId="3E2DE611" w14:textId="196D4ED3" w:rsidR="00104C41" w:rsidRPr="002907C7" w:rsidRDefault="00104C41" w:rsidP="00104C41">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10" w:name="_Toc51494347"/>
      <w:bookmarkStart w:id="11" w:name="_Toc82675898"/>
      <w:r w:rsidRPr="002907C7">
        <w:rPr>
          <w:rFonts w:asciiTheme="minorHAnsi" w:eastAsia="Arial" w:hAnsiTheme="minorHAnsi" w:cstheme="minorHAnsi"/>
          <w:b/>
          <w:bCs/>
          <w:color w:val="auto"/>
          <w:sz w:val="24"/>
          <w:szCs w:val="24"/>
          <w:lang w:val="en-GB" w:eastAsia="en-GB"/>
        </w:rPr>
        <w:t>External Examiner</w:t>
      </w:r>
      <w:bookmarkEnd w:id="10"/>
      <w:bookmarkEnd w:id="11"/>
    </w:p>
    <w:p w14:paraId="1F336C26" w14:textId="2F9439E3" w:rsidR="00B037C8" w:rsidRPr="00104C41" w:rsidRDefault="00104C41" w:rsidP="00104C41">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An External Examiner is appointed to your course who helps to ensure that the standards of your course are comparable to those provided at other higher education institutions in the UK. The External Examiner is responsible for ensuring that standards and comparability are maintained, assuring fairness in the application and implementation of assessment processes and procedures in accordance with the approved programme/course regulations, and for judging whether students have fulfilled the learning outcomes of courses to a satisfactory standard. </w:t>
      </w:r>
    </w:p>
    <w:p w14:paraId="44EB24ED" w14:textId="411FCC5B" w:rsidR="00171014" w:rsidRPr="002907C7" w:rsidRDefault="00171014"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12" w:name="_Toc82675899"/>
      <w:r w:rsidRPr="002907C7">
        <w:rPr>
          <w:rFonts w:asciiTheme="minorHAnsi" w:eastAsia="Arial" w:hAnsiTheme="minorHAnsi" w:cstheme="minorHAnsi"/>
          <w:b/>
          <w:bCs/>
          <w:color w:val="auto"/>
          <w:sz w:val="24"/>
          <w:szCs w:val="24"/>
          <w:lang w:val="en-GB" w:eastAsia="en-GB"/>
        </w:rPr>
        <w:t>Communication</w:t>
      </w:r>
      <w:bookmarkEnd w:id="12"/>
      <w:r w:rsidRPr="002907C7">
        <w:rPr>
          <w:rFonts w:asciiTheme="minorHAnsi" w:eastAsia="Arial" w:hAnsiTheme="minorHAnsi" w:cstheme="minorHAnsi"/>
          <w:b/>
          <w:bCs/>
          <w:color w:val="auto"/>
          <w:sz w:val="24"/>
          <w:szCs w:val="24"/>
          <w:lang w:val="en-GB" w:eastAsia="en-GB"/>
        </w:rPr>
        <w:t xml:space="preserve"> </w:t>
      </w:r>
    </w:p>
    <w:p w14:paraId="0BF48439" w14:textId="1F1CFA87" w:rsidR="009B3986" w:rsidRPr="002907C7" w:rsidRDefault="009B3986" w:rsidP="009B3986">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The college expects you to use your college email address and check regularly for messages from staff. If you send us email messages from other </w:t>
      </w:r>
      <w:r w:rsidR="00A11B79" w:rsidRPr="002907C7">
        <w:rPr>
          <w:rFonts w:eastAsia="Times New Roman" w:cstheme="minorHAnsi"/>
          <w:spacing w:val="-2"/>
          <w:sz w:val="24"/>
          <w:szCs w:val="24"/>
        </w:rPr>
        <w:t>addresses,</w:t>
      </w:r>
      <w:r w:rsidRPr="002907C7">
        <w:rPr>
          <w:rFonts w:eastAsia="Times New Roman" w:cstheme="minorHAnsi"/>
          <w:spacing w:val="-2"/>
          <w:sz w:val="24"/>
          <w:szCs w:val="24"/>
        </w:rPr>
        <w:t xml:space="preserve"> they risk being filtered out as potential spam and discarded unread. You are automatically allocated UCLan an email address. You can use your email and password to login your e-mail and Blackboard account.</w:t>
      </w:r>
    </w:p>
    <w:p w14:paraId="3E81364E" w14:textId="4B499834" w:rsidR="00171014" w:rsidRPr="002907C7" w:rsidRDefault="00171014"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13" w:name="_Toc82675900"/>
      <w:r w:rsidRPr="002907C7">
        <w:rPr>
          <w:rFonts w:asciiTheme="minorHAnsi" w:eastAsia="Arial" w:hAnsiTheme="minorHAnsi" w:cstheme="minorHAnsi"/>
          <w:b/>
          <w:bCs/>
          <w:color w:val="auto"/>
          <w:sz w:val="24"/>
          <w:szCs w:val="24"/>
          <w:lang w:val="en-GB" w:eastAsia="en-GB"/>
        </w:rPr>
        <w:t>External Examiner</w:t>
      </w:r>
      <w:bookmarkEnd w:id="13"/>
    </w:p>
    <w:p w14:paraId="7E0D1FA1" w14:textId="77777777" w:rsidR="00171014" w:rsidRPr="002907C7" w:rsidRDefault="009B3986" w:rsidP="009B3986">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An External Examiner is appointed to your course who helps to ensure that the standards of your course are comparable to those provided at other higher education institutions in the UK. </w:t>
      </w:r>
      <w:r w:rsidRPr="002907C7">
        <w:rPr>
          <w:rFonts w:eastAsia="Times New Roman" w:cstheme="minorHAnsi"/>
          <w:spacing w:val="-2"/>
          <w:sz w:val="24"/>
          <w:szCs w:val="24"/>
        </w:rPr>
        <w:lastRenderedPageBreak/>
        <w:t xml:space="preserve">The External Examiner is responsible for ensuring that standards and comparability are maintained, assuring fairness in the application and implementation of assessment processes and procedures in accordance with the approved programme/course regulations, and for judging whether students have fulfilled the learning outcomes of courses to a satisfactory standard. </w:t>
      </w:r>
    </w:p>
    <w:p w14:paraId="588366C3" w14:textId="24E95BF4" w:rsidR="0059470C" w:rsidRPr="002907C7" w:rsidRDefault="009B3986"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14" w:name="_Toc82675901"/>
      <w:r w:rsidRPr="002907C7">
        <w:rPr>
          <w:rFonts w:asciiTheme="minorHAnsi" w:eastAsia="Arial" w:hAnsiTheme="minorHAnsi" w:cstheme="minorHAnsi"/>
          <w:b/>
          <w:bCs/>
          <w:color w:val="auto"/>
          <w:sz w:val="24"/>
          <w:szCs w:val="24"/>
          <w:lang w:val="en-GB" w:eastAsia="en-GB"/>
        </w:rPr>
        <w:t xml:space="preserve">Semester </w:t>
      </w:r>
      <w:r w:rsidR="0059470C" w:rsidRPr="002907C7">
        <w:rPr>
          <w:rFonts w:asciiTheme="minorHAnsi" w:eastAsia="Arial" w:hAnsiTheme="minorHAnsi" w:cstheme="minorHAnsi"/>
          <w:b/>
          <w:bCs/>
          <w:color w:val="auto"/>
          <w:sz w:val="24"/>
          <w:szCs w:val="24"/>
          <w:lang w:val="en-GB" w:eastAsia="en-GB"/>
        </w:rPr>
        <w:t>Timetable</w:t>
      </w:r>
      <w:bookmarkEnd w:id="14"/>
      <w:r w:rsidR="0059470C" w:rsidRPr="002907C7">
        <w:rPr>
          <w:rFonts w:asciiTheme="minorHAnsi" w:eastAsia="Arial" w:hAnsiTheme="minorHAnsi" w:cstheme="minorHAnsi"/>
          <w:b/>
          <w:bCs/>
          <w:color w:val="auto"/>
          <w:sz w:val="24"/>
          <w:szCs w:val="24"/>
          <w:lang w:val="en-GB" w:eastAsia="en-GB"/>
        </w:rPr>
        <w:t xml:space="preserve"> </w:t>
      </w:r>
    </w:p>
    <w:p w14:paraId="440A29AC" w14:textId="77777777" w:rsidR="009B3986" w:rsidRPr="002907C7" w:rsidRDefault="009B3986" w:rsidP="009B3986">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A timetable will be available at the beginning of each academic semester, through the Registration Department. It will be published on the notice boards and college website.</w:t>
      </w:r>
    </w:p>
    <w:p w14:paraId="54ED755D" w14:textId="7D4BAC96" w:rsidR="0059470C" w:rsidRPr="002907C7" w:rsidRDefault="0059470C"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r w:rsidRPr="002907C7">
        <w:rPr>
          <w:rFonts w:asciiTheme="minorHAnsi" w:eastAsia="Arial" w:hAnsiTheme="minorHAnsi" w:cstheme="minorHAnsi"/>
          <w:b/>
          <w:bCs/>
          <w:color w:val="auto"/>
          <w:sz w:val="24"/>
          <w:szCs w:val="24"/>
          <w:lang w:val="en-GB" w:eastAsia="en-GB"/>
        </w:rPr>
        <w:t xml:space="preserve"> </w:t>
      </w:r>
      <w:bookmarkStart w:id="15" w:name="_Toc82675902"/>
      <w:r w:rsidRPr="002907C7">
        <w:rPr>
          <w:rFonts w:asciiTheme="minorHAnsi" w:eastAsia="Arial" w:hAnsiTheme="minorHAnsi" w:cstheme="minorHAnsi"/>
          <w:b/>
          <w:bCs/>
          <w:color w:val="auto"/>
          <w:sz w:val="24"/>
          <w:szCs w:val="24"/>
          <w:lang w:val="en-GB" w:eastAsia="en-GB"/>
        </w:rPr>
        <w:t>Attendance Requirements</w:t>
      </w:r>
      <w:bookmarkEnd w:id="15"/>
      <w:r w:rsidRPr="002907C7">
        <w:rPr>
          <w:rFonts w:asciiTheme="minorHAnsi" w:eastAsia="Arial" w:hAnsiTheme="minorHAnsi" w:cstheme="minorHAnsi"/>
          <w:b/>
          <w:bCs/>
          <w:color w:val="auto"/>
          <w:sz w:val="24"/>
          <w:szCs w:val="24"/>
          <w:lang w:val="en-GB" w:eastAsia="en-GB"/>
        </w:rPr>
        <w:t xml:space="preserve"> </w:t>
      </w:r>
    </w:p>
    <w:p w14:paraId="34BC4E5F" w14:textId="77777777" w:rsidR="0059470C" w:rsidRDefault="0059470C" w:rsidP="0056254D">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You are required to attend all timetabled learning activities for each module. Notification of illness or exceptional requests for leave of absence must be made to your Module Tutor.</w:t>
      </w:r>
    </w:p>
    <w:p w14:paraId="37176755" w14:textId="288F5354" w:rsidR="00652250" w:rsidRPr="00652250" w:rsidRDefault="00652250" w:rsidP="00123B86">
      <w:pPr>
        <w:pStyle w:val="Heading1"/>
        <w:numPr>
          <w:ilvl w:val="2"/>
          <w:numId w:val="13"/>
        </w:numPr>
        <w:spacing w:after="240"/>
        <w:ind w:left="709" w:hanging="709"/>
        <w:rPr>
          <w:rFonts w:asciiTheme="minorHAnsi" w:eastAsia="Arial" w:hAnsiTheme="minorHAnsi" w:cstheme="minorHAnsi"/>
          <w:b/>
          <w:bCs/>
          <w:color w:val="auto"/>
          <w:sz w:val="24"/>
          <w:szCs w:val="24"/>
          <w:lang w:val="en-GB" w:eastAsia="en-GB"/>
        </w:rPr>
      </w:pPr>
      <w:bookmarkStart w:id="16" w:name="_Toc82675903"/>
      <w:r w:rsidRPr="00652250">
        <w:rPr>
          <w:rFonts w:asciiTheme="minorHAnsi" w:eastAsia="Arial" w:hAnsiTheme="minorHAnsi" w:cstheme="minorHAnsi"/>
          <w:b/>
          <w:bCs/>
          <w:color w:val="auto"/>
          <w:sz w:val="24"/>
          <w:szCs w:val="24"/>
          <w:lang w:val="en-GB" w:eastAsia="en-GB"/>
        </w:rPr>
        <w:t>Class Attendance Policy</w:t>
      </w:r>
      <w:bookmarkEnd w:id="16"/>
    </w:p>
    <w:p w14:paraId="17E3F309" w14:textId="77777777" w:rsidR="00652250" w:rsidRPr="00652250" w:rsidRDefault="00652250" w:rsidP="00652250">
      <w:pPr>
        <w:widowControl w:val="0"/>
        <w:autoSpaceDE w:val="0"/>
        <w:autoSpaceDN w:val="0"/>
        <w:adjustRightInd w:val="0"/>
        <w:spacing w:line="360" w:lineRule="auto"/>
        <w:jc w:val="both"/>
        <w:rPr>
          <w:rFonts w:eastAsia="Times New Roman" w:cstheme="minorHAnsi"/>
          <w:spacing w:val="-2"/>
          <w:sz w:val="24"/>
          <w:szCs w:val="24"/>
        </w:rPr>
      </w:pPr>
      <w:r w:rsidRPr="00652250">
        <w:rPr>
          <w:rFonts w:eastAsia="Times New Roman" w:cstheme="minorHAnsi"/>
          <w:spacing w:val="-2"/>
          <w:sz w:val="24"/>
          <w:szCs w:val="24"/>
        </w:rPr>
        <w:t>Students are required to attend all classes for courses enrolled. The policy for absence in class without excuse is as follows:</w:t>
      </w:r>
    </w:p>
    <w:p w14:paraId="1EEF5ADE" w14:textId="12C8A39B" w:rsidR="00652250" w:rsidRPr="00652250" w:rsidRDefault="00652250" w:rsidP="00123B86">
      <w:pPr>
        <w:pStyle w:val="ListParagraph"/>
        <w:widowControl w:val="0"/>
        <w:numPr>
          <w:ilvl w:val="0"/>
          <w:numId w:val="15"/>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Students who enter classroom after the start of the class period will be marked “Absent” but will be allowed to sit in class.</w:t>
      </w:r>
    </w:p>
    <w:p w14:paraId="5F7DABC5" w14:textId="77777777" w:rsidR="00652250" w:rsidRPr="00652250" w:rsidRDefault="00652250" w:rsidP="00123B86">
      <w:pPr>
        <w:pStyle w:val="ListParagraph"/>
        <w:widowControl w:val="0"/>
        <w:numPr>
          <w:ilvl w:val="0"/>
          <w:numId w:val="15"/>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Faculty must maintain class attendance records.</w:t>
      </w:r>
    </w:p>
    <w:p w14:paraId="73339C73" w14:textId="77777777" w:rsidR="00652250" w:rsidRPr="00652250" w:rsidRDefault="00652250" w:rsidP="00123B86">
      <w:pPr>
        <w:pStyle w:val="ListParagraph"/>
        <w:widowControl w:val="0"/>
        <w:numPr>
          <w:ilvl w:val="0"/>
          <w:numId w:val="15"/>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The first warning will be sent to student via email if he/she is absent from class for more than 10% of the total lecture hours. A copy of the warning email will be cc’ed the Course Leader. Parents and Sponsors will also be notified.</w:t>
      </w:r>
    </w:p>
    <w:p w14:paraId="1E05D999" w14:textId="44FDE485" w:rsidR="00652250" w:rsidRPr="00652250" w:rsidRDefault="00652250" w:rsidP="00A11B79">
      <w:pPr>
        <w:pStyle w:val="ListParagraph"/>
        <w:widowControl w:val="0"/>
        <w:numPr>
          <w:ilvl w:val="0"/>
          <w:numId w:val="15"/>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The second warning will be sen</w:t>
      </w:r>
      <w:r w:rsidR="00A11B79">
        <w:rPr>
          <w:rFonts w:eastAsia="Times New Roman" w:cstheme="minorHAnsi"/>
          <w:spacing w:val="-2"/>
          <w:sz w:val="24"/>
          <w:szCs w:val="24"/>
        </w:rPr>
        <w:t>d</w:t>
      </w:r>
      <w:r w:rsidRPr="00652250">
        <w:rPr>
          <w:rFonts w:eastAsia="Times New Roman" w:cstheme="minorHAnsi"/>
          <w:spacing w:val="-2"/>
          <w:sz w:val="24"/>
          <w:szCs w:val="24"/>
        </w:rPr>
        <w:t xml:space="preserve"> to student via email if he/she misses more than 15% of the module total lecture hours.</w:t>
      </w:r>
    </w:p>
    <w:p w14:paraId="617972C2" w14:textId="77777777" w:rsidR="00652250" w:rsidRDefault="00652250" w:rsidP="00123B86">
      <w:pPr>
        <w:pStyle w:val="ListParagraph"/>
        <w:widowControl w:val="0"/>
        <w:numPr>
          <w:ilvl w:val="0"/>
          <w:numId w:val="15"/>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In the event the student misses more than 25% of the module total lecture hours without excuses, the student will be assigned the grade of fail (Attendance failure AF). She/ He must spare the module.</w:t>
      </w:r>
    </w:p>
    <w:p w14:paraId="0B3474D1" w14:textId="33FC5564" w:rsidR="00652250" w:rsidRDefault="00652250" w:rsidP="00123B86">
      <w:pPr>
        <w:pStyle w:val="ListParagraph"/>
        <w:widowControl w:val="0"/>
        <w:numPr>
          <w:ilvl w:val="0"/>
          <w:numId w:val="15"/>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Faculty shall not give substitute assessments to students who miss classes.</w:t>
      </w:r>
    </w:p>
    <w:p w14:paraId="7264A748" w14:textId="77777777" w:rsidR="00DB1E9E" w:rsidRPr="00652250" w:rsidRDefault="00DB1E9E" w:rsidP="00DB1E9E">
      <w:pPr>
        <w:pStyle w:val="ListParagraph"/>
        <w:widowControl w:val="0"/>
        <w:autoSpaceDE w:val="0"/>
        <w:autoSpaceDN w:val="0"/>
        <w:bidi w:val="0"/>
        <w:adjustRightInd w:val="0"/>
        <w:spacing w:after="0" w:line="360" w:lineRule="auto"/>
        <w:ind w:left="360"/>
        <w:jc w:val="both"/>
        <w:rPr>
          <w:rFonts w:eastAsia="Times New Roman" w:cstheme="minorHAnsi"/>
          <w:spacing w:val="-2"/>
          <w:sz w:val="24"/>
          <w:szCs w:val="24"/>
        </w:rPr>
      </w:pPr>
    </w:p>
    <w:p w14:paraId="76721E76" w14:textId="19F2DEFB" w:rsidR="00652250" w:rsidRPr="00652250" w:rsidRDefault="00652250" w:rsidP="00123B86">
      <w:pPr>
        <w:pStyle w:val="Heading1"/>
        <w:numPr>
          <w:ilvl w:val="2"/>
          <w:numId w:val="13"/>
        </w:numPr>
        <w:spacing w:after="240"/>
        <w:ind w:left="709" w:hanging="709"/>
        <w:rPr>
          <w:rFonts w:asciiTheme="minorHAnsi" w:eastAsia="Arial" w:hAnsiTheme="minorHAnsi" w:cstheme="minorHAnsi"/>
          <w:b/>
          <w:bCs/>
          <w:color w:val="auto"/>
          <w:sz w:val="24"/>
          <w:szCs w:val="24"/>
          <w:lang w:val="en-GB" w:eastAsia="en-GB"/>
        </w:rPr>
      </w:pPr>
      <w:bookmarkStart w:id="17" w:name="_Toc82675904"/>
      <w:r w:rsidRPr="00652250">
        <w:rPr>
          <w:rFonts w:asciiTheme="minorHAnsi" w:eastAsia="Arial" w:hAnsiTheme="minorHAnsi" w:cstheme="minorHAnsi"/>
          <w:b/>
          <w:bCs/>
          <w:color w:val="auto"/>
          <w:sz w:val="24"/>
          <w:szCs w:val="24"/>
          <w:lang w:val="en-GB" w:eastAsia="en-GB"/>
        </w:rPr>
        <w:lastRenderedPageBreak/>
        <w:t>Excused Absences</w:t>
      </w:r>
      <w:bookmarkEnd w:id="17"/>
    </w:p>
    <w:p w14:paraId="130778F9" w14:textId="77777777" w:rsidR="00652250" w:rsidRPr="00652250" w:rsidRDefault="00652250" w:rsidP="00652250">
      <w:pPr>
        <w:widowControl w:val="0"/>
        <w:autoSpaceDE w:val="0"/>
        <w:autoSpaceDN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Absences based on the following circumstances will be considered as valid excuse:</w:t>
      </w:r>
    </w:p>
    <w:p w14:paraId="20B8B5B6" w14:textId="77777777" w:rsidR="00652250" w:rsidRPr="00652250" w:rsidRDefault="00652250" w:rsidP="00123B86">
      <w:pPr>
        <w:pStyle w:val="ListParagraph"/>
        <w:widowControl w:val="0"/>
        <w:numPr>
          <w:ilvl w:val="0"/>
          <w:numId w:val="16"/>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Medical Excuse: A student may be excused from his/her absence provided that a signed and stamped medical certificate is presented. The medical certificate must state the nature of the visit to the hospital/clinic, including the number of days of leave recommended.</w:t>
      </w:r>
    </w:p>
    <w:p w14:paraId="691FC501" w14:textId="77777777" w:rsidR="00652250" w:rsidRPr="00652250" w:rsidRDefault="00652250" w:rsidP="00123B86">
      <w:pPr>
        <w:pStyle w:val="ListParagraph"/>
        <w:widowControl w:val="0"/>
        <w:numPr>
          <w:ilvl w:val="0"/>
          <w:numId w:val="16"/>
        </w:numPr>
        <w:autoSpaceDE w:val="0"/>
        <w:autoSpaceDN w:val="0"/>
        <w:bidi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Emergency Excuse. A student may be excused from his/her absence provided sufficient evidence/document is presented in cases of emergencies such as family emergency, deaths in the family, any accidents incurred by the student or family member and any other circumstances as approved by the Office of the Assistant Dean for Student Affairs (ADSAR).</w:t>
      </w:r>
    </w:p>
    <w:p w14:paraId="02D5B8EB" w14:textId="77777777" w:rsidR="00652250" w:rsidRPr="00652250" w:rsidRDefault="00652250" w:rsidP="00652250">
      <w:pPr>
        <w:widowControl w:val="0"/>
        <w:autoSpaceDE w:val="0"/>
        <w:autoSpaceDN w:val="0"/>
        <w:adjustRightInd w:val="0"/>
        <w:spacing w:line="360" w:lineRule="auto"/>
        <w:rPr>
          <w:rFonts w:eastAsia="Times New Roman" w:cstheme="minorHAnsi"/>
          <w:spacing w:val="-2"/>
          <w:sz w:val="24"/>
          <w:szCs w:val="24"/>
        </w:rPr>
      </w:pPr>
      <w:r w:rsidRPr="00652250">
        <w:rPr>
          <w:rFonts w:eastAsia="Times New Roman" w:cstheme="minorHAnsi"/>
          <w:spacing w:val="-2"/>
          <w:sz w:val="24"/>
          <w:szCs w:val="24"/>
        </w:rPr>
        <w:t>Excused absence shall be filed by the students within the first 2 days of reporting back and submit the same to the respective HoD, otherwise the excuse will not be considered.</w:t>
      </w:r>
    </w:p>
    <w:p w14:paraId="5C23C505" w14:textId="543326B5" w:rsidR="00547090" w:rsidRPr="002907C7" w:rsidRDefault="00547090"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18" w:name="_Toc82675905"/>
      <w:r w:rsidRPr="002907C7">
        <w:rPr>
          <w:rFonts w:asciiTheme="minorHAnsi" w:eastAsia="Arial" w:hAnsiTheme="minorHAnsi" w:cstheme="minorHAnsi"/>
          <w:b/>
          <w:bCs/>
          <w:color w:val="auto"/>
          <w:sz w:val="24"/>
          <w:szCs w:val="24"/>
          <w:lang w:val="en-GB" w:eastAsia="en-GB"/>
        </w:rPr>
        <w:t>Expected hours of study</w:t>
      </w:r>
      <w:bookmarkEnd w:id="18"/>
      <w:r w:rsidRPr="002907C7">
        <w:rPr>
          <w:rFonts w:asciiTheme="minorHAnsi" w:eastAsia="Arial" w:hAnsiTheme="minorHAnsi" w:cstheme="minorHAnsi"/>
          <w:b/>
          <w:bCs/>
          <w:color w:val="auto"/>
          <w:sz w:val="24"/>
          <w:szCs w:val="24"/>
          <w:lang w:val="en-GB" w:eastAsia="en-GB"/>
        </w:rPr>
        <w:t xml:space="preserve"> </w:t>
      </w:r>
    </w:p>
    <w:p w14:paraId="634A2CC1" w14:textId="4A59CA04" w:rsidR="0056254D" w:rsidRDefault="0056254D" w:rsidP="0056254D">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A standard module size is 20 credits and equals 200 notional learning hours. Students can typically expect 4 hours of class contact per module per </w:t>
      </w:r>
      <w:r w:rsidR="004E014D" w:rsidRPr="002907C7">
        <w:rPr>
          <w:rFonts w:eastAsia="Times New Roman" w:cstheme="minorHAnsi"/>
          <w:spacing w:val="-2"/>
          <w:sz w:val="24"/>
          <w:szCs w:val="24"/>
        </w:rPr>
        <w:t>week, which</w:t>
      </w:r>
      <w:r w:rsidRPr="002907C7">
        <w:rPr>
          <w:rFonts w:eastAsia="Times New Roman" w:cstheme="minorHAnsi"/>
          <w:spacing w:val="-2"/>
          <w:sz w:val="24"/>
          <w:szCs w:val="24"/>
        </w:rPr>
        <w:t xml:space="preserve"> equates to approximately 60 hours contact per module with the remainder of the 200 learning hours taken up with self - study in the form of research, revision and assessment.</w:t>
      </w:r>
    </w:p>
    <w:p w14:paraId="2FA3D416" w14:textId="663947A6" w:rsidR="00652250" w:rsidRPr="00652250" w:rsidRDefault="00652250"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19" w:name="_Toc82675906"/>
      <w:r w:rsidRPr="00652250">
        <w:rPr>
          <w:rFonts w:asciiTheme="minorHAnsi" w:eastAsia="Arial" w:hAnsiTheme="minorHAnsi" w:cstheme="minorHAnsi"/>
          <w:b/>
          <w:bCs/>
          <w:color w:val="auto"/>
          <w:sz w:val="24"/>
          <w:szCs w:val="24"/>
          <w:lang w:val="en-GB" w:eastAsia="en-GB"/>
        </w:rPr>
        <w:t>Classification of Awards</w:t>
      </w:r>
      <w:bookmarkEnd w:id="19"/>
      <w:r w:rsidRPr="00652250">
        <w:rPr>
          <w:rFonts w:asciiTheme="minorHAnsi" w:eastAsia="Arial" w:hAnsiTheme="minorHAnsi" w:cstheme="minorHAnsi"/>
          <w:b/>
          <w:bCs/>
          <w:color w:val="auto"/>
          <w:sz w:val="24"/>
          <w:szCs w:val="24"/>
          <w:lang w:val="en-GB" w:eastAsia="en-GB"/>
        </w:rPr>
        <w:t xml:space="preserve"> </w:t>
      </w:r>
    </w:p>
    <w:p w14:paraId="3B0C2004" w14:textId="77777777" w:rsidR="00652250" w:rsidRPr="00652250" w:rsidRDefault="00652250" w:rsidP="00FF0DBB">
      <w:pPr>
        <w:widowControl w:val="0"/>
        <w:autoSpaceDE w:val="0"/>
        <w:autoSpaceDN w:val="0"/>
        <w:adjustRightInd w:val="0"/>
        <w:spacing w:after="0" w:line="360" w:lineRule="auto"/>
        <w:jc w:val="both"/>
        <w:rPr>
          <w:rFonts w:eastAsia="Times New Roman" w:cstheme="minorHAnsi"/>
          <w:spacing w:val="-2"/>
          <w:sz w:val="24"/>
          <w:szCs w:val="24"/>
        </w:rPr>
      </w:pPr>
      <w:r w:rsidRPr="00652250">
        <w:rPr>
          <w:rFonts w:eastAsia="Times New Roman" w:cstheme="minorHAnsi"/>
          <w:spacing w:val="-2"/>
          <w:sz w:val="24"/>
          <w:szCs w:val="24"/>
        </w:rPr>
        <w:t xml:space="preserve">All higher education programs offered at ICEM are designed to lead to Bachelors (Honours) degree in the following disciplines. Duration of study for </w:t>
      </w:r>
      <w:r w:rsidR="00FF0DBB">
        <w:rPr>
          <w:rFonts w:eastAsia="Times New Roman" w:cstheme="minorHAnsi"/>
          <w:spacing w:val="-2"/>
          <w:sz w:val="24"/>
          <w:szCs w:val="24"/>
        </w:rPr>
        <w:t>this</w:t>
      </w:r>
      <w:r w:rsidRPr="00652250">
        <w:rPr>
          <w:rFonts w:eastAsia="Times New Roman" w:cstheme="minorHAnsi"/>
          <w:spacing w:val="-2"/>
          <w:sz w:val="24"/>
          <w:szCs w:val="24"/>
        </w:rPr>
        <w:t xml:space="preserve"> program is four years.  To get a degree with honours you must pass the equivalent of 24 standard modules - six at each Level. However, if you decide to leave the course at some point before completing the four years, and you have successfully completed all the modules, you can be awarded:</w:t>
      </w:r>
    </w:p>
    <w:p w14:paraId="5B3512FE" w14:textId="77777777" w:rsidR="00652250" w:rsidRPr="002907C7" w:rsidRDefault="00652250" w:rsidP="00123B86">
      <w:pPr>
        <w:pStyle w:val="ListParagraph"/>
        <w:widowControl w:val="0"/>
        <w:numPr>
          <w:ilvl w:val="0"/>
          <w:numId w:val="3"/>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 xml:space="preserve">At the end of the first year a </w:t>
      </w:r>
      <w:r w:rsidR="00FF0DBB">
        <w:rPr>
          <w:rFonts w:cstheme="minorHAnsi"/>
          <w:spacing w:val="-2"/>
          <w:sz w:val="24"/>
          <w:szCs w:val="24"/>
        </w:rPr>
        <w:t>Certificate of Higher Education in</w:t>
      </w:r>
      <w:r w:rsidR="007873AF" w:rsidRPr="007873AF">
        <w:rPr>
          <w:rFonts w:cstheme="minorHAnsi"/>
          <w:spacing w:val="-2"/>
          <w:sz w:val="24"/>
          <w:szCs w:val="24"/>
        </w:rPr>
        <w:t xml:space="preserve"> Fire Safety or Fire Safety with Industrial Placement</w:t>
      </w:r>
    </w:p>
    <w:p w14:paraId="1E267670" w14:textId="77777777" w:rsidR="00652250" w:rsidRPr="002907C7" w:rsidRDefault="00652250" w:rsidP="00123B86">
      <w:pPr>
        <w:pStyle w:val="ListParagraph"/>
        <w:widowControl w:val="0"/>
        <w:numPr>
          <w:ilvl w:val="0"/>
          <w:numId w:val="3"/>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At the end of the second year a Diploma of Higher Education</w:t>
      </w:r>
      <w:r w:rsidR="00FF0DBB">
        <w:rPr>
          <w:rFonts w:cstheme="minorHAnsi"/>
          <w:spacing w:val="-2"/>
          <w:sz w:val="24"/>
          <w:szCs w:val="24"/>
        </w:rPr>
        <w:t xml:space="preserve"> in </w:t>
      </w:r>
      <w:r w:rsidR="007873AF" w:rsidRPr="007873AF">
        <w:rPr>
          <w:rFonts w:cstheme="minorHAnsi"/>
          <w:spacing w:val="-2"/>
          <w:sz w:val="24"/>
          <w:szCs w:val="24"/>
        </w:rPr>
        <w:t>Fire Safety or Fire Safety with Industrial Placement</w:t>
      </w:r>
    </w:p>
    <w:p w14:paraId="449A6A33" w14:textId="77777777" w:rsidR="00652250" w:rsidRPr="002907C7" w:rsidRDefault="00652250" w:rsidP="00123B86">
      <w:pPr>
        <w:pStyle w:val="ListParagraph"/>
        <w:widowControl w:val="0"/>
        <w:numPr>
          <w:ilvl w:val="0"/>
          <w:numId w:val="3"/>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At the end of the third year an Advanced Diploma</w:t>
      </w:r>
      <w:r w:rsidR="00FF0DBB">
        <w:rPr>
          <w:rFonts w:cstheme="minorHAnsi"/>
          <w:spacing w:val="-2"/>
          <w:sz w:val="24"/>
          <w:szCs w:val="24"/>
        </w:rPr>
        <w:t xml:space="preserve"> in </w:t>
      </w:r>
      <w:r w:rsidR="007873AF" w:rsidRPr="007873AF">
        <w:rPr>
          <w:rFonts w:cstheme="minorHAnsi"/>
          <w:spacing w:val="-2"/>
          <w:sz w:val="24"/>
          <w:szCs w:val="24"/>
        </w:rPr>
        <w:t>Fire Safety (Engineering) or Fire Safety (Management)</w:t>
      </w:r>
    </w:p>
    <w:p w14:paraId="72E8F340" w14:textId="1CF00393" w:rsidR="00652250" w:rsidRPr="002907C7" w:rsidRDefault="00652250" w:rsidP="00652250">
      <w:pPr>
        <w:widowControl w:val="0"/>
        <w:autoSpaceDE w:val="0"/>
        <w:autoSpaceDN w:val="0"/>
        <w:adjustRightInd w:val="0"/>
        <w:spacing w:after="0" w:line="360" w:lineRule="auto"/>
        <w:jc w:val="both"/>
        <w:rPr>
          <w:rFonts w:cstheme="minorHAnsi"/>
          <w:spacing w:val="-2"/>
          <w:sz w:val="24"/>
          <w:szCs w:val="24"/>
        </w:rPr>
      </w:pPr>
      <w:r w:rsidRPr="002907C7">
        <w:rPr>
          <w:rFonts w:cstheme="minorHAnsi"/>
          <w:spacing w:val="-2"/>
          <w:sz w:val="24"/>
          <w:szCs w:val="24"/>
        </w:rPr>
        <w:t>Classification of award is based on APM (Average Percentage Mark) calculation.</w:t>
      </w:r>
    </w:p>
    <w:p w14:paraId="6DC8DE73" w14:textId="77777777" w:rsidR="00652250" w:rsidRPr="002907C7" w:rsidRDefault="00652250" w:rsidP="00652250">
      <w:pPr>
        <w:widowControl w:val="0"/>
        <w:autoSpaceDE w:val="0"/>
        <w:autoSpaceDN w:val="0"/>
        <w:adjustRightInd w:val="0"/>
        <w:spacing w:after="0" w:line="360" w:lineRule="auto"/>
        <w:ind w:firstLine="720"/>
        <w:jc w:val="both"/>
        <w:rPr>
          <w:rFonts w:cstheme="minorHAnsi"/>
          <w:spacing w:val="-2"/>
          <w:sz w:val="24"/>
          <w:szCs w:val="24"/>
        </w:rPr>
      </w:pPr>
      <w:r w:rsidRPr="002907C7">
        <w:rPr>
          <w:rFonts w:cstheme="minorHAnsi"/>
          <w:spacing w:val="-2"/>
          <w:sz w:val="24"/>
          <w:szCs w:val="24"/>
        </w:rPr>
        <w:t xml:space="preserve">APM from 70 - 100% </w:t>
      </w:r>
      <w:r w:rsidRPr="002907C7">
        <w:rPr>
          <w:rFonts w:cstheme="minorHAnsi"/>
          <w:spacing w:val="-2"/>
          <w:sz w:val="24"/>
          <w:szCs w:val="24"/>
        </w:rPr>
        <w:tab/>
      </w:r>
      <w:r w:rsidRPr="002907C7">
        <w:rPr>
          <w:rFonts w:cstheme="minorHAnsi"/>
          <w:spacing w:val="-2"/>
          <w:sz w:val="24"/>
          <w:szCs w:val="24"/>
        </w:rPr>
        <w:tab/>
        <w:t>First Class Honours</w:t>
      </w:r>
    </w:p>
    <w:p w14:paraId="4E0AD9E3" w14:textId="77777777" w:rsidR="00652250" w:rsidRPr="002907C7" w:rsidRDefault="00652250" w:rsidP="00652250">
      <w:pPr>
        <w:widowControl w:val="0"/>
        <w:autoSpaceDE w:val="0"/>
        <w:autoSpaceDN w:val="0"/>
        <w:adjustRightInd w:val="0"/>
        <w:spacing w:after="0" w:line="360" w:lineRule="auto"/>
        <w:ind w:firstLine="720"/>
        <w:jc w:val="both"/>
        <w:rPr>
          <w:rFonts w:cstheme="minorHAnsi"/>
          <w:spacing w:val="-2"/>
          <w:sz w:val="24"/>
          <w:szCs w:val="24"/>
        </w:rPr>
      </w:pPr>
      <w:r w:rsidRPr="002907C7">
        <w:rPr>
          <w:rFonts w:cstheme="minorHAnsi"/>
          <w:spacing w:val="-2"/>
          <w:sz w:val="24"/>
          <w:szCs w:val="24"/>
        </w:rPr>
        <w:lastRenderedPageBreak/>
        <w:t xml:space="preserve">APM from 60 - 69.99% </w:t>
      </w:r>
      <w:r w:rsidRPr="002907C7">
        <w:rPr>
          <w:rFonts w:cstheme="minorHAnsi"/>
          <w:spacing w:val="-2"/>
          <w:sz w:val="24"/>
          <w:szCs w:val="24"/>
        </w:rPr>
        <w:tab/>
        <w:t>Upper Second Class Honours</w:t>
      </w:r>
    </w:p>
    <w:p w14:paraId="1155B9E7" w14:textId="77777777" w:rsidR="00652250" w:rsidRPr="002907C7" w:rsidRDefault="00652250" w:rsidP="00652250">
      <w:pPr>
        <w:widowControl w:val="0"/>
        <w:autoSpaceDE w:val="0"/>
        <w:autoSpaceDN w:val="0"/>
        <w:adjustRightInd w:val="0"/>
        <w:spacing w:after="0" w:line="360" w:lineRule="auto"/>
        <w:ind w:firstLine="720"/>
        <w:jc w:val="both"/>
        <w:rPr>
          <w:rFonts w:cstheme="minorHAnsi"/>
          <w:spacing w:val="-2"/>
          <w:sz w:val="24"/>
          <w:szCs w:val="24"/>
        </w:rPr>
      </w:pPr>
      <w:r w:rsidRPr="002907C7">
        <w:rPr>
          <w:rFonts w:cstheme="minorHAnsi"/>
          <w:spacing w:val="-2"/>
          <w:sz w:val="24"/>
          <w:szCs w:val="24"/>
        </w:rPr>
        <w:t xml:space="preserve">APM from 50 - 59.99% </w:t>
      </w:r>
      <w:r w:rsidRPr="002907C7">
        <w:rPr>
          <w:rFonts w:cstheme="minorHAnsi"/>
          <w:spacing w:val="-2"/>
          <w:sz w:val="24"/>
          <w:szCs w:val="24"/>
        </w:rPr>
        <w:tab/>
        <w:t>Lower Second Class Honours</w:t>
      </w:r>
    </w:p>
    <w:p w14:paraId="20C97DA1" w14:textId="77777777" w:rsidR="00652250" w:rsidRDefault="00652250" w:rsidP="007873AF">
      <w:pPr>
        <w:widowControl w:val="0"/>
        <w:autoSpaceDE w:val="0"/>
        <w:autoSpaceDN w:val="0"/>
        <w:adjustRightInd w:val="0"/>
        <w:spacing w:after="0" w:line="360" w:lineRule="auto"/>
        <w:ind w:firstLine="720"/>
        <w:jc w:val="both"/>
        <w:rPr>
          <w:rFonts w:cstheme="minorHAnsi"/>
          <w:spacing w:val="-2"/>
          <w:sz w:val="24"/>
          <w:szCs w:val="24"/>
        </w:rPr>
      </w:pPr>
      <w:r w:rsidRPr="002907C7">
        <w:rPr>
          <w:rFonts w:cstheme="minorHAnsi"/>
          <w:spacing w:val="-2"/>
          <w:sz w:val="24"/>
          <w:szCs w:val="24"/>
        </w:rPr>
        <w:t xml:space="preserve">APM from 40 - 49.99% </w:t>
      </w:r>
      <w:r w:rsidRPr="002907C7">
        <w:rPr>
          <w:rFonts w:cstheme="minorHAnsi"/>
          <w:spacing w:val="-2"/>
          <w:sz w:val="24"/>
          <w:szCs w:val="24"/>
        </w:rPr>
        <w:tab/>
        <w:t>Third Class Honours</w:t>
      </w:r>
    </w:p>
    <w:p w14:paraId="6CE5517E" w14:textId="2C4EB892" w:rsidR="00652250" w:rsidRPr="00652250" w:rsidRDefault="00652250" w:rsidP="00123B86">
      <w:pPr>
        <w:pStyle w:val="Heading1"/>
        <w:numPr>
          <w:ilvl w:val="1"/>
          <w:numId w:val="13"/>
        </w:numPr>
        <w:spacing w:after="240"/>
        <w:ind w:left="567" w:hanging="567"/>
        <w:rPr>
          <w:rFonts w:asciiTheme="minorHAnsi" w:eastAsia="Arial" w:hAnsiTheme="minorHAnsi" w:cstheme="minorHAnsi"/>
          <w:b/>
          <w:bCs/>
          <w:color w:val="auto"/>
          <w:sz w:val="24"/>
          <w:szCs w:val="24"/>
          <w:lang w:val="en-GB" w:eastAsia="en-GB"/>
        </w:rPr>
      </w:pPr>
      <w:bookmarkStart w:id="20" w:name="_Toc82675907"/>
      <w:r w:rsidRPr="00652250">
        <w:rPr>
          <w:rFonts w:asciiTheme="minorHAnsi" w:eastAsia="Arial" w:hAnsiTheme="minorHAnsi" w:cstheme="minorHAnsi"/>
          <w:b/>
          <w:bCs/>
          <w:color w:val="auto"/>
          <w:sz w:val="24"/>
          <w:szCs w:val="24"/>
          <w:lang w:val="en-GB" w:eastAsia="en-GB"/>
        </w:rPr>
        <w:t>Industrial Placement</w:t>
      </w:r>
      <w:bookmarkEnd w:id="20"/>
    </w:p>
    <w:p w14:paraId="34743DF8" w14:textId="51A54DC6" w:rsidR="00652250" w:rsidRPr="00652250" w:rsidRDefault="00652250" w:rsidP="00652250">
      <w:pPr>
        <w:widowControl w:val="0"/>
        <w:autoSpaceDE w:val="0"/>
        <w:autoSpaceDN w:val="0"/>
        <w:adjustRightInd w:val="0"/>
        <w:spacing w:line="360" w:lineRule="auto"/>
        <w:jc w:val="both"/>
        <w:rPr>
          <w:rFonts w:eastAsia="Times New Roman" w:cstheme="minorHAnsi"/>
          <w:spacing w:val="-2"/>
          <w:sz w:val="24"/>
          <w:szCs w:val="24"/>
        </w:rPr>
      </w:pPr>
      <w:r w:rsidRPr="002907C7">
        <w:rPr>
          <w:rFonts w:cstheme="minorHAnsi"/>
          <w:spacing w:val="-2"/>
          <w:sz w:val="24"/>
          <w:szCs w:val="24"/>
        </w:rPr>
        <w:t xml:space="preserve">The course has an optional Industrial Placement module, for which you will be provided with an Industrial Placement handbook. </w:t>
      </w:r>
      <w:r w:rsidRPr="00652250">
        <w:rPr>
          <w:rFonts w:eastAsia="Times New Roman" w:cstheme="minorHAnsi"/>
          <w:spacing w:val="-2"/>
          <w:sz w:val="24"/>
          <w:szCs w:val="24"/>
        </w:rPr>
        <w:t xml:space="preserve">Developing industrial skills is an important part of student’s </w:t>
      </w:r>
      <w:r w:rsidR="004E014D" w:rsidRPr="00652250">
        <w:rPr>
          <w:rFonts w:eastAsia="Times New Roman" w:cstheme="minorHAnsi"/>
          <w:spacing w:val="-2"/>
          <w:sz w:val="24"/>
          <w:szCs w:val="24"/>
        </w:rPr>
        <w:t>lifetime</w:t>
      </w:r>
      <w:r w:rsidRPr="00652250">
        <w:rPr>
          <w:rFonts w:eastAsia="Times New Roman" w:cstheme="minorHAnsi"/>
          <w:spacing w:val="-2"/>
          <w:sz w:val="24"/>
          <w:szCs w:val="24"/>
        </w:rPr>
        <w:t xml:space="preserve"> at college. Graduate recruiters look for evidence of what skills students has developed and how they can apply them to the world of work. The Industrial Placement opportunity is designed to give students the opportunity to gain further practical experience in an industrial and commercial environment. The College has a close contact with local companies in different industries. If you wish to take this opportunity, you may contact your Personal Tutor/ Course Leader for further details.</w:t>
      </w:r>
    </w:p>
    <w:p w14:paraId="6A7A1BD9" w14:textId="76757BD6" w:rsidR="0056254D" w:rsidRDefault="0056254D" w:rsidP="00123B86">
      <w:pPr>
        <w:pStyle w:val="Heading1"/>
        <w:numPr>
          <w:ilvl w:val="0"/>
          <w:numId w:val="12"/>
        </w:numPr>
        <w:spacing w:after="240"/>
        <w:ind w:left="426" w:hanging="426"/>
        <w:rPr>
          <w:rFonts w:asciiTheme="minorHAnsi" w:eastAsia="Arial" w:hAnsiTheme="minorHAnsi" w:cstheme="minorHAnsi"/>
          <w:b/>
          <w:bCs/>
          <w:color w:val="auto"/>
          <w:sz w:val="24"/>
          <w:szCs w:val="24"/>
          <w:lang w:val="en-GB" w:eastAsia="en-GB"/>
        </w:rPr>
      </w:pPr>
      <w:bookmarkStart w:id="21" w:name="_Toc82675908"/>
      <w:r w:rsidRPr="002907C7">
        <w:rPr>
          <w:rFonts w:asciiTheme="minorHAnsi" w:eastAsia="Arial" w:hAnsiTheme="minorHAnsi" w:cstheme="minorHAnsi"/>
          <w:b/>
          <w:bCs/>
          <w:color w:val="auto"/>
          <w:sz w:val="24"/>
          <w:szCs w:val="24"/>
          <w:lang w:val="en-GB" w:eastAsia="en-GB"/>
        </w:rPr>
        <w:t>Student Support, Guidance and Conduct</w:t>
      </w:r>
      <w:bookmarkEnd w:id="21"/>
    </w:p>
    <w:p w14:paraId="698B3BFB" w14:textId="77777777" w:rsidR="00E830FA" w:rsidRPr="00E830FA" w:rsidRDefault="00E830FA" w:rsidP="00123B86">
      <w:pPr>
        <w:pStyle w:val="ListParagraph"/>
        <w:keepNext/>
        <w:keepLines/>
        <w:numPr>
          <w:ilvl w:val="1"/>
          <w:numId w:val="17"/>
        </w:numPr>
        <w:bidi w:val="0"/>
        <w:spacing w:before="240" w:after="240" w:line="259" w:lineRule="auto"/>
        <w:contextualSpacing w:val="0"/>
        <w:outlineLvl w:val="0"/>
        <w:rPr>
          <w:rFonts w:eastAsia="Arial" w:cstheme="minorHAnsi"/>
          <w:b/>
          <w:bCs/>
          <w:vanish/>
          <w:color w:val="FF0000"/>
          <w:sz w:val="24"/>
          <w:szCs w:val="24"/>
          <w:lang w:val="en-GB" w:eastAsia="en-GB"/>
        </w:rPr>
      </w:pPr>
      <w:bookmarkStart w:id="22" w:name="_Toc43800494"/>
      <w:bookmarkStart w:id="23" w:name="_Toc43801232"/>
      <w:bookmarkStart w:id="24" w:name="_Toc43803454"/>
      <w:bookmarkStart w:id="25" w:name="_Toc43909023"/>
      <w:bookmarkStart w:id="26" w:name="_Toc46852062"/>
      <w:bookmarkStart w:id="27" w:name="_Toc47862684"/>
      <w:bookmarkStart w:id="28" w:name="_Toc47875915"/>
      <w:bookmarkStart w:id="29" w:name="_Toc51494420"/>
      <w:bookmarkStart w:id="30" w:name="_Toc51494484"/>
      <w:bookmarkStart w:id="31" w:name="_Toc82674816"/>
      <w:bookmarkStart w:id="32" w:name="_Toc82674882"/>
      <w:bookmarkStart w:id="33" w:name="_Toc82675771"/>
      <w:bookmarkStart w:id="34" w:name="_Toc82675837"/>
      <w:bookmarkStart w:id="35" w:name="_Toc82675909"/>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D88F875" w14:textId="77777777" w:rsidR="00E830FA" w:rsidRPr="00E830FA" w:rsidRDefault="00E830FA" w:rsidP="00123B86">
      <w:pPr>
        <w:pStyle w:val="ListParagraph"/>
        <w:keepNext/>
        <w:keepLines/>
        <w:numPr>
          <w:ilvl w:val="1"/>
          <w:numId w:val="17"/>
        </w:numPr>
        <w:bidi w:val="0"/>
        <w:spacing w:before="240" w:after="240" w:line="259" w:lineRule="auto"/>
        <w:contextualSpacing w:val="0"/>
        <w:outlineLvl w:val="0"/>
        <w:rPr>
          <w:rFonts w:eastAsia="Arial" w:cstheme="minorHAnsi"/>
          <w:b/>
          <w:bCs/>
          <w:vanish/>
          <w:color w:val="FF0000"/>
          <w:sz w:val="24"/>
          <w:szCs w:val="24"/>
          <w:lang w:val="en-GB" w:eastAsia="en-GB"/>
        </w:rPr>
      </w:pPr>
      <w:bookmarkStart w:id="36" w:name="_Toc43800495"/>
      <w:bookmarkStart w:id="37" w:name="_Toc43801233"/>
      <w:bookmarkStart w:id="38" w:name="_Toc43803455"/>
      <w:bookmarkStart w:id="39" w:name="_Toc43909024"/>
      <w:bookmarkStart w:id="40" w:name="_Toc46852063"/>
      <w:bookmarkStart w:id="41" w:name="_Toc47862685"/>
      <w:bookmarkStart w:id="42" w:name="_Toc47875916"/>
      <w:bookmarkStart w:id="43" w:name="_Toc51494421"/>
      <w:bookmarkStart w:id="44" w:name="_Toc51494485"/>
      <w:bookmarkStart w:id="45" w:name="_Toc82674817"/>
      <w:bookmarkStart w:id="46" w:name="_Toc82674883"/>
      <w:bookmarkStart w:id="47" w:name="_Toc82675772"/>
      <w:bookmarkStart w:id="48" w:name="_Toc82675838"/>
      <w:bookmarkStart w:id="49" w:name="_Toc82675910"/>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AB0660A" w14:textId="00CD5B5D" w:rsidR="00E830FA" w:rsidRPr="00E830FA" w:rsidRDefault="00E830FA" w:rsidP="00123B86">
      <w:pPr>
        <w:pStyle w:val="Heading1"/>
        <w:numPr>
          <w:ilvl w:val="1"/>
          <w:numId w:val="12"/>
        </w:numPr>
        <w:spacing w:after="240"/>
        <w:ind w:left="567" w:hanging="567"/>
        <w:rPr>
          <w:rFonts w:asciiTheme="minorHAnsi" w:eastAsia="Arial" w:hAnsiTheme="minorHAnsi" w:cstheme="minorHAnsi"/>
          <w:b/>
          <w:bCs/>
          <w:color w:val="auto"/>
          <w:sz w:val="24"/>
          <w:szCs w:val="24"/>
          <w:lang w:val="en-GB" w:eastAsia="en-GB"/>
        </w:rPr>
      </w:pPr>
      <w:bookmarkStart w:id="50" w:name="_Toc82675911"/>
      <w:r w:rsidRPr="00E830FA">
        <w:rPr>
          <w:rFonts w:asciiTheme="minorHAnsi" w:eastAsia="Arial" w:hAnsiTheme="minorHAnsi" w:cstheme="minorHAnsi"/>
          <w:b/>
          <w:bCs/>
          <w:color w:val="auto"/>
          <w:sz w:val="24"/>
          <w:szCs w:val="24"/>
          <w:lang w:val="en-GB" w:eastAsia="en-GB"/>
        </w:rPr>
        <w:t>Student Support and Guidance</w:t>
      </w:r>
      <w:bookmarkEnd w:id="50"/>
    </w:p>
    <w:p w14:paraId="4C4756B0" w14:textId="77777777" w:rsidR="007A6452" w:rsidRPr="002907C7" w:rsidRDefault="007A6452" w:rsidP="00123B86">
      <w:pPr>
        <w:pStyle w:val="ListParagraph"/>
        <w:keepNext/>
        <w:keepLines/>
        <w:numPr>
          <w:ilvl w:val="0"/>
          <w:numId w:val="16"/>
        </w:numPr>
        <w:bidi w:val="0"/>
        <w:spacing w:before="240" w:after="240" w:line="259" w:lineRule="auto"/>
        <w:contextualSpacing w:val="0"/>
        <w:outlineLvl w:val="0"/>
        <w:rPr>
          <w:rFonts w:eastAsia="Arial" w:cstheme="minorHAnsi"/>
          <w:b/>
          <w:bCs/>
          <w:vanish/>
          <w:sz w:val="24"/>
          <w:szCs w:val="24"/>
          <w:lang w:val="en-GB" w:eastAsia="en-GB"/>
        </w:rPr>
      </w:pPr>
      <w:bookmarkStart w:id="51" w:name="_Toc43728474"/>
      <w:bookmarkStart w:id="52" w:name="_Toc43729212"/>
      <w:bookmarkStart w:id="53" w:name="_Toc43729405"/>
      <w:bookmarkStart w:id="54" w:name="_Toc43729754"/>
      <w:bookmarkStart w:id="55" w:name="_Toc43800497"/>
      <w:bookmarkStart w:id="56" w:name="_Toc43801235"/>
      <w:bookmarkStart w:id="57" w:name="_Toc43803457"/>
      <w:bookmarkStart w:id="58" w:name="_Toc43909026"/>
      <w:bookmarkStart w:id="59" w:name="_Toc46852065"/>
      <w:bookmarkStart w:id="60" w:name="_Toc47862687"/>
      <w:bookmarkStart w:id="61" w:name="_Toc47875918"/>
      <w:bookmarkStart w:id="62" w:name="_Toc51494423"/>
      <w:bookmarkStart w:id="63" w:name="_Toc51494487"/>
      <w:bookmarkStart w:id="64" w:name="_Toc82674819"/>
      <w:bookmarkStart w:id="65" w:name="_Toc82674885"/>
      <w:bookmarkStart w:id="66" w:name="_Toc82675774"/>
      <w:bookmarkStart w:id="67" w:name="_Toc82675840"/>
      <w:bookmarkStart w:id="68" w:name="_Toc8267591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7D57B99" w14:textId="77777777" w:rsidR="00CF1EE5" w:rsidRPr="00CF1EE5" w:rsidRDefault="00CF1EE5" w:rsidP="00123B86">
      <w:pPr>
        <w:pStyle w:val="ListParagraph"/>
        <w:keepNext/>
        <w:keepLines/>
        <w:numPr>
          <w:ilvl w:val="0"/>
          <w:numId w:val="17"/>
        </w:numPr>
        <w:bidi w:val="0"/>
        <w:spacing w:before="240" w:after="240" w:line="259" w:lineRule="auto"/>
        <w:contextualSpacing w:val="0"/>
        <w:outlineLvl w:val="0"/>
        <w:rPr>
          <w:rFonts w:eastAsia="Arial" w:cstheme="minorHAnsi"/>
          <w:b/>
          <w:bCs/>
          <w:vanish/>
          <w:sz w:val="24"/>
          <w:szCs w:val="24"/>
          <w:lang w:val="en-GB" w:eastAsia="en-GB"/>
        </w:rPr>
      </w:pPr>
      <w:bookmarkStart w:id="69" w:name="_Toc43729406"/>
      <w:bookmarkStart w:id="70" w:name="_Toc43729755"/>
      <w:bookmarkStart w:id="71" w:name="_Toc43800498"/>
      <w:bookmarkStart w:id="72" w:name="_Toc43801236"/>
      <w:bookmarkStart w:id="73" w:name="_Toc43803458"/>
      <w:bookmarkStart w:id="74" w:name="_Toc43909027"/>
      <w:bookmarkStart w:id="75" w:name="_Toc46852066"/>
      <w:bookmarkStart w:id="76" w:name="_Toc47862688"/>
      <w:bookmarkStart w:id="77" w:name="_Toc47875919"/>
      <w:bookmarkStart w:id="78" w:name="_Toc51494424"/>
      <w:bookmarkStart w:id="79" w:name="_Toc51494488"/>
      <w:bookmarkStart w:id="80" w:name="_Toc82674820"/>
      <w:bookmarkStart w:id="81" w:name="_Toc82674886"/>
      <w:bookmarkStart w:id="82" w:name="_Toc82675775"/>
      <w:bookmarkStart w:id="83" w:name="_Toc82675841"/>
      <w:bookmarkStart w:id="84" w:name="_Toc8267591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3F37860" w14:textId="77777777" w:rsidR="00CF1EE5" w:rsidRPr="00CF1EE5" w:rsidRDefault="00CF1EE5" w:rsidP="00123B86">
      <w:pPr>
        <w:pStyle w:val="ListParagraph"/>
        <w:keepNext/>
        <w:keepLines/>
        <w:numPr>
          <w:ilvl w:val="0"/>
          <w:numId w:val="17"/>
        </w:numPr>
        <w:bidi w:val="0"/>
        <w:spacing w:before="240" w:after="240" w:line="259" w:lineRule="auto"/>
        <w:contextualSpacing w:val="0"/>
        <w:outlineLvl w:val="0"/>
        <w:rPr>
          <w:rFonts w:eastAsia="Arial" w:cstheme="minorHAnsi"/>
          <w:b/>
          <w:bCs/>
          <w:vanish/>
          <w:sz w:val="24"/>
          <w:szCs w:val="24"/>
          <w:lang w:val="en-GB" w:eastAsia="en-GB"/>
        </w:rPr>
      </w:pPr>
      <w:bookmarkStart w:id="85" w:name="_Toc43729407"/>
      <w:bookmarkStart w:id="86" w:name="_Toc43729756"/>
      <w:bookmarkStart w:id="87" w:name="_Toc43800499"/>
      <w:bookmarkStart w:id="88" w:name="_Toc43801237"/>
      <w:bookmarkStart w:id="89" w:name="_Toc43803459"/>
      <w:bookmarkStart w:id="90" w:name="_Toc43909028"/>
      <w:bookmarkStart w:id="91" w:name="_Toc46852067"/>
      <w:bookmarkStart w:id="92" w:name="_Toc47862689"/>
      <w:bookmarkStart w:id="93" w:name="_Toc47875920"/>
      <w:bookmarkStart w:id="94" w:name="_Toc51494425"/>
      <w:bookmarkStart w:id="95" w:name="_Toc51494489"/>
      <w:bookmarkStart w:id="96" w:name="_Toc82674821"/>
      <w:bookmarkStart w:id="97" w:name="_Toc82674887"/>
      <w:bookmarkStart w:id="98" w:name="_Toc82675776"/>
      <w:bookmarkStart w:id="99" w:name="_Toc82675842"/>
      <w:bookmarkStart w:id="100" w:name="_Toc8267591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E5D9B8C" w14:textId="52CB4E8F" w:rsidR="00E9738C" w:rsidRPr="008734F4" w:rsidRDefault="00E9738C"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1" w:name="_Toc82675915"/>
      <w:r w:rsidRPr="008734F4">
        <w:rPr>
          <w:rFonts w:asciiTheme="minorHAnsi" w:eastAsia="Arial" w:hAnsiTheme="minorHAnsi" w:cstheme="minorHAnsi"/>
          <w:b/>
          <w:bCs/>
          <w:color w:val="auto"/>
          <w:sz w:val="24"/>
          <w:szCs w:val="24"/>
          <w:lang w:val="en-GB" w:eastAsia="en-GB"/>
        </w:rPr>
        <w:t>Module Tutor</w:t>
      </w:r>
      <w:r w:rsidR="003B28C0" w:rsidRPr="008734F4">
        <w:rPr>
          <w:rFonts w:asciiTheme="minorHAnsi" w:eastAsia="Arial" w:hAnsiTheme="minorHAnsi" w:cstheme="minorHAnsi"/>
          <w:b/>
          <w:bCs/>
          <w:color w:val="auto"/>
          <w:sz w:val="24"/>
          <w:szCs w:val="24"/>
          <w:lang w:val="en-GB" w:eastAsia="en-GB"/>
        </w:rPr>
        <w:t xml:space="preserve"> and Course Leader</w:t>
      </w:r>
      <w:bookmarkEnd w:id="101"/>
    </w:p>
    <w:p w14:paraId="582504D4" w14:textId="77777777" w:rsidR="00E9738C" w:rsidRPr="008734F4" w:rsidRDefault="00812856" w:rsidP="00E9738C">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For module specific queries, s</w:t>
      </w:r>
      <w:r w:rsidR="00E9738C" w:rsidRPr="008734F4">
        <w:rPr>
          <w:rFonts w:eastAsia="Times New Roman" w:cstheme="minorHAnsi"/>
          <w:spacing w:val="-2"/>
          <w:sz w:val="24"/>
          <w:szCs w:val="24"/>
        </w:rPr>
        <w:t xml:space="preserve">tudents should always </w:t>
      </w:r>
      <w:r w:rsidR="008734F4" w:rsidRPr="008734F4">
        <w:rPr>
          <w:rFonts w:eastAsia="Times New Roman" w:cstheme="minorHAnsi"/>
          <w:spacing w:val="-2"/>
          <w:sz w:val="24"/>
          <w:szCs w:val="24"/>
        </w:rPr>
        <w:t>seek for</w:t>
      </w:r>
      <w:r w:rsidRPr="008734F4">
        <w:rPr>
          <w:rFonts w:eastAsia="Times New Roman" w:cstheme="minorHAnsi"/>
          <w:spacing w:val="-2"/>
          <w:sz w:val="24"/>
          <w:szCs w:val="24"/>
        </w:rPr>
        <w:t xml:space="preserve"> clarification</w:t>
      </w:r>
      <w:r w:rsidR="00E9738C" w:rsidRPr="008734F4">
        <w:rPr>
          <w:rFonts w:eastAsia="Times New Roman" w:cstheme="minorHAnsi"/>
          <w:spacing w:val="-2"/>
          <w:sz w:val="24"/>
          <w:szCs w:val="24"/>
        </w:rPr>
        <w:t xml:space="preserve"> </w:t>
      </w:r>
      <w:r w:rsidRPr="008734F4">
        <w:rPr>
          <w:rFonts w:eastAsia="Times New Roman" w:cstheme="minorHAnsi"/>
          <w:spacing w:val="-2"/>
          <w:sz w:val="24"/>
          <w:szCs w:val="24"/>
        </w:rPr>
        <w:t>from</w:t>
      </w:r>
      <w:r w:rsidR="00E9738C" w:rsidRPr="008734F4">
        <w:rPr>
          <w:rFonts w:eastAsia="Times New Roman" w:cstheme="minorHAnsi"/>
          <w:spacing w:val="-2"/>
          <w:sz w:val="24"/>
          <w:szCs w:val="24"/>
        </w:rPr>
        <w:t xml:space="preserve"> </w:t>
      </w:r>
      <w:r w:rsidRPr="008734F4">
        <w:rPr>
          <w:rFonts w:eastAsia="Times New Roman" w:cstheme="minorHAnsi"/>
          <w:spacing w:val="-2"/>
          <w:sz w:val="24"/>
          <w:szCs w:val="24"/>
        </w:rPr>
        <w:t>a</w:t>
      </w:r>
      <w:r w:rsidR="00E9738C" w:rsidRPr="008734F4">
        <w:rPr>
          <w:rFonts w:eastAsia="Times New Roman" w:cstheme="minorHAnsi"/>
          <w:spacing w:val="-2"/>
          <w:sz w:val="24"/>
          <w:szCs w:val="24"/>
        </w:rPr>
        <w:t xml:space="preserve"> member of </w:t>
      </w:r>
      <w:r w:rsidRPr="008734F4">
        <w:rPr>
          <w:rFonts w:eastAsia="Times New Roman" w:cstheme="minorHAnsi"/>
          <w:spacing w:val="-2"/>
          <w:sz w:val="24"/>
          <w:szCs w:val="24"/>
        </w:rPr>
        <w:t xml:space="preserve">respective module </w:t>
      </w:r>
      <w:r w:rsidR="00E9738C" w:rsidRPr="008734F4">
        <w:rPr>
          <w:rFonts w:eastAsia="Times New Roman" w:cstheme="minorHAnsi"/>
          <w:spacing w:val="-2"/>
          <w:sz w:val="24"/>
          <w:szCs w:val="24"/>
        </w:rPr>
        <w:t>teaching staff (e.g., Module Tutor)</w:t>
      </w:r>
      <w:r w:rsidRPr="008734F4">
        <w:rPr>
          <w:rFonts w:eastAsia="Times New Roman" w:cstheme="minorHAnsi"/>
          <w:spacing w:val="-2"/>
          <w:sz w:val="24"/>
          <w:szCs w:val="24"/>
        </w:rPr>
        <w:t xml:space="preserve"> in the first instance</w:t>
      </w:r>
      <w:r w:rsidR="00E9738C" w:rsidRPr="008734F4">
        <w:rPr>
          <w:rFonts w:eastAsia="Times New Roman" w:cstheme="minorHAnsi"/>
          <w:spacing w:val="-2"/>
          <w:sz w:val="24"/>
          <w:szCs w:val="24"/>
        </w:rPr>
        <w:t>. Module Tutors are much more likely to have detailed knowledge of the issues in question, and can offer specialist advice immediately.</w:t>
      </w:r>
    </w:p>
    <w:p w14:paraId="1F3710FC" w14:textId="77777777" w:rsidR="00E9738C" w:rsidRPr="008734F4" w:rsidRDefault="00E9738C" w:rsidP="00E9738C">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Course Leaders have responsibility for ensuing that students have fulfilled the learning outcomes of courses to a satisfactory standard and have received the academic and non-academic support when they need them.</w:t>
      </w:r>
    </w:p>
    <w:p w14:paraId="1E935077" w14:textId="7255E090" w:rsidR="00547090" w:rsidRPr="002907C7" w:rsidRDefault="00547090"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2" w:name="_Toc82675916"/>
      <w:r w:rsidRPr="002907C7">
        <w:rPr>
          <w:rFonts w:asciiTheme="minorHAnsi" w:eastAsia="Arial" w:hAnsiTheme="minorHAnsi" w:cstheme="minorHAnsi"/>
          <w:b/>
          <w:bCs/>
          <w:color w:val="auto"/>
          <w:sz w:val="24"/>
          <w:szCs w:val="24"/>
          <w:lang w:val="en-GB" w:eastAsia="en-GB"/>
        </w:rPr>
        <w:t>Personal Tutor</w:t>
      </w:r>
      <w:bookmarkEnd w:id="102"/>
    </w:p>
    <w:p w14:paraId="1482B28F" w14:textId="77777777" w:rsidR="009B3986" w:rsidRPr="002907C7" w:rsidRDefault="009B3986" w:rsidP="0056254D">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The Personal Tutor System is an initiative set in place to help you not only settle in to life in Higher Education but also to better understand what is expected from you as a student at the College. Every student is given a Personal Tutor from within the department during the induction period. Your Personal Tutor will be your first point of contact if you wish to discuss any problems or issues (academic or not) which you are faced with while at the college. </w:t>
      </w:r>
    </w:p>
    <w:p w14:paraId="7508DCCE" w14:textId="26F6A5AF" w:rsidR="00A974D4" w:rsidRPr="002907C7" w:rsidRDefault="00A974D4"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3" w:name="_Toc82675917"/>
      <w:r w:rsidRPr="002907C7">
        <w:rPr>
          <w:rFonts w:asciiTheme="minorHAnsi" w:eastAsia="Arial" w:hAnsiTheme="minorHAnsi" w:cstheme="minorHAnsi"/>
          <w:b/>
          <w:bCs/>
          <w:color w:val="auto"/>
          <w:sz w:val="24"/>
          <w:szCs w:val="24"/>
          <w:lang w:val="en-GB" w:eastAsia="en-GB"/>
        </w:rPr>
        <w:lastRenderedPageBreak/>
        <w:t>Student Support Services Department</w:t>
      </w:r>
      <w:bookmarkEnd w:id="103"/>
      <w:r w:rsidRPr="002907C7">
        <w:rPr>
          <w:rFonts w:asciiTheme="minorHAnsi" w:eastAsia="Arial" w:hAnsiTheme="minorHAnsi" w:cstheme="minorHAnsi"/>
          <w:b/>
          <w:bCs/>
          <w:color w:val="auto"/>
          <w:sz w:val="24"/>
          <w:szCs w:val="24"/>
          <w:lang w:val="en-GB" w:eastAsia="en-GB"/>
        </w:rPr>
        <w:t xml:space="preserve"> </w:t>
      </w:r>
    </w:p>
    <w:p w14:paraId="700BC843" w14:textId="77777777" w:rsidR="00A974D4" w:rsidRPr="002907C7" w:rsidRDefault="00A974D4" w:rsidP="0056254D">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Student Support Service department provides academic and administration support for students and staff and it is located in the ground floor of the main building which open from 8.00am until 4.00pm Sunday to Thursday. </w:t>
      </w:r>
    </w:p>
    <w:p w14:paraId="0F0EB53E" w14:textId="15B7F2C7" w:rsidR="00A974D4" w:rsidRPr="008734F4" w:rsidRDefault="00A974D4" w:rsidP="0056254D">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 xml:space="preserve">The student support service department supervises various activities organized and/or controlled by the College in addition to overseeing services and student </w:t>
      </w:r>
      <w:r w:rsidR="004E014D" w:rsidRPr="002907C7">
        <w:rPr>
          <w:rFonts w:eastAsia="Times New Roman" w:cstheme="minorHAnsi"/>
          <w:spacing w:val="-2"/>
          <w:sz w:val="24"/>
          <w:szCs w:val="24"/>
        </w:rPr>
        <w:t>centres</w:t>
      </w:r>
      <w:r w:rsidRPr="002907C7">
        <w:rPr>
          <w:rFonts w:eastAsia="Times New Roman" w:cstheme="minorHAnsi"/>
          <w:spacing w:val="-2"/>
          <w:sz w:val="24"/>
          <w:szCs w:val="24"/>
        </w:rPr>
        <w:t xml:space="preserve"> related to student affairs such </w:t>
      </w:r>
      <w:r w:rsidR="004E014D" w:rsidRPr="002907C7">
        <w:rPr>
          <w:rFonts w:eastAsia="Times New Roman" w:cstheme="minorHAnsi"/>
          <w:spacing w:val="-2"/>
          <w:sz w:val="24"/>
          <w:szCs w:val="24"/>
        </w:rPr>
        <w:t>as</w:t>
      </w:r>
      <w:r w:rsidRPr="002907C7">
        <w:rPr>
          <w:rFonts w:eastAsia="Times New Roman" w:cstheme="minorHAnsi"/>
          <w:spacing w:val="-2"/>
          <w:sz w:val="24"/>
          <w:szCs w:val="24"/>
        </w:rPr>
        <w:t xml:space="preserve"> internal division – the College clinic, the student </w:t>
      </w:r>
      <w:r w:rsidR="004E014D" w:rsidRPr="002907C7">
        <w:rPr>
          <w:rFonts w:eastAsia="Times New Roman" w:cstheme="minorHAnsi"/>
          <w:spacing w:val="-2"/>
          <w:sz w:val="24"/>
          <w:szCs w:val="24"/>
        </w:rPr>
        <w:t>counselling</w:t>
      </w:r>
      <w:r w:rsidRPr="002907C7">
        <w:rPr>
          <w:rFonts w:eastAsia="Times New Roman" w:cstheme="minorHAnsi"/>
          <w:spacing w:val="-2"/>
          <w:sz w:val="24"/>
          <w:szCs w:val="24"/>
        </w:rPr>
        <w:t xml:space="preserve"> </w:t>
      </w:r>
      <w:r w:rsidR="004E014D" w:rsidRPr="002907C7">
        <w:rPr>
          <w:rFonts w:eastAsia="Times New Roman" w:cstheme="minorHAnsi"/>
          <w:spacing w:val="-2"/>
          <w:sz w:val="24"/>
          <w:szCs w:val="24"/>
        </w:rPr>
        <w:t>centre</w:t>
      </w:r>
      <w:r w:rsidRPr="002907C7">
        <w:rPr>
          <w:rFonts w:eastAsia="Times New Roman" w:cstheme="minorHAnsi"/>
          <w:spacing w:val="-2"/>
          <w:sz w:val="24"/>
          <w:szCs w:val="24"/>
        </w:rPr>
        <w:t xml:space="preserve"> and </w:t>
      </w:r>
      <w:r w:rsidRPr="008734F4">
        <w:rPr>
          <w:rFonts w:eastAsia="Times New Roman" w:cstheme="minorHAnsi"/>
          <w:spacing w:val="-2"/>
          <w:sz w:val="24"/>
          <w:szCs w:val="24"/>
        </w:rPr>
        <w:t xml:space="preserve">career guidance </w:t>
      </w:r>
      <w:r w:rsidR="004E014D" w:rsidRPr="008734F4">
        <w:rPr>
          <w:rFonts w:eastAsia="Times New Roman" w:cstheme="minorHAnsi"/>
          <w:spacing w:val="-2"/>
          <w:sz w:val="24"/>
          <w:szCs w:val="24"/>
        </w:rPr>
        <w:t>centre</w:t>
      </w:r>
      <w:r w:rsidRPr="008734F4">
        <w:rPr>
          <w:rFonts w:eastAsia="Times New Roman" w:cstheme="minorHAnsi"/>
          <w:spacing w:val="-2"/>
          <w:sz w:val="24"/>
          <w:szCs w:val="24"/>
        </w:rPr>
        <w:t xml:space="preserve">. The department seeks to help students to achieve academic and psychological stability within the College environment, which would entitle them to be active members of the College’s community and develop their interpersonal skills. </w:t>
      </w:r>
      <w:r w:rsidR="004E014D" w:rsidRPr="008734F4">
        <w:rPr>
          <w:rFonts w:eastAsia="Times New Roman" w:cstheme="minorHAnsi"/>
          <w:spacing w:val="-2"/>
          <w:sz w:val="24"/>
          <w:szCs w:val="24"/>
        </w:rPr>
        <w:t>In addition</w:t>
      </w:r>
      <w:r w:rsidRPr="008734F4">
        <w:rPr>
          <w:rFonts w:eastAsia="Times New Roman" w:cstheme="minorHAnsi"/>
          <w:spacing w:val="-2"/>
          <w:sz w:val="24"/>
          <w:szCs w:val="24"/>
        </w:rPr>
        <w:t xml:space="preserve">, to provide students with the practical skills and professionalism required by the </w:t>
      </w:r>
      <w:r w:rsidR="004E014D" w:rsidRPr="008734F4">
        <w:rPr>
          <w:rFonts w:eastAsia="Times New Roman" w:cstheme="minorHAnsi"/>
          <w:spacing w:val="-2"/>
          <w:sz w:val="24"/>
          <w:szCs w:val="24"/>
        </w:rPr>
        <w:t>labour</w:t>
      </w:r>
      <w:r w:rsidRPr="008734F4">
        <w:rPr>
          <w:rFonts w:eastAsia="Times New Roman" w:cstheme="minorHAnsi"/>
          <w:spacing w:val="-2"/>
          <w:sz w:val="24"/>
          <w:szCs w:val="24"/>
        </w:rPr>
        <w:t xml:space="preserve"> market to be available after graduation from the College.</w:t>
      </w:r>
    </w:p>
    <w:p w14:paraId="424BCB96" w14:textId="69A9A81F" w:rsidR="003B28C0" w:rsidRPr="008734F4" w:rsidRDefault="00812856"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4" w:name="_Toc82675918"/>
      <w:r w:rsidRPr="008734F4">
        <w:rPr>
          <w:rFonts w:asciiTheme="minorHAnsi" w:eastAsia="Arial" w:hAnsiTheme="minorHAnsi" w:cstheme="minorHAnsi"/>
          <w:b/>
          <w:bCs/>
          <w:color w:val="auto"/>
          <w:sz w:val="24"/>
          <w:szCs w:val="24"/>
          <w:lang w:val="en-GB" w:eastAsia="en-GB"/>
        </w:rPr>
        <w:t>Student Counsellor</w:t>
      </w:r>
      <w:bookmarkEnd w:id="104"/>
      <w:r w:rsidRPr="008734F4">
        <w:rPr>
          <w:rFonts w:asciiTheme="minorHAnsi" w:eastAsia="Arial" w:hAnsiTheme="minorHAnsi" w:cstheme="minorHAnsi"/>
          <w:b/>
          <w:bCs/>
          <w:color w:val="auto"/>
          <w:sz w:val="24"/>
          <w:szCs w:val="24"/>
          <w:lang w:val="en-GB" w:eastAsia="en-GB"/>
        </w:rPr>
        <w:t xml:space="preserve"> </w:t>
      </w:r>
    </w:p>
    <w:p w14:paraId="70CE1EF1" w14:textId="3326C218" w:rsidR="003B28C0" w:rsidRPr="008734F4" w:rsidRDefault="003B28C0" w:rsidP="003B28C0">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Occasionally you may need more specialist counselling to make sure you get the most out of your time at ICEM. ICEM </w:t>
      </w:r>
      <w:r w:rsidR="00812856" w:rsidRPr="008734F4">
        <w:rPr>
          <w:rFonts w:eastAsia="Times New Roman" w:cstheme="minorHAnsi"/>
          <w:spacing w:val="-2"/>
          <w:sz w:val="24"/>
          <w:szCs w:val="24"/>
        </w:rPr>
        <w:t xml:space="preserve">counsellor </w:t>
      </w:r>
      <w:r w:rsidRPr="008734F4">
        <w:rPr>
          <w:rFonts w:eastAsia="Times New Roman" w:cstheme="minorHAnsi"/>
          <w:spacing w:val="-2"/>
          <w:sz w:val="24"/>
          <w:szCs w:val="24"/>
        </w:rPr>
        <w:t xml:space="preserve">will give you the support that you may </w:t>
      </w:r>
      <w:r w:rsidR="004E014D" w:rsidRPr="008734F4">
        <w:rPr>
          <w:rFonts w:eastAsia="Times New Roman" w:cstheme="minorHAnsi"/>
          <w:spacing w:val="-2"/>
          <w:sz w:val="24"/>
          <w:szCs w:val="24"/>
        </w:rPr>
        <w:t>need, gives you time,</w:t>
      </w:r>
      <w:r w:rsidRPr="008734F4">
        <w:rPr>
          <w:rFonts w:eastAsia="Times New Roman" w:cstheme="minorHAnsi"/>
          <w:spacing w:val="-2"/>
          <w:sz w:val="24"/>
          <w:szCs w:val="24"/>
        </w:rPr>
        <w:t xml:space="preserve"> and space to explore issues that are of concern to you. These might include</w:t>
      </w:r>
    </w:p>
    <w:p w14:paraId="2E860182" w14:textId="77777777" w:rsidR="003B28C0" w:rsidRPr="008734F4" w:rsidRDefault="003B28C0" w:rsidP="00123B86">
      <w:pPr>
        <w:pStyle w:val="ListParagraph"/>
        <w:widowControl w:val="0"/>
        <w:numPr>
          <w:ilvl w:val="0"/>
          <w:numId w:val="18"/>
        </w:numPr>
        <w:autoSpaceDE w:val="0"/>
        <w:autoSpaceDN w:val="0"/>
        <w:bidi w:val="0"/>
        <w:adjustRightInd w:val="0"/>
        <w:spacing w:after="0" w:line="360" w:lineRule="auto"/>
        <w:rPr>
          <w:rFonts w:eastAsia="Times New Roman" w:cstheme="minorHAnsi"/>
          <w:spacing w:val="-2"/>
          <w:sz w:val="24"/>
          <w:szCs w:val="24"/>
        </w:rPr>
      </w:pPr>
      <w:r w:rsidRPr="008734F4">
        <w:rPr>
          <w:rFonts w:eastAsia="Times New Roman" w:cstheme="minorHAnsi"/>
          <w:spacing w:val="-2"/>
          <w:sz w:val="24"/>
          <w:szCs w:val="24"/>
        </w:rPr>
        <w:t>Relationship or family problems</w:t>
      </w:r>
    </w:p>
    <w:p w14:paraId="65F498BD" w14:textId="77777777" w:rsidR="003B28C0" w:rsidRPr="008734F4" w:rsidRDefault="003B28C0" w:rsidP="00123B86">
      <w:pPr>
        <w:pStyle w:val="ListParagraph"/>
        <w:widowControl w:val="0"/>
        <w:numPr>
          <w:ilvl w:val="0"/>
          <w:numId w:val="18"/>
        </w:numPr>
        <w:autoSpaceDE w:val="0"/>
        <w:autoSpaceDN w:val="0"/>
        <w:bidi w:val="0"/>
        <w:adjustRightInd w:val="0"/>
        <w:spacing w:after="0" w:line="360" w:lineRule="auto"/>
        <w:rPr>
          <w:rFonts w:eastAsia="Times New Roman" w:cstheme="minorHAnsi"/>
          <w:spacing w:val="-2"/>
          <w:sz w:val="24"/>
          <w:szCs w:val="24"/>
        </w:rPr>
      </w:pPr>
      <w:r w:rsidRPr="008734F4">
        <w:rPr>
          <w:rFonts w:eastAsia="Times New Roman" w:cstheme="minorHAnsi"/>
          <w:spacing w:val="-2"/>
          <w:sz w:val="24"/>
          <w:szCs w:val="24"/>
        </w:rPr>
        <w:t>Anxiety or depression</w:t>
      </w:r>
    </w:p>
    <w:p w14:paraId="7394738F" w14:textId="77777777" w:rsidR="003B28C0" w:rsidRPr="008734F4" w:rsidRDefault="003B28C0" w:rsidP="00123B86">
      <w:pPr>
        <w:pStyle w:val="ListParagraph"/>
        <w:widowControl w:val="0"/>
        <w:numPr>
          <w:ilvl w:val="0"/>
          <w:numId w:val="18"/>
        </w:numPr>
        <w:autoSpaceDE w:val="0"/>
        <w:autoSpaceDN w:val="0"/>
        <w:bidi w:val="0"/>
        <w:adjustRightInd w:val="0"/>
        <w:spacing w:after="0" w:line="360" w:lineRule="auto"/>
        <w:rPr>
          <w:rFonts w:eastAsia="Times New Roman" w:cstheme="minorHAnsi"/>
          <w:spacing w:val="-2"/>
          <w:sz w:val="24"/>
          <w:szCs w:val="24"/>
        </w:rPr>
      </w:pPr>
      <w:r w:rsidRPr="008734F4">
        <w:rPr>
          <w:rFonts w:eastAsia="Times New Roman" w:cstheme="minorHAnsi"/>
          <w:spacing w:val="-2"/>
          <w:sz w:val="24"/>
          <w:szCs w:val="24"/>
        </w:rPr>
        <w:t>Fear of failure</w:t>
      </w:r>
    </w:p>
    <w:p w14:paraId="21221A2E" w14:textId="77777777" w:rsidR="003B28C0" w:rsidRPr="008734F4" w:rsidRDefault="00812856" w:rsidP="003B28C0">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Student </w:t>
      </w:r>
      <w:r w:rsidR="003B28C0" w:rsidRPr="008734F4">
        <w:rPr>
          <w:rFonts w:eastAsia="Times New Roman" w:cstheme="minorHAnsi"/>
          <w:spacing w:val="-2"/>
          <w:sz w:val="24"/>
          <w:szCs w:val="24"/>
        </w:rPr>
        <w:t>Counsellor will not be able to provide instant solutions but will listen and aid an increasing awareness of yourself and your choice of possibilities.</w:t>
      </w:r>
    </w:p>
    <w:p w14:paraId="34531979" w14:textId="59C123CA" w:rsidR="003B28C0" w:rsidRPr="008734F4" w:rsidRDefault="00812856"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5" w:name="_Toc82675919"/>
      <w:r w:rsidRPr="008734F4">
        <w:rPr>
          <w:rFonts w:asciiTheme="minorHAnsi" w:eastAsia="Arial" w:hAnsiTheme="minorHAnsi" w:cstheme="minorHAnsi"/>
          <w:b/>
          <w:bCs/>
          <w:color w:val="auto"/>
          <w:sz w:val="24"/>
          <w:szCs w:val="24"/>
          <w:lang w:val="en-GB" w:eastAsia="en-GB"/>
        </w:rPr>
        <w:t xml:space="preserve">Study </w:t>
      </w:r>
      <w:r w:rsidR="008734F4" w:rsidRPr="008734F4">
        <w:rPr>
          <w:rFonts w:asciiTheme="minorHAnsi" w:eastAsia="Arial" w:hAnsiTheme="minorHAnsi" w:cstheme="minorHAnsi"/>
          <w:b/>
          <w:bCs/>
          <w:color w:val="auto"/>
          <w:sz w:val="24"/>
          <w:szCs w:val="24"/>
          <w:lang w:val="en-GB" w:eastAsia="en-GB"/>
        </w:rPr>
        <w:t>Support</w:t>
      </w:r>
      <w:bookmarkEnd w:id="105"/>
    </w:p>
    <w:p w14:paraId="73050AB9" w14:textId="77777777" w:rsidR="003B28C0" w:rsidRPr="008734F4" w:rsidRDefault="00812856" w:rsidP="003B28C0">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The ICEM</w:t>
      </w:r>
      <w:r w:rsidR="003B28C0" w:rsidRPr="008734F4">
        <w:rPr>
          <w:rFonts w:eastAsia="Times New Roman" w:cstheme="minorHAnsi"/>
          <w:spacing w:val="-2"/>
          <w:sz w:val="24"/>
          <w:szCs w:val="24"/>
        </w:rPr>
        <w:t xml:space="preserve"> library </w:t>
      </w:r>
      <w:r w:rsidRPr="008734F4">
        <w:rPr>
          <w:rFonts w:eastAsia="Times New Roman" w:cstheme="minorHAnsi"/>
          <w:spacing w:val="-2"/>
          <w:sz w:val="24"/>
          <w:szCs w:val="24"/>
        </w:rPr>
        <w:t xml:space="preserve">retain </w:t>
      </w:r>
      <w:r w:rsidR="003B28C0" w:rsidRPr="008734F4">
        <w:rPr>
          <w:rFonts w:eastAsia="Times New Roman" w:cstheme="minorHAnsi"/>
          <w:spacing w:val="-2"/>
          <w:sz w:val="24"/>
          <w:szCs w:val="24"/>
        </w:rPr>
        <w:t xml:space="preserve">copies of relevant books, periodicals and </w:t>
      </w:r>
      <w:r w:rsidRPr="008734F4">
        <w:rPr>
          <w:rFonts w:eastAsia="Times New Roman" w:cstheme="minorHAnsi"/>
          <w:spacing w:val="-2"/>
          <w:sz w:val="24"/>
          <w:szCs w:val="24"/>
        </w:rPr>
        <w:t>electronic</w:t>
      </w:r>
      <w:r w:rsidR="003B28C0" w:rsidRPr="008734F4">
        <w:rPr>
          <w:rFonts w:eastAsia="Times New Roman" w:cstheme="minorHAnsi"/>
          <w:spacing w:val="-2"/>
          <w:sz w:val="24"/>
          <w:szCs w:val="24"/>
        </w:rPr>
        <w:t xml:space="preserve"> teaching and learning materials </w:t>
      </w:r>
      <w:r w:rsidRPr="008734F4">
        <w:rPr>
          <w:rFonts w:eastAsia="Times New Roman" w:cstheme="minorHAnsi"/>
          <w:spacing w:val="-2"/>
          <w:sz w:val="24"/>
          <w:szCs w:val="24"/>
        </w:rPr>
        <w:t>for each subject</w:t>
      </w:r>
      <w:r w:rsidR="003B28C0" w:rsidRPr="008734F4">
        <w:rPr>
          <w:rFonts w:eastAsia="Times New Roman" w:cstheme="minorHAnsi"/>
          <w:spacing w:val="-2"/>
          <w:sz w:val="24"/>
          <w:szCs w:val="24"/>
        </w:rPr>
        <w:t>. For registered students, all the module texts and recommended reading material listed in the module bibliographies are available</w:t>
      </w:r>
      <w:r w:rsidRPr="008734F4">
        <w:rPr>
          <w:rFonts w:eastAsia="Times New Roman" w:cstheme="minorHAnsi"/>
          <w:spacing w:val="-2"/>
          <w:sz w:val="24"/>
          <w:szCs w:val="24"/>
        </w:rPr>
        <w:t xml:space="preserve"> in the library,</w:t>
      </w:r>
      <w:r w:rsidR="003B28C0" w:rsidRPr="008734F4">
        <w:rPr>
          <w:rFonts w:eastAsia="Times New Roman" w:cstheme="minorHAnsi"/>
          <w:spacing w:val="-2"/>
          <w:sz w:val="24"/>
          <w:szCs w:val="24"/>
        </w:rPr>
        <w:t xml:space="preserve"> together with copies of relevant UCLan publications.</w:t>
      </w:r>
    </w:p>
    <w:p w14:paraId="23795E42" w14:textId="4DA0715C" w:rsidR="003B28C0" w:rsidRPr="008734F4" w:rsidRDefault="003B28C0" w:rsidP="003B28C0">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The College is now enrolled as an Institutional Member of the Sultan Qaboos University Main Library. If you wish to borrow books from the Sultan Qaboos University Library,</w:t>
      </w:r>
      <w:r w:rsidR="00812856" w:rsidRPr="008734F4">
        <w:rPr>
          <w:rFonts w:eastAsia="Times New Roman" w:cstheme="minorHAnsi"/>
          <w:spacing w:val="-2"/>
          <w:sz w:val="24"/>
          <w:szCs w:val="24"/>
        </w:rPr>
        <w:t xml:space="preserve"> you can</w:t>
      </w:r>
      <w:r w:rsidRPr="008734F4">
        <w:rPr>
          <w:rFonts w:eastAsia="Times New Roman" w:cstheme="minorHAnsi"/>
          <w:spacing w:val="-2"/>
          <w:sz w:val="24"/>
          <w:szCs w:val="24"/>
        </w:rPr>
        <w:t xml:space="preserve"> contact the College Librarian. You may also use the local Public Technical </w:t>
      </w:r>
      <w:r w:rsidR="004E014D" w:rsidRPr="008734F4">
        <w:rPr>
          <w:rFonts w:eastAsia="Times New Roman" w:cstheme="minorHAnsi"/>
          <w:spacing w:val="-2"/>
          <w:sz w:val="24"/>
          <w:szCs w:val="24"/>
        </w:rPr>
        <w:t>Library, which</w:t>
      </w:r>
      <w:r w:rsidR="00812856" w:rsidRPr="008734F4">
        <w:rPr>
          <w:rFonts w:eastAsia="Times New Roman" w:cstheme="minorHAnsi"/>
          <w:spacing w:val="-2"/>
          <w:sz w:val="24"/>
          <w:szCs w:val="24"/>
        </w:rPr>
        <w:t xml:space="preserve"> can be arranged by</w:t>
      </w:r>
      <w:r w:rsidRPr="008734F4">
        <w:rPr>
          <w:rFonts w:eastAsia="Times New Roman" w:cstheme="minorHAnsi"/>
          <w:spacing w:val="-2"/>
          <w:sz w:val="24"/>
          <w:szCs w:val="24"/>
        </w:rPr>
        <w:t xml:space="preserve"> the Librarian.</w:t>
      </w:r>
    </w:p>
    <w:p w14:paraId="0221D7FB" w14:textId="7F22ABF3" w:rsidR="003B28C0" w:rsidRPr="008734F4" w:rsidRDefault="003B28C0" w:rsidP="003B28C0">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lastRenderedPageBreak/>
        <w:t xml:space="preserve">Registered students are also entitled to access </w:t>
      </w:r>
      <w:r w:rsidR="00812856" w:rsidRPr="008734F4">
        <w:rPr>
          <w:rFonts w:eastAsia="Times New Roman" w:cstheme="minorHAnsi"/>
          <w:spacing w:val="-2"/>
          <w:sz w:val="24"/>
          <w:szCs w:val="24"/>
        </w:rPr>
        <w:t xml:space="preserve">to </w:t>
      </w:r>
      <w:r w:rsidRPr="008734F4">
        <w:rPr>
          <w:rFonts w:eastAsia="Times New Roman" w:cstheme="minorHAnsi"/>
          <w:spacing w:val="-2"/>
          <w:sz w:val="24"/>
          <w:szCs w:val="24"/>
        </w:rPr>
        <w:t xml:space="preserve">the on-line library services provided by the affiliate university. This access enables students to view the library catalogue and use the on- line </w:t>
      </w:r>
      <w:r w:rsidR="00812856" w:rsidRPr="008734F4">
        <w:rPr>
          <w:rFonts w:eastAsia="Times New Roman" w:cstheme="minorHAnsi"/>
          <w:spacing w:val="-2"/>
          <w:sz w:val="24"/>
          <w:szCs w:val="24"/>
        </w:rPr>
        <w:t>resources</w:t>
      </w:r>
      <w:r w:rsidRPr="008734F4">
        <w:rPr>
          <w:rFonts w:eastAsia="Times New Roman" w:cstheme="minorHAnsi"/>
          <w:spacing w:val="-2"/>
          <w:sz w:val="24"/>
          <w:szCs w:val="24"/>
        </w:rPr>
        <w:t xml:space="preserve"> which are available to all university students. On </w:t>
      </w:r>
      <w:r w:rsidR="004E014D" w:rsidRPr="008734F4">
        <w:rPr>
          <w:rFonts w:eastAsia="Times New Roman" w:cstheme="minorHAnsi"/>
          <w:spacing w:val="-2"/>
          <w:sz w:val="24"/>
          <w:szCs w:val="24"/>
        </w:rPr>
        <w:t>registration,</w:t>
      </w:r>
      <w:r w:rsidRPr="008734F4">
        <w:rPr>
          <w:rFonts w:eastAsia="Times New Roman" w:cstheme="minorHAnsi"/>
          <w:spacing w:val="-2"/>
          <w:sz w:val="24"/>
          <w:szCs w:val="24"/>
        </w:rPr>
        <w:t xml:space="preserve"> a separate guide to on-line resources will be provided for reference. Detailed guidance </w:t>
      </w:r>
      <w:r w:rsidR="00296884" w:rsidRPr="008734F4">
        <w:rPr>
          <w:rFonts w:eastAsia="Times New Roman" w:cstheme="minorHAnsi"/>
          <w:spacing w:val="-2"/>
          <w:sz w:val="24"/>
          <w:szCs w:val="24"/>
        </w:rPr>
        <w:t>of how to</w:t>
      </w:r>
      <w:r w:rsidRPr="008734F4">
        <w:rPr>
          <w:rFonts w:eastAsia="Times New Roman" w:cstheme="minorHAnsi"/>
          <w:spacing w:val="-2"/>
          <w:sz w:val="24"/>
          <w:szCs w:val="24"/>
        </w:rPr>
        <w:t xml:space="preserve"> use of this system will be </w:t>
      </w:r>
      <w:r w:rsidR="00296884" w:rsidRPr="008734F4">
        <w:rPr>
          <w:rFonts w:eastAsia="Times New Roman" w:cstheme="minorHAnsi"/>
          <w:spacing w:val="-2"/>
          <w:sz w:val="24"/>
          <w:szCs w:val="24"/>
        </w:rPr>
        <w:t xml:space="preserve">emailed </w:t>
      </w:r>
      <w:r w:rsidRPr="008734F4">
        <w:rPr>
          <w:rFonts w:eastAsia="Times New Roman" w:cstheme="minorHAnsi"/>
          <w:spacing w:val="-2"/>
          <w:sz w:val="24"/>
          <w:szCs w:val="24"/>
        </w:rPr>
        <w:t>to students upon registration.</w:t>
      </w:r>
    </w:p>
    <w:p w14:paraId="67676F07" w14:textId="194A2EB3" w:rsidR="003B28C0" w:rsidRPr="008734F4" w:rsidRDefault="003B28C0"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6" w:name="_Toc82675920"/>
      <w:r w:rsidRPr="008734F4">
        <w:rPr>
          <w:rFonts w:asciiTheme="minorHAnsi" w:eastAsia="Arial" w:hAnsiTheme="minorHAnsi" w:cstheme="minorHAnsi"/>
          <w:b/>
          <w:bCs/>
          <w:color w:val="auto"/>
          <w:sz w:val="24"/>
          <w:szCs w:val="24"/>
          <w:lang w:val="en-GB" w:eastAsia="en-GB"/>
        </w:rPr>
        <w:t>IT Support</w:t>
      </w:r>
      <w:bookmarkEnd w:id="106"/>
    </w:p>
    <w:p w14:paraId="061B5E41" w14:textId="341D798D" w:rsidR="003B28C0" w:rsidRPr="008734F4" w:rsidRDefault="003B28C0" w:rsidP="003B28C0">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You will be given a formal induction to the use of College computers. </w:t>
      </w:r>
      <w:r w:rsidR="00900A2E" w:rsidRPr="008734F4">
        <w:rPr>
          <w:rFonts w:eastAsia="Times New Roman" w:cstheme="minorHAnsi"/>
          <w:spacing w:val="-2"/>
          <w:sz w:val="24"/>
          <w:szCs w:val="24"/>
        </w:rPr>
        <w:t>The College has fully equipped I.T. suites with full Internet access. You will also have access to technical support staff and I.T. specialist</w:t>
      </w:r>
      <w:r w:rsidR="00296884" w:rsidRPr="008734F4">
        <w:rPr>
          <w:rFonts w:eastAsia="Times New Roman" w:cstheme="minorHAnsi"/>
          <w:spacing w:val="-2"/>
          <w:sz w:val="24"/>
          <w:szCs w:val="24"/>
        </w:rPr>
        <w:t xml:space="preserve">. </w:t>
      </w:r>
      <w:r w:rsidR="00900A2E" w:rsidRPr="008734F4">
        <w:rPr>
          <w:rFonts w:eastAsia="Times New Roman" w:cstheme="minorHAnsi"/>
          <w:spacing w:val="-2"/>
          <w:sz w:val="24"/>
          <w:szCs w:val="24"/>
        </w:rPr>
        <w:t xml:space="preserve">. </w:t>
      </w:r>
      <w:r w:rsidRPr="008734F4">
        <w:rPr>
          <w:rFonts w:eastAsia="Times New Roman" w:cstheme="minorHAnsi"/>
          <w:spacing w:val="-2"/>
          <w:sz w:val="24"/>
          <w:szCs w:val="24"/>
        </w:rPr>
        <w:t xml:space="preserve">You must not use the computer suites until you have had your induction and been issued with your User ID and Password. After </w:t>
      </w:r>
      <w:r w:rsidR="004E014D" w:rsidRPr="008734F4">
        <w:rPr>
          <w:rFonts w:eastAsia="Times New Roman" w:cstheme="minorHAnsi"/>
          <w:spacing w:val="-2"/>
          <w:sz w:val="24"/>
          <w:szCs w:val="24"/>
        </w:rPr>
        <w:t>induction,</w:t>
      </w:r>
      <w:r w:rsidRPr="008734F4">
        <w:rPr>
          <w:rFonts w:eastAsia="Times New Roman" w:cstheme="minorHAnsi"/>
          <w:spacing w:val="-2"/>
          <w:sz w:val="24"/>
          <w:szCs w:val="24"/>
        </w:rPr>
        <w:t xml:space="preserve"> you will be required to sign a declaration agreeing to follow the rules of conduct in the Computer Suites.</w:t>
      </w:r>
    </w:p>
    <w:p w14:paraId="62FB8DA5" w14:textId="2A0E8E79" w:rsidR="000947E7" w:rsidRPr="002907C7" w:rsidRDefault="000947E7" w:rsidP="00123B86">
      <w:pPr>
        <w:pStyle w:val="Heading1"/>
        <w:numPr>
          <w:ilvl w:val="1"/>
          <w:numId w:val="12"/>
        </w:numPr>
        <w:spacing w:after="240"/>
        <w:ind w:left="567" w:hanging="567"/>
        <w:rPr>
          <w:rFonts w:asciiTheme="minorHAnsi" w:eastAsia="Arial" w:hAnsiTheme="minorHAnsi" w:cstheme="minorHAnsi"/>
          <w:b/>
          <w:bCs/>
          <w:color w:val="auto"/>
          <w:sz w:val="24"/>
          <w:szCs w:val="24"/>
          <w:lang w:val="en-GB" w:eastAsia="en-GB"/>
        </w:rPr>
      </w:pPr>
      <w:bookmarkStart w:id="107" w:name="_Toc82675921"/>
      <w:r w:rsidRPr="002907C7">
        <w:rPr>
          <w:rFonts w:asciiTheme="minorHAnsi" w:eastAsia="Arial" w:hAnsiTheme="minorHAnsi" w:cstheme="minorHAnsi"/>
          <w:b/>
          <w:bCs/>
          <w:color w:val="auto"/>
          <w:sz w:val="24"/>
          <w:szCs w:val="24"/>
          <w:lang w:val="en-GB" w:eastAsia="en-GB"/>
        </w:rPr>
        <w:t>Student Voice</w:t>
      </w:r>
      <w:bookmarkEnd w:id="107"/>
    </w:p>
    <w:p w14:paraId="6775EF52" w14:textId="77777777" w:rsidR="007A6452" w:rsidRPr="002907C7" w:rsidRDefault="007A6452" w:rsidP="007A6452">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You can play an important part in the process of improving the quality of your student experience through the feedback you give.</w:t>
      </w:r>
    </w:p>
    <w:p w14:paraId="326B0AB6" w14:textId="77777777" w:rsidR="007A6452" w:rsidRPr="002907C7" w:rsidRDefault="007A6452" w:rsidP="007A6452">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Different communication channels are developed to support you in voicing your opinion, provide on-going advice and support, and encourage your involvement in all feedback opportunities. You will be requested to complete various questionnaires throughout the academic year for all services provided, including your feedback on faculty and staff.</w:t>
      </w:r>
    </w:p>
    <w:p w14:paraId="4F86AD80" w14:textId="77777777" w:rsidR="007A6452" w:rsidRPr="002907C7" w:rsidRDefault="007A6452" w:rsidP="007A6452">
      <w:pPr>
        <w:spacing w:line="231" w:lineRule="exact"/>
        <w:rPr>
          <w:rFonts w:eastAsia="Times New Roman" w:cstheme="minorHAnsi"/>
        </w:rPr>
      </w:pPr>
    </w:p>
    <w:p w14:paraId="7CBAE8FA" w14:textId="658CCA5F" w:rsidR="007A6452" w:rsidRPr="002907C7" w:rsidRDefault="007A6452"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08" w:name="_Toc82675922"/>
      <w:r w:rsidRPr="002907C7">
        <w:rPr>
          <w:rFonts w:asciiTheme="minorHAnsi" w:eastAsia="Arial" w:hAnsiTheme="minorHAnsi" w:cstheme="minorHAnsi"/>
          <w:b/>
          <w:bCs/>
          <w:color w:val="auto"/>
          <w:sz w:val="24"/>
          <w:szCs w:val="24"/>
          <w:lang w:val="en-GB" w:eastAsia="en-GB"/>
        </w:rPr>
        <w:t>Course Student Representatives</w:t>
      </w:r>
      <w:bookmarkEnd w:id="108"/>
    </w:p>
    <w:p w14:paraId="2988CB16" w14:textId="152229BC" w:rsidR="007A6452" w:rsidRPr="002907C7" w:rsidRDefault="007A6452" w:rsidP="007A6452">
      <w:pPr>
        <w:spacing w:after="0" w:line="380" w:lineRule="auto"/>
        <w:ind w:left="100" w:right="40"/>
        <w:jc w:val="both"/>
        <w:rPr>
          <w:rFonts w:eastAsia="Arial" w:cstheme="minorHAnsi"/>
          <w:sz w:val="21"/>
        </w:rPr>
      </w:pPr>
      <w:r w:rsidRPr="002907C7">
        <w:rPr>
          <w:rFonts w:eastAsia="Arial" w:cstheme="minorHAnsi"/>
          <w:sz w:val="21"/>
        </w:rPr>
        <w:t xml:space="preserve">Course representatives are students who are elected by their fellow students on their course in order to voice any issues concerning the course. They represent the students of their course at the Student Staff Liaison Committee </w:t>
      </w:r>
      <w:r w:rsidR="004E014D" w:rsidRPr="002907C7">
        <w:rPr>
          <w:rFonts w:eastAsia="Arial" w:cstheme="minorHAnsi"/>
          <w:sz w:val="21"/>
        </w:rPr>
        <w:t>meetings, which</w:t>
      </w:r>
      <w:r w:rsidRPr="002907C7">
        <w:rPr>
          <w:rFonts w:eastAsia="Arial" w:cstheme="minorHAnsi"/>
          <w:sz w:val="21"/>
        </w:rPr>
        <w:t xml:space="preserve"> normally take place once each semester. One student from each year of study, for each course will be elected for this role.</w:t>
      </w:r>
    </w:p>
    <w:p w14:paraId="7FE3E607" w14:textId="1ADE76C9" w:rsidR="007A6452" w:rsidRDefault="002907C7" w:rsidP="002907C7">
      <w:pPr>
        <w:spacing w:after="0" w:line="380" w:lineRule="auto"/>
        <w:ind w:left="100" w:right="40"/>
        <w:jc w:val="both"/>
        <w:rPr>
          <w:rFonts w:eastAsia="Arial" w:cstheme="minorHAnsi"/>
          <w:sz w:val="21"/>
        </w:rPr>
      </w:pPr>
      <w:r w:rsidRPr="002907C7">
        <w:rPr>
          <w:rFonts w:eastAsia="Arial" w:cstheme="minorHAnsi"/>
          <w:sz w:val="21"/>
        </w:rPr>
        <w:t xml:space="preserve">Student Representatives should help students - by making sure that their suggestions, observations, views, opinions and concerns reach College staff who can help. </w:t>
      </w:r>
      <w:r w:rsidR="004E014D" w:rsidRPr="002907C7">
        <w:rPr>
          <w:rFonts w:eastAsia="Arial" w:cstheme="minorHAnsi"/>
          <w:sz w:val="21"/>
        </w:rPr>
        <w:t>In addition</w:t>
      </w:r>
      <w:r w:rsidRPr="002907C7">
        <w:rPr>
          <w:rFonts w:eastAsia="Arial" w:cstheme="minorHAnsi"/>
          <w:sz w:val="21"/>
        </w:rPr>
        <w:t>, they should help staff by informing students about actions, decisions and plans that will affect students and their program.</w:t>
      </w:r>
    </w:p>
    <w:p w14:paraId="64FC8EFB" w14:textId="77777777" w:rsidR="002907C7" w:rsidRPr="002907C7" w:rsidRDefault="00A11B79"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hyperlink r:id="rId21" w:history="1">
        <w:bookmarkStart w:id="109" w:name="_Toc82675923"/>
        <w:r w:rsidR="002907C7" w:rsidRPr="002907C7">
          <w:rPr>
            <w:rFonts w:asciiTheme="minorHAnsi" w:eastAsia="Arial" w:hAnsiTheme="minorHAnsi" w:cstheme="minorHAnsi"/>
            <w:b/>
            <w:bCs/>
            <w:color w:val="auto"/>
            <w:sz w:val="24"/>
            <w:szCs w:val="24"/>
            <w:lang w:val="en-GB" w:eastAsia="en-GB"/>
          </w:rPr>
          <w:t>Student Staff Liaison Committee Meetings (SSLC)</w:t>
        </w:r>
        <w:bookmarkEnd w:id="109"/>
      </w:hyperlink>
    </w:p>
    <w:p w14:paraId="48061783" w14:textId="127B7BA4" w:rsidR="002907C7" w:rsidRPr="002907C7" w:rsidRDefault="002907C7" w:rsidP="002907C7">
      <w:pPr>
        <w:spacing w:after="0" w:line="380" w:lineRule="auto"/>
        <w:ind w:left="100" w:right="40"/>
        <w:jc w:val="both"/>
        <w:rPr>
          <w:rFonts w:eastAsia="Arial" w:cstheme="minorHAnsi"/>
          <w:sz w:val="21"/>
        </w:rPr>
      </w:pPr>
      <w:r w:rsidRPr="002907C7">
        <w:rPr>
          <w:rFonts w:eastAsia="Arial" w:cstheme="minorHAnsi"/>
          <w:sz w:val="21"/>
        </w:rPr>
        <w:t xml:space="preserve">The purpose </w:t>
      </w:r>
      <w:r w:rsidR="004E014D" w:rsidRPr="002907C7">
        <w:rPr>
          <w:rFonts w:eastAsia="Arial" w:cstheme="minorHAnsi"/>
          <w:sz w:val="21"/>
        </w:rPr>
        <w:t>of SSLC meetings</w:t>
      </w:r>
      <w:r w:rsidRPr="002907C7">
        <w:rPr>
          <w:rFonts w:eastAsia="Arial" w:cstheme="minorHAnsi"/>
          <w:sz w:val="21"/>
        </w:rPr>
        <w:t xml:space="preserve"> is to provide the opportunity for Student Course Representatives to feedback to staff about the course, the overall student experience and to inform </w:t>
      </w:r>
      <w:r w:rsidR="004E014D" w:rsidRPr="002907C7">
        <w:rPr>
          <w:rFonts w:eastAsia="Arial" w:cstheme="minorHAnsi"/>
          <w:sz w:val="21"/>
        </w:rPr>
        <w:t>developments, which</w:t>
      </w:r>
      <w:r w:rsidRPr="002907C7">
        <w:rPr>
          <w:rFonts w:eastAsia="Arial" w:cstheme="minorHAnsi"/>
          <w:sz w:val="21"/>
        </w:rPr>
        <w:t xml:space="preserve"> </w:t>
      </w:r>
      <w:r w:rsidRPr="002907C7">
        <w:rPr>
          <w:rFonts w:eastAsia="Arial" w:cstheme="minorHAnsi"/>
          <w:sz w:val="21"/>
        </w:rPr>
        <w:lastRenderedPageBreak/>
        <w:t>will improve future courses. These meetings are normally scheduled once per semester. These minutes will be read by the College Management Team and sent to the University. These minutes will be available to the students via e-mail. At least once in the Academic Year, a member of staff from the University will attend a Course Committee meeting for your programme.</w:t>
      </w:r>
    </w:p>
    <w:p w14:paraId="2CC0DEBF" w14:textId="04557DB2" w:rsidR="007A6452" w:rsidRPr="002907C7" w:rsidRDefault="007A6452"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10" w:name="_Toc82675924"/>
      <w:r w:rsidRPr="002907C7">
        <w:rPr>
          <w:rFonts w:asciiTheme="minorHAnsi" w:eastAsia="Arial" w:hAnsiTheme="minorHAnsi" w:cstheme="minorHAnsi"/>
          <w:b/>
          <w:bCs/>
          <w:color w:val="auto"/>
          <w:sz w:val="24"/>
          <w:szCs w:val="24"/>
          <w:lang w:val="en-GB" w:eastAsia="en-GB"/>
        </w:rPr>
        <w:t>Students Advisory Council</w:t>
      </w:r>
      <w:bookmarkEnd w:id="110"/>
    </w:p>
    <w:p w14:paraId="7E2E1D46" w14:textId="77777777" w:rsidR="007A6452" w:rsidRPr="002907C7" w:rsidRDefault="007A6452" w:rsidP="007A6452">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The Students Advisory Council is a student-led, democratic organization and exists to make your student experience better for you while studying at the College. Students shall elect a group among them at the beginning of the academic year. Student group shall elect a chair and a vice-chair among its members. The student council shall perform the following:</w:t>
      </w:r>
    </w:p>
    <w:p w14:paraId="4A26091B" w14:textId="77777777" w:rsidR="007A6452" w:rsidRPr="002907C7" w:rsidRDefault="007A6452" w:rsidP="00123B86">
      <w:pPr>
        <w:pStyle w:val="ListParagraph"/>
        <w:widowControl w:val="0"/>
        <w:numPr>
          <w:ilvl w:val="0"/>
          <w:numId w:val="1"/>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Identify the needs of students and pinpoint student issues.</w:t>
      </w:r>
    </w:p>
    <w:p w14:paraId="30382242" w14:textId="77777777" w:rsidR="007A6452" w:rsidRPr="002907C7" w:rsidRDefault="007A6452" w:rsidP="00123B86">
      <w:pPr>
        <w:pStyle w:val="ListParagraph"/>
        <w:widowControl w:val="0"/>
        <w:numPr>
          <w:ilvl w:val="0"/>
          <w:numId w:val="1"/>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Voice the views of those represented.</w:t>
      </w:r>
    </w:p>
    <w:p w14:paraId="74870275" w14:textId="77777777" w:rsidR="007A6452" w:rsidRPr="002907C7" w:rsidRDefault="007A6452" w:rsidP="00123B86">
      <w:pPr>
        <w:pStyle w:val="ListParagraph"/>
        <w:widowControl w:val="0"/>
        <w:numPr>
          <w:ilvl w:val="0"/>
          <w:numId w:val="1"/>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Take up issues with College Staff</w:t>
      </w:r>
      <w:r w:rsidR="002907C7">
        <w:rPr>
          <w:rFonts w:cstheme="minorHAnsi"/>
          <w:spacing w:val="-2"/>
          <w:sz w:val="24"/>
          <w:szCs w:val="24"/>
        </w:rPr>
        <w:t xml:space="preserve"> and r</w:t>
      </w:r>
      <w:r w:rsidRPr="002907C7">
        <w:rPr>
          <w:rFonts w:cstheme="minorHAnsi"/>
          <w:spacing w:val="-2"/>
          <w:sz w:val="24"/>
          <w:szCs w:val="24"/>
        </w:rPr>
        <w:t>eport outcomes back to students.</w:t>
      </w:r>
    </w:p>
    <w:p w14:paraId="7A764374" w14:textId="77777777" w:rsidR="007A6452" w:rsidRPr="002907C7" w:rsidRDefault="007A6452" w:rsidP="00123B86">
      <w:pPr>
        <w:pStyle w:val="ListParagraph"/>
        <w:widowControl w:val="0"/>
        <w:numPr>
          <w:ilvl w:val="0"/>
          <w:numId w:val="1"/>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Be familiar with relevant College policies, rules and regulations.</w:t>
      </w:r>
    </w:p>
    <w:p w14:paraId="2606AA36" w14:textId="77777777" w:rsidR="007A6452" w:rsidRPr="002907C7" w:rsidRDefault="007A6452" w:rsidP="00123B86">
      <w:pPr>
        <w:pStyle w:val="ListParagraph"/>
        <w:widowControl w:val="0"/>
        <w:numPr>
          <w:ilvl w:val="0"/>
          <w:numId w:val="1"/>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Propose activities during academic year with the budget required.</w:t>
      </w:r>
    </w:p>
    <w:p w14:paraId="68BC90D6" w14:textId="1762E190" w:rsidR="00B50D10" w:rsidRPr="008734F4" w:rsidRDefault="00B50D10"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11" w:name="_Toc82675925"/>
      <w:r w:rsidRPr="008734F4">
        <w:rPr>
          <w:rFonts w:asciiTheme="minorHAnsi" w:eastAsia="Arial" w:hAnsiTheme="minorHAnsi" w:cstheme="minorHAnsi"/>
          <w:b/>
          <w:bCs/>
          <w:color w:val="auto"/>
          <w:sz w:val="24"/>
          <w:szCs w:val="24"/>
          <w:lang w:val="en-GB" w:eastAsia="en-GB"/>
        </w:rPr>
        <w:t>Feedback through Personal Tutors and Module Tutors</w:t>
      </w:r>
      <w:bookmarkEnd w:id="111"/>
    </w:p>
    <w:p w14:paraId="250D5CED" w14:textId="492C87DE" w:rsidR="00451AEE" w:rsidRPr="008734F4" w:rsidRDefault="00451AEE" w:rsidP="00451AEE">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Your </w:t>
      </w:r>
      <w:r w:rsidR="00900A2E" w:rsidRPr="008734F4">
        <w:rPr>
          <w:rFonts w:eastAsia="Times New Roman" w:cstheme="minorHAnsi"/>
          <w:spacing w:val="-2"/>
          <w:sz w:val="24"/>
          <w:szCs w:val="24"/>
        </w:rPr>
        <w:t xml:space="preserve">Module Tutor and </w:t>
      </w:r>
      <w:r w:rsidRPr="008734F4">
        <w:rPr>
          <w:rFonts w:eastAsia="Times New Roman" w:cstheme="minorHAnsi"/>
          <w:spacing w:val="-2"/>
          <w:sz w:val="24"/>
          <w:szCs w:val="24"/>
        </w:rPr>
        <w:t xml:space="preserve">Personal Tutor will listen to your problem and then </w:t>
      </w:r>
      <w:r w:rsidR="004E014D" w:rsidRPr="008734F4">
        <w:rPr>
          <w:rFonts w:eastAsia="Times New Roman" w:cstheme="minorHAnsi"/>
          <w:spacing w:val="-2"/>
          <w:sz w:val="24"/>
          <w:szCs w:val="24"/>
        </w:rPr>
        <w:t>advice</w:t>
      </w:r>
      <w:r w:rsidRPr="008734F4">
        <w:rPr>
          <w:rFonts w:eastAsia="Times New Roman" w:cstheme="minorHAnsi"/>
          <w:spacing w:val="-2"/>
          <w:sz w:val="24"/>
          <w:szCs w:val="24"/>
        </w:rPr>
        <w:t xml:space="preserve"> you as best </w:t>
      </w:r>
      <w:r w:rsidR="00296884" w:rsidRPr="008734F4">
        <w:rPr>
          <w:rFonts w:eastAsia="Times New Roman" w:cstheme="minorHAnsi"/>
          <w:spacing w:val="-2"/>
          <w:sz w:val="24"/>
          <w:szCs w:val="24"/>
        </w:rPr>
        <w:t xml:space="preserve">as </w:t>
      </w:r>
      <w:r w:rsidRPr="008734F4">
        <w:rPr>
          <w:rFonts w:eastAsia="Times New Roman" w:cstheme="minorHAnsi"/>
          <w:spacing w:val="-2"/>
          <w:sz w:val="24"/>
          <w:szCs w:val="24"/>
        </w:rPr>
        <w:t xml:space="preserve">they can on how to resolve it. As they are academic experts, they might not be able to assist you with all your </w:t>
      </w:r>
      <w:r w:rsidR="00296884" w:rsidRPr="008734F4">
        <w:rPr>
          <w:rFonts w:eastAsia="Times New Roman" w:cstheme="minorHAnsi"/>
          <w:spacing w:val="-2"/>
          <w:sz w:val="24"/>
          <w:szCs w:val="24"/>
        </w:rPr>
        <w:t xml:space="preserve">personal matters </w:t>
      </w:r>
      <w:r w:rsidRPr="008734F4">
        <w:rPr>
          <w:rFonts w:eastAsia="Times New Roman" w:cstheme="minorHAnsi"/>
          <w:spacing w:val="-2"/>
          <w:sz w:val="24"/>
          <w:szCs w:val="24"/>
        </w:rPr>
        <w:t>but will definitely assist you in setting up an appointment with someone else who is better equipped to help you, such as Student Support Services officers</w:t>
      </w:r>
      <w:r w:rsidR="00296884" w:rsidRPr="008734F4">
        <w:rPr>
          <w:rFonts w:eastAsia="Times New Roman" w:cstheme="minorHAnsi"/>
          <w:spacing w:val="-2"/>
          <w:sz w:val="24"/>
          <w:szCs w:val="24"/>
        </w:rPr>
        <w:t xml:space="preserve">, Student Counsellor </w:t>
      </w:r>
      <w:r w:rsidR="004E014D" w:rsidRPr="008734F4">
        <w:rPr>
          <w:rFonts w:eastAsia="Times New Roman" w:cstheme="minorHAnsi"/>
          <w:spacing w:val="-2"/>
          <w:sz w:val="24"/>
          <w:szCs w:val="24"/>
        </w:rPr>
        <w:t>Etc</w:t>
      </w:r>
      <w:r w:rsidRPr="008734F4">
        <w:rPr>
          <w:rFonts w:eastAsia="Times New Roman" w:cstheme="minorHAnsi"/>
          <w:spacing w:val="-2"/>
          <w:sz w:val="24"/>
          <w:szCs w:val="24"/>
        </w:rPr>
        <w:t xml:space="preserve">. </w:t>
      </w:r>
    </w:p>
    <w:p w14:paraId="0CB2BB41" w14:textId="77777777" w:rsidR="00451AEE" w:rsidRPr="008734F4" w:rsidRDefault="00F37FA9" w:rsidP="00900A2E">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For any module related queries, students can discuss directly with m</w:t>
      </w:r>
      <w:r w:rsidR="00451AEE" w:rsidRPr="008734F4">
        <w:rPr>
          <w:rFonts w:eastAsia="Times New Roman" w:cstheme="minorHAnsi"/>
          <w:spacing w:val="-2"/>
          <w:sz w:val="24"/>
          <w:szCs w:val="24"/>
        </w:rPr>
        <w:t>odule tutors</w:t>
      </w:r>
      <w:r w:rsidRPr="008734F4">
        <w:rPr>
          <w:rFonts w:eastAsia="Times New Roman" w:cstheme="minorHAnsi"/>
          <w:spacing w:val="-2"/>
          <w:sz w:val="24"/>
          <w:szCs w:val="24"/>
        </w:rPr>
        <w:t xml:space="preserve">. This can ensure immediate attention to students’ concerns and actions can be taken where necessary. </w:t>
      </w:r>
      <w:r w:rsidR="00451AEE" w:rsidRPr="008734F4">
        <w:rPr>
          <w:rFonts w:eastAsia="Times New Roman" w:cstheme="minorHAnsi"/>
          <w:spacing w:val="-2"/>
          <w:sz w:val="24"/>
          <w:szCs w:val="24"/>
        </w:rPr>
        <w:t xml:space="preserve"> </w:t>
      </w:r>
    </w:p>
    <w:p w14:paraId="3FC66735" w14:textId="6911646E" w:rsidR="004E1792" w:rsidRPr="002907C7" w:rsidRDefault="004E1792" w:rsidP="00123B86">
      <w:pPr>
        <w:pStyle w:val="Heading1"/>
        <w:numPr>
          <w:ilvl w:val="2"/>
          <w:numId w:val="12"/>
        </w:numPr>
        <w:spacing w:after="240"/>
        <w:ind w:left="709" w:hanging="709"/>
        <w:rPr>
          <w:rFonts w:asciiTheme="minorHAnsi" w:eastAsia="Arial" w:hAnsiTheme="minorHAnsi" w:cstheme="minorHAnsi"/>
          <w:b/>
          <w:bCs/>
          <w:color w:val="auto"/>
          <w:sz w:val="24"/>
          <w:szCs w:val="24"/>
          <w:lang w:val="en-GB" w:eastAsia="en-GB"/>
        </w:rPr>
      </w:pPr>
      <w:bookmarkStart w:id="112" w:name="_Toc82675926"/>
      <w:r w:rsidRPr="002907C7">
        <w:rPr>
          <w:rFonts w:asciiTheme="minorHAnsi" w:eastAsia="Arial" w:hAnsiTheme="minorHAnsi" w:cstheme="minorHAnsi"/>
          <w:b/>
          <w:bCs/>
          <w:color w:val="auto"/>
          <w:sz w:val="24"/>
          <w:szCs w:val="24"/>
          <w:lang w:val="en-GB" w:eastAsia="en-GB"/>
        </w:rPr>
        <w:t>Student Feedback</w:t>
      </w:r>
      <w:bookmarkEnd w:id="112"/>
      <w:r w:rsidRPr="002907C7">
        <w:rPr>
          <w:rFonts w:asciiTheme="minorHAnsi" w:eastAsia="Arial" w:hAnsiTheme="minorHAnsi" w:cstheme="minorHAnsi"/>
          <w:b/>
          <w:bCs/>
          <w:color w:val="auto"/>
          <w:sz w:val="24"/>
          <w:szCs w:val="24"/>
          <w:lang w:val="en-GB" w:eastAsia="en-GB"/>
        </w:rPr>
        <w:t xml:space="preserve"> </w:t>
      </w:r>
    </w:p>
    <w:p w14:paraId="397237BE" w14:textId="77777777" w:rsidR="007A6452" w:rsidRPr="002907C7" w:rsidRDefault="007A6452" w:rsidP="007A6452">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You can play an important part in the process of improving the quality of this course through the feedback you give. You will be asked to provide feedback in a number of ways such as the Student Staff Liaison Committee meetings (SSLCs) and Student Experience Committee Meetings (SEC), and Module Evaluation Questionnaires. We would encourage you to do so, it is only with your help that we can ‘improve the margins’ and make student life better.</w:t>
      </w:r>
    </w:p>
    <w:p w14:paraId="6DD1458B" w14:textId="16870F5F" w:rsidR="00BA66EF" w:rsidRPr="002907C7" w:rsidRDefault="00900A2E" w:rsidP="00123B86">
      <w:pPr>
        <w:pStyle w:val="Heading1"/>
        <w:numPr>
          <w:ilvl w:val="1"/>
          <w:numId w:val="12"/>
        </w:numPr>
        <w:spacing w:after="240"/>
        <w:ind w:left="567" w:hanging="567"/>
        <w:rPr>
          <w:rFonts w:asciiTheme="minorHAnsi" w:eastAsia="Arial" w:hAnsiTheme="minorHAnsi" w:cstheme="minorHAnsi"/>
          <w:b/>
          <w:bCs/>
          <w:color w:val="auto"/>
          <w:sz w:val="24"/>
          <w:szCs w:val="24"/>
          <w:lang w:val="en-GB" w:eastAsia="en-GB"/>
        </w:rPr>
      </w:pPr>
      <w:bookmarkStart w:id="113" w:name="_Toc82675927"/>
      <w:r>
        <w:rPr>
          <w:rFonts w:asciiTheme="minorHAnsi" w:eastAsia="Arial" w:hAnsiTheme="minorHAnsi" w:cstheme="minorHAnsi"/>
          <w:b/>
          <w:bCs/>
          <w:color w:val="auto"/>
          <w:sz w:val="24"/>
          <w:szCs w:val="24"/>
          <w:lang w:val="en-GB" w:eastAsia="en-GB"/>
        </w:rPr>
        <w:lastRenderedPageBreak/>
        <w:t xml:space="preserve">Student </w:t>
      </w:r>
      <w:r w:rsidR="00BA66EF" w:rsidRPr="002907C7">
        <w:rPr>
          <w:rFonts w:asciiTheme="minorHAnsi" w:eastAsia="Arial" w:hAnsiTheme="minorHAnsi" w:cstheme="minorHAnsi"/>
          <w:b/>
          <w:bCs/>
          <w:color w:val="auto"/>
          <w:sz w:val="24"/>
          <w:szCs w:val="24"/>
          <w:lang w:val="en-GB" w:eastAsia="en-GB"/>
        </w:rPr>
        <w:t>Conduct</w:t>
      </w:r>
      <w:bookmarkEnd w:id="113"/>
    </w:p>
    <w:p w14:paraId="1065D751" w14:textId="77777777" w:rsidR="0056254D" w:rsidRPr="002907C7" w:rsidRDefault="0056254D" w:rsidP="002907C7">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You will be expected to abide by the Code of Conduct for Students in the College. The College expects you to behave in a respectful manner demonstrated by using appropriate language in class, and switching mobile phones / other devices off prior to attending classes.</w:t>
      </w:r>
    </w:p>
    <w:p w14:paraId="2E01EE9B" w14:textId="77777777" w:rsidR="0056254D" w:rsidRPr="002907C7" w:rsidRDefault="0056254D" w:rsidP="002907C7">
      <w:pPr>
        <w:widowControl w:val="0"/>
        <w:autoSpaceDE w:val="0"/>
        <w:autoSpaceDN w:val="0"/>
        <w:adjustRightInd w:val="0"/>
        <w:spacing w:line="360" w:lineRule="auto"/>
        <w:jc w:val="both"/>
        <w:rPr>
          <w:rFonts w:eastAsia="Times New Roman" w:cstheme="minorHAnsi"/>
          <w:spacing w:val="-2"/>
          <w:sz w:val="24"/>
          <w:szCs w:val="24"/>
        </w:rPr>
      </w:pPr>
      <w:r w:rsidRPr="002907C7">
        <w:rPr>
          <w:rFonts w:eastAsia="Times New Roman" w:cstheme="minorHAnsi"/>
          <w:spacing w:val="-2"/>
          <w:sz w:val="24"/>
          <w:szCs w:val="24"/>
        </w:rPr>
        <w:t>You must show respect for the College site and College property. You must behave in a way that will not cause damage to the College site or to College property and you should help to keep the College clean and tidy at all times. If you see any problems concerning the site or College property, you should report these to a member of the College staff. If your behaviour is considered unacceptable, any member of academic staff is able to issue an informal oral warning and the college will support staff by invoking formal procedures where necessary. You can read more about college expectations in the regulations for the Conduct of Students.</w:t>
      </w:r>
    </w:p>
    <w:p w14:paraId="1B2B8248" w14:textId="14B78813" w:rsidR="004E1792" w:rsidRPr="002907C7" w:rsidRDefault="004E1792" w:rsidP="00123B86">
      <w:pPr>
        <w:pStyle w:val="Heading1"/>
        <w:numPr>
          <w:ilvl w:val="1"/>
          <w:numId w:val="12"/>
        </w:numPr>
        <w:spacing w:after="240"/>
        <w:ind w:left="567" w:hanging="567"/>
        <w:rPr>
          <w:rFonts w:asciiTheme="minorHAnsi" w:eastAsia="Arial" w:hAnsiTheme="minorHAnsi" w:cstheme="minorHAnsi"/>
          <w:b/>
          <w:bCs/>
          <w:color w:val="auto"/>
          <w:sz w:val="24"/>
          <w:szCs w:val="24"/>
          <w:lang w:val="en-GB" w:eastAsia="en-GB"/>
        </w:rPr>
      </w:pPr>
      <w:bookmarkStart w:id="114" w:name="_Toc82675928"/>
      <w:r w:rsidRPr="002907C7">
        <w:rPr>
          <w:rFonts w:asciiTheme="minorHAnsi" w:eastAsia="Arial" w:hAnsiTheme="minorHAnsi" w:cstheme="minorHAnsi"/>
          <w:b/>
          <w:bCs/>
          <w:color w:val="auto"/>
          <w:sz w:val="24"/>
          <w:szCs w:val="24"/>
          <w:lang w:val="en-GB" w:eastAsia="en-GB"/>
        </w:rPr>
        <w:t>Students’ Violation</w:t>
      </w:r>
      <w:bookmarkEnd w:id="114"/>
    </w:p>
    <w:p w14:paraId="6F31D30E" w14:textId="77777777" w:rsidR="004E1792" w:rsidRPr="002907C7" w:rsidRDefault="004E1792" w:rsidP="0056254D">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The following cases are considered as student violations that require disciplinary measures against their violators:</w:t>
      </w:r>
    </w:p>
    <w:p w14:paraId="657AA430" w14:textId="77777777" w:rsidR="004E1792" w:rsidRPr="002907C7" w:rsidRDefault="004E1792" w:rsidP="00123B86">
      <w:pPr>
        <w:pStyle w:val="ListParagraph"/>
        <w:widowControl w:val="0"/>
        <w:numPr>
          <w:ilvl w:val="0"/>
          <w:numId w:val="2"/>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Cheating in exams or attempt to cheat or breach the order of the exam and compromising the scientific faith.</w:t>
      </w:r>
    </w:p>
    <w:p w14:paraId="2CF9B90E" w14:textId="77777777" w:rsidR="004E1792" w:rsidRPr="002907C7" w:rsidRDefault="004E1792" w:rsidP="00123B86">
      <w:pPr>
        <w:pStyle w:val="ListParagraph"/>
        <w:widowControl w:val="0"/>
        <w:numPr>
          <w:ilvl w:val="0"/>
          <w:numId w:val="2"/>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Disorder during the lectures and practical lessons</w:t>
      </w:r>
    </w:p>
    <w:p w14:paraId="033D0BFB" w14:textId="77777777" w:rsidR="004E1792" w:rsidRPr="002907C7" w:rsidRDefault="004E1792" w:rsidP="00123B86">
      <w:pPr>
        <w:pStyle w:val="ListParagraph"/>
        <w:widowControl w:val="0"/>
        <w:numPr>
          <w:ilvl w:val="0"/>
          <w:numId w:val="2"/>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Try to disrupt extra- curricular activities and events of the College.</w:t>
      </w:r>
    </w:p>
    <w:p w14:paraId="58015102" w14:textId="77777777" w:rsidR="004E1792" w:rsidRPr="002907C7" w:rsidRDefault="004E1792" w:rsidP="00123B86">
      <w:pPr>
        <w:pStyle w:val="ListParagraph"/>
        <w:widowControl w:val="0"/>
        <w:numPr>
          <w:ilvl w:val="0"/>
          <w:numId w:val="2"/>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Assaulting any member of the College community or threaten him or show disrespect towards him.</w:t>
      </w:r>
    </w:p>
    <w:p w14:paraId="458D95BE" w14:textId="77777777" w:rsidR="004E1792" w:rsidRPr="002907C7" w:rsidRDefault="004E1792" w:rsidP="00123B86">
      <w:pPr>
        <w:pStyle w:val="ListParagraph"/>
        <w:widowControl w:val="0"/>
        <w:numPr>
          <w:ilvl w:val="0"/>
          <w:numId w:val="2"/>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Give incorrect information or statements on the official papers, or falsification of official documents relating to the College, or obtaining it illegally.</w:t>
      </w:r>
    </w:p>
    <w:p w14:paraId="63B66699" w14:textId="77777777" w:rsidR="004E1792" w:rsidRPr="002907C7" w:rsidRDefault="004E1792" w:rsidP="00123B86">
      <w:pPr>
        <w:pStyle w:val="ListParagraph"/>
        <w:widowControl w:val="0"/>
        <w:numPr>
          <w:ilvl w:val="0"/>
          <w:numId w:val="2"/>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The penalties start from forewarning up to the final dis</w:t>
      </w:r>
      <w:r w:rsidR="002907C7">
        <w:rPr>
          <w:rFonts w:cstheme="minorHAnsi"/>
          <w:spacing w:val="-2"/>
          <w:sz w:val="24"/>
          <w:szCs w:val="24"/>
        </w:rPr>
        <w:t xml:space="preserve">ciplinary displacement from the </w:t>
      </w:r>
      <w:r w:rsidRPr="002907C7">
        <w:rPr>
          <w:rFonts w:cstheme="minorHAnsi"/>
          <w:spacing w:val="-2"/>
          <w:sz w:val="24"/>
          <w:szCs w:val="24"/>
        </w:rPr>
        <w:t>College. (Refer to ICEM Student Handbook)</w:t>
      </w:r>
    </w:p>
    <w:p w14:paraId="7DD1E8CF" w14:textId="1CA01C40" w:rsidR="00BA6E5E" w:rsidRPr="002907C7" w:rsidRDefault="00BA6E5E" w:rsidP="00123B86">
      <w:pPr>
        <w:pStyle w:val="Heading1"/>
        <w:numPr>
          <w:ilvl w:val="0"/>
          <w:numId w:val="12"/>
        </w:numPr>
        <w:spacing w:after="240"/>
        <w:ind w:left="426" w:hanging="426"/>
        <w:rPr>
          <w:rFonts w:asciiTheme="minorHAnsi" w:eastAsia="Arial" w:hAnsiTheme="minorHAnsi" w:cstheme="minorHAnsi"/>
          <w:b/>
          <w:bCs/>
          <w:color w:val="auto"/>
          <w:sz w:val="24"/>
          <w:szCs w:val="24"/>
          <w:lang w:val="en-GB" w:eastAsia="en-GB"/>
        </w:rPr>
      </w:pPr>
      <w:bookmarkStart w:id="115" w:name="_Toc82675930"/>
      <w:r w:rsidRPr="002907C7">
        <w:rPr>
          <w:rFonts w:asciiTheme="minorHAnsi" w:eastAsia="Arial" w:hAnsiTheme="minorHAnsi" w:cstheme="minorHAnsi"/>
          <w:b/>
          <w:bCs/>
          <w:color w:val="auto"/>
          <w:sz w:val="24"/>
          <w:szCs w:val="24"/>
          <w:lang w:val="en-GB" w:eastAsia="en-GB"/>
        </w:rPr>
        <w:t xml:space="preserve">Course Structure – </w:t>
      </w:r>
      <w:r w:rsidR="004E014D" w:rsidRPr="002907C7">
        <w:rPr>
          <w:rFonts w:asciiTheme="minorHAnsi" w:eastAsia="Arial" w:hAnsiTheme="minorHAnsi" w:cstheme="minorHAnsi"/>
          <w:b/>
          <w:bCs/>
          <w:color w:val="auto"/>
          <w:sz w:val="24"/>
          <w:szCs w:val="24"/>
          <w:lang w:val="en-GB" w:eastAsia="en-GB"/>
        </w:rPr>
        <w:t xml:space="preserve">B.Sc. </w:t>
      </w:r>
      <w:r w:rsidRPr="002907C7">
        <w:rPr>
          <w:rFonts w:asciiTheme="minorHAnsi" w:eastAsia="Arial" w:hAnsiTheme="minorHAnsi" w:cstheme="minorHAnsi"/>
          <w:b/>
          <w:bCs/>
          <w:color w:val="auto"/>
          <w:sz w:val="24"/>
          <w:szCs w:val="24"/>
          <w:lang w:val="en-GB" w:eastAsia="en-GB"/>
        </w:rPr>
        <w:t>(Hons</w:t>
      </w:r>
      <w:r w:rsidR="007873AF">
        <w:rPr>
          <w:rFonts w:asciiTheme="minorHAnsi" w:eastAsia="Arial" w:hAnsiTheme="minorHAnsi" w:cstheme="minorHAnsi"/>
          <w:b/>
          <w:bCs/>
          <w:color w:val="auto"/>
          <w:sz w:val="24"/>
          <w:szCs w:val="24"/>
          <w:lang w:val="en-GB" w:eastAsia="en-GB"/>
        </w:rPr>
        <w:t>)</w:t>
      </w:r>
      <w:r w:rsidR="007873AF" w:rsidRPr="007873AF">
        <w:t xml:space="preserve"> </w:t>
      </w:r>
      <w:r w:rsidR="007873AF" w:rsidRPr="007873AF">
        <w:rPr>
          <w:rFonts w:asciiTheme="minorHAnsi" w:eastAsia="Arial" w:hAnsiTheme="minorHAnsi" w:cstheme="minorHAnsi"/>
          <w:b/>
          <w:bCs/>
          <w:color w:val="auto"/>
          <w:sz w:val="24"/>
          <w:szCs w:val="24"/>
          <w:lang w:val="en-GB" w:eastAsia="en-GB"/>
        </w:rPr>
        <w:t>Fire Safety Engineering or Fire Safety Management</w:t>
      </w:r>
      <w:bookmarkEnd w:id="115"/>
    </w:p>
    <w:p w14:paraId="78DD4229" w14:textId="77777777" w:rsidR="003E7785" w:rsidRPr="003E7785" w:rsidRDefault="003E7785" w:rsidP="00123B86">
      <w:pPr>
        <w:pStyle w:val="ListParagraph"/>
        <w:keepNext/>
        <w:keepLines/>
        <w:numPr>
          <w:ilvl w:val="0"/>
          <w:numId w:val="16"/>
        </w:numPr>
        <w:bidi w:val="0"/>
        <w:spacing w:before="240" w:after="240" w:line="259" w:lineRule="auto"/>
        <w:contextualSpacing w:val="0"/>
        <w:outlineLvl w:val="0"/>
        <w:rPr>
          <w:rFonts w:eastAsia="Arial" w:cstheme="minorHAnsi"/>
          <w:b/>
          <w:bCs/>
          <w:vanish/>
          <w:sz w:val="24"/>
          <w:szCs w:val="24"/>
          <w:lang w:val="en-GB" w:eastAsia="en-GB"/>
        </w:rPr>
      </w:pPr>
      <w:bookmarkStart w:id="116" w:name="_Toc43728486"/>
      <w:bookmarkStart w:id="117" w:name="_Toc43729224"/>
      <w:bookmarkStart w:id="118" w:name="_Toc43729419"/>
      <w:bookmarkStart w:id="119" w:name="_Toc43729768"/>
      <w:bookmarkStart w:id="120" w:name="_Toc43800516"/>
      <w:bookmarkStart w:id="121" w:name="_Toc43801254"/>
      <w:bookmarkStart w:id="122" w:name="_Toc43803476"/>
      <w:bookmarkStart w:id="123" w:name="_Toc43909045"/>
      <w:bookmarkStart w:id="124" w:name="_Toc46852084"/>
      <w:bookmarkStart w:id="125" w:name="_Toc47862706"/>
      <w:bookmarkStart w:id="126" w:name="_Toc47875937"/>
      <w:bookmarkStart w:id="127" w:name="_Toc51494442"/>
      <w:bookmarkStart w:id="128" w:name="_Toc51494506"/>
      <w:bookmarkStart w:id="129" w:name="_Toc82674838"/>
      <w:bookmarkStart w:id="130" w:name="_Toc82674904"/>
      <w:bookmarkStart w:id="131" w:name="_Toc82675793"/>
      <w:bookmarkStart w:id="132" w:name="_Toc82675859"/>
      <w:bookmarkStart w:id="133" w:name="_Toc8267593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B400D90" w14:textId="77777777" w:rsidR="00CF1EE5" w:rsidRPr="00CF1EE5" w:rsidRDefault="00CF1EE5" w:rsidP="00123B86">
      <w:pPr>
        <w:pStyle w:val="ListParagraph"/>
        <w:keepNext/>
        <w:keepLines/>
        <w:numPr>
          <w:ilvl w:val="0"/>
          <w:numId w:val="17"/>
        </w:numPr>
        <w:bidi w:val="0"/>
        <w:spacing w:before="240" w:after="240" w:line="259" w:lineRule="auto"/>
        <w:contextualSpacing w:val="0"/>
        <w:outlineLvl w:val="0"/>
        <w:rPr>
          <w:rFonts w:eastAsia="Arial" w:cstheme="minorHAnsi"/>
          <w:b/>
          <w:bCs/>
          <w:vanish/>
          <w:sz w:val="24"/>
          <w:szCs w:val="24"/>
          <w:lang w:val="en-GB" w:eastAsia="en-GB"/>
        </w:rPr>
      </w:pPr>
      <w:bookmarkStart w:id="134" w:name="_Toc43729420"/>
      <w:bookmarkStart w:id="135" w:name="_Toc43729769"/>
      <w:bookmarkStart w:id="136" w:name="_Toc43800517"/>
      <w:bookmarkStart w:id="137" w:name="_Toc43801255"/>
      <w:bookmarkStart w:id="138" w:name="_Toc43803477"/>
      <w:bookmarkStart w:id="139" w:name="_Toc43909046"/>
      <w:bookmarkStart w:id="140" w:name="_Toc46852085"/>
      <w:bookmarkStart w:id="141" w:name="_Toc47862707"/>
      <w:bookmarkStart w:id="142" w:name="_Toc47875938"/>
      <w:bookmarkStart w:id="143" w:name="_Toc51494443"/>
      <w:bookmarkStart w:id="144" w:name="_Toc51494507"/>
      <w:bookmarkStart w:id="145" w:name="_Toc82674839"/>
      <w:bookmarkStart w:id="146" w:name="_Toc82674905"/>
      <w:bookmarkStart w:id="147" w:name="_Toc82675794"/>
      <w:bookmarkStart w:id="148" w:name="_Toc82675860"/>
      <w:bookmarkStart w:id="149" w:name="_Toc8267593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3553217" w14:textId="15E0A7D1" w:rsidR="003E7785" w:rsidRPr="003E7785" w:rsidRDefault="003E7785" w:rsidP="00123B86">
      <w:pPr>
        <w:pStyle w:val="Heading1"/>
        <w:numPr>
          <w:ilvl w:val="1"/>
          <w:numId w:val="12"/>
        </w:numPr>
        <w:spacing w:after="240"/>
        <w:ind w:left="709" w:hanging="709"/>
        <w:rPr>
          <w:rFonts w:asciiTheme="minorHAnsi" w:eastAsia="Arial" w:hAnsiTheme="minorHAnsi" w:cstheme="minorHAnsi"/>
          <w:b/>
          <w:bCs/>
          <w:color w:val="auto"/>
          <w:sz w:val="24"/>
          <w:szCs w:val="24"/>
          <w:lang w:val="en-GB" w:eastAsia="en-GB"/>
        </w:rPr>
      </w:pPr>
      <w:bookmarkStart w:id="150" w:name="_Toc82675933"/>
      <w:r w:rsidRPr="003E7785">
        <w:rPr>
          <w:rFonts w:asciiTheme="minorHAnsi" w:eastAsia="Arial" w:hAnsiTheme="minorHAnsi" w:cstheme="minorHAnsi"/>
          <w:b/>
          <w:bCs/>
          <w:color w:val="auto"/>
          <w:sz w:val="24"/>
          <w:szCs w:val="24"/>
          <w:lang w:val="en-GB" w:eastAsia="en-GB"/>
        </w:rPr>
        <w:t>Course Information</w:t>
      </w:r>
      <w:bookmarkEnd w:id="150"/>
    </w:p>
    <w:p w14:paraId="366F81F6" w14:textId="77777777" w:rsidR="003E7785" w:rsidRPr="003E7785" w:rsidRDefault="003E7785" w:rsidP="003E7785">
      <w:pPr>
        <w:widowControl w:val="0"/>
        <w:autoSpaceDE w:val="0"/>
        <w:autoSpaceDN w:val="0"/>
        <w:adjustRightInd w:val="0"/>
        <w:spacing w:after="0" w:line="360" w:lineRule="auto"/>
        <w:jc w:val="both"/>
        <w:rPr>
          <w:rFonts w:eastAsia="Times New Roman" w:cstheme="minorHAnsi"/>
          <w:spacing w:val="-2"/>
          <w:sz w:val="24"/>
          <w:szCs w:val="24"/>
        </w:rPr>
      </w:pPr>
      <w:r w:rsidRPr="003E7785">
        <w:rPr>
          <w:rFonts w:eastAsia="Times New Roman" w:cstheme="minorHAnsi"/>
          <w:spacing w:val="-2"/>
          <w:sz w:val="24"/>
          <w:szCs w:val="24"/>
        </w:rPr>
        <w:t>Year 1 (full time) is referred to as Level 4. Year 2 (full time) is referred to as Level 5. Year 3 (full time) is referred to as Level 5 &amp; 6. Year 4 (full time) is referred to as Level 6.</w:t>
      </w:r>
      <w:r>
        <w:rPr>
          <w:rFonts w:eastAsia="Times New Roman" w:cstheme="minorHAnsi"/>
          <w:spacing w:val="-2"/>
          <w:sz w:val="24"/>
          <w:szCs w:val="24"/>
        </w:rPr>
        <w:t xml:space="preserve"> </w:t>
      </w:r>
      <w:r w:rsidRPr="003E7785">
        <w:rPr>
          <w:rFonts w:eastAsia="Times New Roman" w:cstheme="minorHAnsi"/>
          <w:spacing w:val="-2"/>
          <w:sz w:val="24"/>
          <w:szCs w:val="24"/>
        </w:rPr>
        <w:t xml:space="preserve">To get a degree with Honours you must pass the equivalent of 24 standard modules. Full time students normally </w:t>
      </w:r>
      <w:r w:rsidRPr="003E7785">
        <w:rPr>
          <w:rFonts w:eastAsia="Times New Roman" w:cstheme="minorHAnsi"/>
          <w:spacing w:val="-2"/>
          <w:sz w:val="24"/>
          <w:szCs w:val="24"/>
        </w:rPr>
        <w:lastRenderedPageBreak/>
        <w:t>study 6 modules per year - some modules may last all year, whilst other modules may only last for one semester.</w:t>
      </w:r>
    </w:p>
    <w:p w14:paraId="1508966C" w14:textId="21828C35" w:rsidR="00087A6E" w:rsidRDefault="00171014" w:rsidP="006A1DD0">
      <w:pPr>
        <w:widowControl w:val="0"/>
        <w:autoSpaceDE w:val="0"/>
        <w:autoSpaceDN w:val="0"/>
        <w:adjustRightInd w:val="0"/>
        <w:spacing w:after="0" w:line="360" w:lineRule="auto"/>
        <w:jc w:val="both"/>
        <w:rPr>
          <w:rFonts w:eastAsia="Times New Roman" w:cstheme="minorHAnsi"/>
          <w:spacing w:val="-2"/>
          <w:sz w:val="24"/>
          <w:szCs w:val="24"/>
        </w:rPr>
      </w:pPr>
      <w:r w:rsidRPr="002907C7">
        <w:rPr>
          <w:rFonts w:eastAsia="Times New Roman" w:cstheme="minorHAnsi"/>
          <w:spacing w:val="-2"/>
          <w:sz w:val="24"/>
          <w:szCs w:val="24"/>
        </w:rPr>
        <w:t>Each module is a self-contained block of learning with defined aims, learning outcomes and assessment. A standard module is worth 20 credits. It equates to the learning activity expected from one sixth of a full-time undergraduate year. The module code and title can be seen in the table below and the Module Information Package (MIP) for these modules can be fou</w:t>
      </w:r>
      <w:r w:rsidR="00840FDF" w:rsidRPr="002907C7">
        <w:rPr>
          <w:rFonts w:eastAsia="Times New Roman" w:cstheme="minorHAnsi"/>
          <w:spacing w:val="-2"/>
          <w:sz w:val="24"/>
          <w:szCs w:val="24"/>
        </w:rPr>
        <w:t>nd on Blackboard.</w:t>
      </w:r>
    </w:p>
    <w:tbl>
      <w:tblPr>
        <w:tblStyle w:val="TableGridLight"/>
        <w:tblpPr w:leftFromText="180" w:rightFromText="180" w:vertAnchor="text" w:horzAnchor="page" w:tblpX="1062" w:tblpY="156"/>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692"/>
        <w:gridCol w:w="2978"/>
        <w:gridCol w:w="1986"/>
      </w:tblGrid>
      <w:tr w:rsidR="005411A0" w:rsidRPr="00DA0256" w14:paraId="4054A20A" w14:textId="77777777" w:rsidTr="005411A0">
        <w:tc>
          <w:tcPr>
            <w:tcW w:w="1195" w:type="pct"/>
            <w:vAlign w:val="center"/>
          </w:tcPr>
          <w:p w14:paraId="6898F562" w14:textId="77777777" w:rsidR="006C6C9C" w:rsidRPr="00DA0256" w:rsidRDefault="006C6C9C" w:rsidP="00DA0256">
            <w:pPr>
              <w:jc w:val="center"/>
              <w:rPr>
                <w:rFonts w:cs="Arial"/>
                <w:b/>
                <w:sz w:val="24"/>
                <w:szCs w:val="24"/>
              </w:rPr>
            </w:pPr>
            <w:r w:rsidRPr="00DA0256">
              <w:rPr>
                <w:rFonts w:cs="Arial"/>
                <w:b/>
                <w:sz w:val="24"/>
                <w:szCs w:val="24"/>
              </w:rPr>
              <w:t>Year 1</w:t>
            </w:r>
          </w:p>
        </w:tc>
        <w:tc>
          <w:tcPr>
            <w:tcW w:w="1338" w:type="pct"/>
            <w:vAlign w:val="center"/>
          </w:tcPr>
          <w:p w14:paraId="4F0AABC8" w14:textId="77777777" w:rsidR="006C6C9C" w:rsidRPr="00DA0256" w:rsidRDefault="006C6C9C" w:rsidP="00DA0256">
            <w:pPr>
              <w:jc w:val="center"/>
              <w:rPr>
                <w:rFonts w:cs="Arial"/>
                <w:b/>
                <w:sz w:val="24"/>
                <w:szCs w:val="24"/>
              </w:rPr>
            </w:pPr>
            <w:r w:rsidRPr="00DA0256">
              <w:rPr>
                <w:rFonts w:cs="Arial"/>
                <w:b/>
                <w:sz w:val="24"/>
                <w:szCs w:val="24"/>
              </w:rPr>
              <w:t>Year 2</w:t>
            </w:r>
          </w:p>
        </w:tc>
        <w:tc>
          <w:tcPr>
            <w:tcW w:w="1480" w:type="pct"/>
            <w:vAlign w:val="center"/>
          </w:tcPr>
          <w:p w14:paraId="676D092C" w14:textId="77777777" w:rsidR="006C6C9C" w:rsidRPr="00DA0256" w:rsidRDefault="006C6C9C" w:rsidP="00DA0256">
            <w:pPr>
              <w:jc w:val="center"/>
              <w:rPr>
                <w:rFonts w:cs="Arial"/>
                <w:b/>
                <w:sz w:val="24"/>
                <w:szCs w:val="24"/>
              </w:rPr>
            </w:pPr>
            <w:r w:rsidRPr="00DA0256">
              <w:rPr>
                <w:rFonts w:cs="Arial"/>
                <w:b/>
                <w:sz w:val="24"/>
                <w:szCs w:val="24"/>
              </w:rPr>
              <w:t>Year 3</w:t>
            </w:r>
          </w:p>
        </w:tc>
        <w:tc>
          <w:tcPr>
            <w:tcW w:w="987" w:type="pct"/>
            <w:vAlign w:val="center"/>
          </w:tcPr>
          <w:p w14:paraId="5D05BDF1" w14:textId="77777777" w:rsidR="006C6C9C" w:rsidRPr="00DA0256" w:rsidRDefault="006C6C9C" w:rsidP="00DA0256">
            <w:pPr>
              <w:jc w:val="center"/>
              <w:rPr>
                <w:rFonts w:cs="Arial"/>
                <w:b/>
                <w:sz w:val="24"/>
                <w:szCs w:val="24"/>
              </w:rPr>
            </w:pPr>
            <w:r w:rsidRPr="00DA0256">
              <w:rPr>
                <w:rFonts w:cs="Arial"/>
                <w:b/>
                <w:sz w:val="24"/>
                <w:szCs w:val="24"/>
              </w:rPr>
              <w:t>Year 4</w:t>
            </w:r>
          </w:p>
        </w:tc>
      </w:tr>
      <w:tr w:rsidR="005411A0" w:rsidRPr="00DA0256" w14:paraId="2AB14931" w14:textId="77777777" w:rsidTr="005411A0">
        <w:trPr>
          <w:trHeight w:val="5365"/>
        </w:trPr>
        <w:tc>
          <w:tcPr>
            <w:tcW w:w="1195" w:type="pct"/>
          </w:tcPr>
          <w:p w14:paraId="54DE84EE"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OM1014 Command &amp; Management 1</w:t>
            </w:r>
          </w:p>
          <w:p w14:paraId="779E8449"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OM1015 Health &amp; Safety Management</w:t>
            </w:r>
          </w:p>
          <w:p w14:paraId="1745DEF5"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OM1023 Fundamentals of Fire Fighting</w:t>
            </w:r>
          </w:p>
          <w:p w14:paraId="6E8708FC"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OM1024 Introduction to Fire Safety &amp; Law</w:t>
            </w:r>
          </w:p>
          <w:p w14:paraId="4D709D4A"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OM1026 Science &amp; Mathematics for Fire Engineering</w:t>
            </w:r>
          </w:p>
          <w:p w14:paraId="09D92B29" w14:textId="6BE8FAA7" w:rsidR="0025127A" w:rsidRPr="0025127A" w:rsidRDefault="005411A0" w:rsidP="0025127A">
            <w:pPr>
              <w:pStyle w:val="ListParagraph"/>
              <w:numPr>
                <w:ilvl w:val="0"/>
                <w:numId w:val="33"/>
              </w:numPr>
              <w:bidi w:val="0"/>
              <w:spacing w:after="0"/>
              <w:ind w:left="306" w:hanging="284"/>
              <w:rPr>
                <w:rFonts w:cs="Arial"/>
                <w:sz w:val="24"/>
                <w:szCs w:val="24"/>
              </w:rPr>
            </w:pPr>
            <w:r w:rsidRPr="005411A0">
              <w:rPr>
                <w:rFonts w:cs="Arial"/>
                <w:sz w:val="24"/>
                <w:szCs w:val="24"/>
              </w:rPr>
              <w:t>OM1055 Personal &amp; Professional Development 1</w:t>
            </w:r>
          </w:p>
        </w:tc>
        <w:tc>
          <w:tcPr>
            <w:tcW w:w="1338" w:type="pct"/>
          </w:tcPr>
          <w:p w14:paraId="62B42FB9"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OM2017 Command &amp; Management 2 (FSM)</w:t>
            </w:r>
          </w:p>
          <w:p w14:paraId="3597ACA4"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OM2023 Fire Safety in Buildings</w:t>
            </w:r>
          </w:p>
          <w:p w14:paraId="16C6E0A7"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OM2024 Mathematics 1</w:t>
            </w:r>
          </w:p>
          <w:p w14:paraId="66A52EAC" w14:textId="5C9C4B9D"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OM2028 Fire Fighting &amp; Operations</w:t>
            </w:r>
          </w:p>
          <w:p w14:paraId="69FC6BAD"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OM2029 Fire Science</w:t>
            </w:r>
          </w:p>
          <w:p w14:paraId="553EB3A9"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OM2056 Professional Development Projects</w:t>
            </w:r>
          </w:p>
          <w:p w14:paraId="601D6203" w14:textId="36713B04" w:rsidR="0025127A" w:rsidRPr="0025127A" w:rsidRDefault="0025127A" w:rsidP="0025127A">
            <w:pPr>
              <w:rPr>
                <w:rFonts w:cs="Arial"/>
                <w:sz w:val="24"/>
                <w:szCs w:val="24"/>
              </w:rPr>
            </w:pPr>
          </w:p>
        </w:tc>
        <w:tc>
          <w:tcPr>
            <w:tcW w:w="1480" w:type="pct"/>
          </w:tcPr>
          <w:p w14:paraId="31AA1336" w14:textId="77FBCEB3" w:rsid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OM2027 Mathematics 2</w:t>
            </w:r>
          </w:p>
          <w:p w14:paraId="123598F9" w14:textId="3F3866DE"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OM2055 Personal &amp; Professional Development 2</w:t>
            </w:r>
          </w:p>
          <w:p w14:paraId="48ED53BA"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OM2057 Introduction to Research Methods</w:t>
            </w:r>
          </w:p>
          <w:p w14:paraId="53B1EB0C"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OM2074 Safety in Oil &amp; Gas Fields</w:t>
            </w:r>
          </w:p>
          <w:p w14:paraId="6B931B73" w14:textId="3CB65597" w:rsidR="005411A0" w:rsidRPr="005411A0" w:rsidRDefault="005411A0" w:rsidP="00A90B79">
            <w:pPr>
              <w:pStyle w:val="ListParagraph"/>
              <w:numPr>
                <w:ilvl w:val="0"/>
                <w:numId w:val="33"/>
              </w:numPr>
              <w:bidi w:val="0"/>
              <w:spacing w:after="0"/>
              <w:ind w:left="306" w:hanging="284"/>
              <w:rPr>
                <w:rFonts w:cs="Arial"/>
                <w:sz w:val="24"/>
                <w:szCs w:val="24"/>
              </w:rPr>
            </w:pPr>
            <w:r w:rsidRPr="005411A0">
              <w:rPr>
                <w:rFonts w:cs="Arial"/>
                <w:sz w:val="24"/>
                <w:szCs w:val="24"/>
              </w:rPr>
              <w:t>OM301</w:t>
            </w:r>
            <w:r w:rsidR="00A90B79">
              <w:rPr>
                <w:rFonts w:cs="Arial"/>
                <w:sz w:val="24"/>
                <w:szCs w:val="24"/>
              </w:rPr>
              <w:t>0 Risk Assessment &amp; Management</w:t>
            </w:r>
          </w:p>
          <w:p w14:paraId="059100CB"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OM3011 Disaster Mitigation &amp; Emergency Management</w:t>
            </w:r>
          </w:p>
          <w:p w14:paraId="6245FE9B" w14:textId="09380DA8" w:rsidR="0025127A" w:rsidRPr="0025127A" w:rsidRDefault="005411A0" w:rsidP="0025127A">
            <w:pPr>
              <w:pStyle w:val="ListParagraph"/>
              <w:numPr>
                <w:ilvl w:val="0"/>
                <w:numId w:val="33"/>
              </w:numPr>
              <w:bidi w:val="0"/>
              <w:spacing w:after="0"/>
              <w:ind w:left="306" w:hanging="284"/>
              <w:rPr>
                <w:rFonts w:cs="Arial"/>
                <w:sz w:val="24"/>
                <w:szCs w:val="24"/>
              </w:rPr>
            </w:pPr>
            <w:r w:rsidRPr="005411A0">
              <w:rPr>
                <w:rFonts w:cs="Arial"/>
                <w:sz w:val="24"/>
                <w:szCs w:val="24"/>
              </w:rPr>
              <w:t>OM3026 Fire &amp; Smoke Control in Buildings</w:t>
            </w:r>
          </w:p>
        </w:tc>
        <w:tc>
          <w:tcPr>
            <w:tcW w:w="987" w:type="pct"/>
          </w:tcPr>
          <w:p w14:paraId="662335EC"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FV3001 Enclosure Fire Dynamics</w:t>
            </w:r>
          </w:p>
          <w:p w14:paraId="6FD89305" w14:textId="77777777" w:rsidR="005411A0" w:rsidRPr="005411A0" w:rsidRDefault="005411A0" w:rsidP="005411A0">
            <w:pPr>
              <w:pStyle w:val="ListParagraph"/>
              <w:numPr>
                <w:ilvl w:val="0"/>
                <w:numId w:val="33"/>
              </w:numPr>
              <w:bidi w:val="0"/>
              <w:spacing w:after="0"/>
              <w:ind w:left="306" w:hanging="284"/>
              <w:rPr>
                <w:rFonts w:cs="Arial"/>
                <w:sz w:val="24"/>
                <w:szCs w:val="24"/>
              </w:rPr>
            </w:pPr>
            <w:r w:rsidRPr="005411A0">
              <w:rPr>
                <w:rFonts w:cs="Arial"/>
                <w:sz w:val="24"/>
                <w:szCs w:val="24"/>
              </w:rPr>
              <w:t>FV3002 Fire Protection Engineering</w:t>
            </w:r>
          </w:p>
          <w:p w14:paraId="687A2018" w14:textId="741032B4" w:rsidR="00A90B79" w:rsidRDefault="00A90B79" w:rsidP="00A90B79">
            <w:pPr>
              <w:pStyle w:val="ListParagraph"/>
              <w:numPr>
                <w:ilvl w:val="0"/>
                <w:numId w:val="33"/>
              </w:numPr>
              <w:bidi w:val="0"/>
              <w:spacing w:after="0"/>
              <w:ind w:left="306" w:hanging="284"/>
              <w:rPr>
                <w:rFonts w:cs="Arial"/>
                <w:sz w:val="24"/>
                <w:szCs w:val="24"/>
              </w:rPr>
            </w:pPr>
            <w:r>
              <w:rPr>
                <w:rFonts w:cs="Arial"/>
                <w:sz w:val="24"/>
                <w:szCs w:val="24"/>
              </w:rPr>
              <w:t>FV3101 Strategic Risk Decision Making</w:t>
            </w:r>
          </w:p>
          <w:p w14:paraId="2C7625C4" w14:textId="12838891" w:rsidR="00A11B79" w:rsidRPr="005411A0" w:rsidRDefault="00A11B79" w:rsidP="00A11B79">
            <w:pPr>
              <w:pStyle w:val="ListParagraph"/>
              <w:numPr>
                <w:ilvl w:val="0"/>
                <w:numId w:val="33"/>
              </w:numPr>
              <w:bidi w:val="0"/>
              <w:spacing w:after="0"/>
              <w:ind w:left="306" w:hanging="284"/>
              <w:rPr>
                <w:rFonts w:cs="Arial"/>
                <w:sz w:val="24"/>
                <w:szCs w:val="24"/>
              </w:rPr>
            </w:pPr>
            <w:r>
              <w:rPr>
                <w:rFonts w:cs="Arial"/>
                <w:sz w:val="24"/>
                <w:szCs w:val="24"/>
              </w:rPr>
              <w:t>FV3103 Hazards and Risk Management</w:t>
            </w:r>
          </w:p>
          <w:p w14:paraId="32456144" w14:textId="18EF8E5A" w:rsidR="0025127A" w:rsidRPr="0025127A" w:rsidRDefault="00A11B79" w:rsidP="0025127A">
            <w:pPr>
              <w:pStyle w:val="ListParagraph"/>
              <w:numPr>
                <w:ilvl w:val="0"/>
                <w:numId w:val="33"/>
              </w:numPr>
              <w:bidi w:val="0"/>
              <w:spacing w:after="0"/>
              <w:ind w:left="306" w:hanging="284"/>
              <w:rPr>
                <w:rFonts w:cs="Arial"/>
                <w:sz w:val="24"/>
                <w:szCs w:val="24"/>
              </w:rPr>
            </w:pPr>
            <w:r>
              <w:rPr>
                <w:rFonts w:cs="Arial"/>
                <w:sz w:val="24"/>
                <w:szCs w:val="24"/>
              </w:rPr>
              <w:t>FV 3500 Fire Studies</w:t>
            </w:r>
            <w:r w:rsidR="005411A0" w:rsidRPr="005411A0">
              <w:rPr>
                <w:rFonts w:cs="Arial"/>
                <w:sz w:val="24"/>
                <w:szCs w:val="24"/>
              </w:rPr>
              <w:t xml:space="preserve"> Dissertation</w:t>
            </w:r>
          </w:p>
        </w:tc>
      </w:tr>
    </w:tbl>
    <w:p w14:paraId="550D351C" w14:textId="02012A85" w:rsidR="00352F0A" w:rsidRPr="00352F0A" w:rsidRDefault="00C21C63" w:rsidP="00352F0A">
      <w:pPr>
        <w:pStyle w:val="Heading1"/>
        <w:numPr>
          <w:ilvl w:val="1"/>
          <w:numId w:val="12"/>
        </w:numPr>
        <w:spacing w:after="240"/>
        <w:ind w:left="709" w:hanging="709"/>
        <w:rPr>
          <w:rFonts w:asciiTheme="minorHAnsi" w:eastAsia="Arial" w:hAnsiTheme="minorHAnsi" w:cstheme="minorHAnsi"/>
          <w:b/>
          <w:bCs/>
          <w:color w:val="auto"/>
          <w:sz w:val="24"/>
          <w:szCs w:val="24"/>
          <w:lang w:val="en-GB" w:eastAsia="en-GB"/>
        </w:rPr>
      </w:pPr>
      <w:bookmarkStart w:id="151" w:name="_Toc82675934"/>
      <w:r w:rsidRPr="00932BC7">
        <w:rPr>
          <w:rFonts w:asciiTheme="minorHAnsi" w:eastAsia="Arial" w:hAnsiTheme="minorHAnsi" w:cstheme="minorHAnsi"/>
          <w:b/>
          <w:bCs/>
          <w:color w:val="auto"/>
          <w:sz w:val="24"/>
          <w:szCs w:val="24"/>
          <w:lang w:val="en-GB" w:eastAsia="en-GB"/>
        </w:rPr>
        <w:t xml:space="preserve">Module </w:t>
      </w:r>
      <w:r w:rsidR="003E7785" w:rsidRPr="00932BC7">
        <w:rPr>
          <w:rFonts w:asciiTheme="minorHAnsi" w:eastAsia="Arial" w:hAnsiTheme="minorHAnsi" w:cstheme="minorHAnsi"/>
          <w:b/>
          <w:bCs/>
          <w:color w:val="auto"/>
          <w:sz w:val="24"/>
          <w:szCs w:val="24"/>
          <w:lang w:val="en-GB" w:eastAsia="en-GB"/>
        </w:rPr>
        <w:t>Aims Assessment Strategy</w:t>
      </w:r>
      <w:bookmarkEnd w:id="151"/>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9156"/>
      </w:tblGrid>
      <w:tr w:rsidR="00352F0A" w14:paraId="16F5234E" w14:textId="77777777" w:rsidTr="00D251E6">
        <w:tc>
          <w:tcPr>
            <w:tcW w:w="768" w:type="dxa"/>
          </w:tcPr>
          <w:p w14:paraId="62C17F31" w14:textId="194D3584" w:rsidR="00352F0A" w:rsidRPr="00352F0A" w:rsidRDefault="00352F0A" w:rsidP="00352F0A">
            <w:pPr>
              <w:widowControl w:val="0"/>
              <w:autoSpaceDE w:val="0"/>
              <w:autoSpaceDN w:val="0"/>
              <w:adjustRightInd w:val="0"/>
              <w:rPr>
                <w:rFonts w:cstheme="minorHAnsi"/>
                <w:b/>
                <w:bCs/>
                <w:i/>
                <w:iCs/>
                <w:spacing w:val="-2"/>
                <w:sz w:val="24"/>
                <w:szCs w:val="24"/>
              </w:rPr>
            </w:pPr>
            <w:r w:rsidRPr="00352F0A">
              <w:rPr>
                <w:rFonts w:cstheme="minorHAnsi"/>
                <w:b/>
                <w:bCs/>
                <w:i/>
                <w:iCs/>
                <w:spacing w:val="-2"/>
                <w:sz w:val="24"/>
                <w:szCs w:val="24"/>
              </w:rPr>
              <w:t>1.</w:t>
            </w:r>
          </w:p>
        </w:tc>
        <w:tc>
          <w:tcPr>
            <w:tcW w:w="9156" w:type="dxa"/>
          </w:tcPr>
          <w:p w14:paraId="34395816" w14:textId="1501ED62" w:rsidR="00352F0A" w:rsidRDefault="008E054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OM1014 </w:t>
            </w:r>
            <w:r w:rsidR="00352F0A" w:rsidRPr="00352F0A">
              <w:rPr>
                <w:rFonts w:cstheme="minorHAnsi"/>
                <w:b/>
                <w:bCs/>
                <w:i/>
                <w:iCs/>
                <w:spacing w:val="-2"/>
                <w:sz w:val="24"/>
                <w:szCs w:val="24"/>
              </w:rPr>
              <w:t>Command &amp; Management 1</w:t>
            </w:r>
          </w:p>
        </w:tc>
      </w:tr>
      <w:tr w:rsidR="00352F0A" w14:paraId="4B971790" w14:textId="77777777" w:rsidTr="00D251E6">
        <w:tc>
          <w:tcPr>
            <w:tcW w:w="768" w:type="dxa"/>
          </w:tcPr>
          <w:p w14:paraId="55581C9C" w14:textId="06135C1C" w:rsidR="00352F0A" w:rsidRDefault="00352F0A" w:rsidP="00352F0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304E6C22" w14:textId="6CCF1552" w:rsidR="00352F0A" w:rsidRDefault="00352F0A" w:rsidP="00352F0A">
            <w:pPr>
              <w:widowControl w:val="0"/>
              <w:autoSpaceDE w:val="0"/>
              <w:autoSpaceDN w:val="0"/>
              <w:adjustRightInd w:val="0"/>
              <w:spacing w:line="276" w:lineRule="auto"/>
              <w:rPr>
                <w:rFonts w:cstheme="minorHAnsi"/>
                <w:spacing w:val="-2"/>
                <w:sz w:val="24"/>
                <w:szCs w:val="24"/>
              </w:rPr>
            </w:pPr>
            <w:r w:rsidRPr="00352F0A">
              <w:rPr>
                <w:rFonts w:cstheme="minorHAnsi"/>
                <w:spacing w:val="-2"/>
                <w:sz w:val="24"/>
                <w:szCs w:val="24"/>
              </w:rPr>
              <w:t>The aim of this module is to introduce the student to the Command, Leadership and Management concepts of a first level supervisor in operational management in a fire service environment</w:t>
            </w:r>
            <w:r>
              <w:rPr>
                <w:rFonts w:cstheme="minorHAnsi"/>
                <w:spacing w:val="-2"/>
                <w:sz w:val="24"/>
                <w:szCs w:val="24"/>
              </w:rPr>
              <w:t>.</w:t>
            </w:r>
          </w:p>
        </w:tc>
      </w:tr>
      <w:tr w:rsidR="00352F0A" w14:paraId="6693CD65" w14:textId="77777777" w:rsidTr="00D251E6">
        <w:tc>
          <w:tcPr>
            <w:tcW w:w="9924" w:type="dxa"/>
            <w:gridSpan w:val="2"/>
          </w:tcPr>
          <w:p w14:paraId="2120135E" w14:textId="7BFF98FC" w:rsidR="00352F0A" w:rsidRDefault="00352F0A" w:rsidP="00352F0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352F0A" w14:paraId="3F64FC96" w14:textId="77777777" w:rsidTr="00D251E6">
        <w:tc>
          <w:tcPr>
            <w:tcW w:w="768" w:type="dxa"/>
          </w:tcPr>
          <w:p w14:paraId="4F3B8A23"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3A2F3084"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352F0A" w14:paraId="1201832F" w14:textId="77777777" w:rsidTr="00D251E6">
        <w:tc>
          <w:tcPr>
            <w:tcW w:w="768" w:type="dxa"/>
          </w:tcPr>
          <w:p w14:paraId="203AEF05" w14:textId="13F5086A" w:rsidR="00352F0A" w:rsidRDefault="00352F0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2</w:t>
            </w:r>
            <w:r w:rsidRPr="00352F0A">
              <w:rPr>
                <w:rFonts w:cstheme="minorHAnsi"/>
                <w:b/>
                <w:bCs/>
                <w:i/>
                <w:iCs/>
                <w:spacing w:val="-2"/>
                <w:sz w:val="24"/>
                <w:szCs w:val="24"/>
              </w:rPr>
              <w:t>.</w:t>
            </w:r>
          </w:p>
        </w:tc>
        <w:tc>
          <w:tcPr>
            <w:tcW w:w="9156" w:type="dxa"/>
          </w:tcPr>
          <w:p w14:paraId="0FF05535" w14:textId="33A916FC" w:rsidR="00352F0A" w:rsidRDefault="008E054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OM1015 </w:t>
            </w:r>
            <w:r w:rsidR="00352F0A" w:rsidRPr="00352F0A">
              <w:rPr>
                <w:rFonts w:cstheme="minorHAnsi"/>
                <w:b/>
                <w:bCs/>
                <w:i/>
                <w:iCs/>
                <w:spacing w:val="-2"/>
                <w:sz w:val="24"/>
                <w:szCs w:val="24"/>
              </w:rPr>
              <w:t>Health &amp; Safety Management</w:t>
            </w:r>
          </w:p>
        </w:tc>
      </w:tr>
      <w:tr w:rsidR="00352F0A" w14:paraId="6DAD495B" w14:textId="77777777" w:rsidTr="00D251E6">
        <w:tc>
          <w:tcPr>
            <w:tcW w:w="768" w:type="dxa"/>
          </w:tcPr>
          <w:p w14:paraId="5F126D00" w14:textId="5A50EAFB" w:rsidR="00352F0A" w:rsidRDefault="00352F0A" w:rsidP="00352F0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60EC8B6A" w14:textId="20264C2A" w:rsidR="00352F0A" w:rsidRDefault="00352F0A" w:rsidP="00352F0A">
            <w:pPr>
              <w:widowControl w:val="0"/>
              <w:autoSpaceDE w:val="0"/>
              <w:autoSpaceDN w:val="0"/>
              <w:adjustRightInd w:val="0"/>
              <w:spacing w:line="276" w:lineRule="auto"/>
              <w:rPr>
                <w:rFonts w:cstheme="minorHAnsi"/>
                <w:spacing w:val="-2"/>
                <w:sz w:val="24"/>
                <w:szCs w:val="24"/>
              </w:rPr>
            </w:pPr>
            <w:r w:rsidRPr="00352F0A">
              <w:rPr>
                <w:rFonts w:cstheme="minorHAnsi"/>
                <w:spacing w:val="-2"/>
                <w:sz w:val="24"/>
                <w:szCs w:val="24"/>
              </w:rPr>
              <w:t>The aim of this module is to provide students with knowledge, understanding and skills relating to the principles and processes necessary for the management of occupational health and safety in the workplace in line with applicable legislation</w:t>
            </w:r>
            <w:r>
              <w:rPr>
                <w:rFonts w:cstheme="minorHAnsi"/>
                <w:spacing w:val="-2"/>
                <w:sz w:val="24"/>
                <w:szCs w:val="24"/>
              </w:rPr>
              <w:t>.</w:t>
            </w:r>
          </w:p>
        </w:tc>
      </w:tr>
      <w:tr w:rsidR="00352F0A" w14:paraId="50096220" w14:textId="77777777" w:rsidTr="00D251E6">
        <w:tc>
          <w:tcPr>
            <w:tcW w:w="9924" w:type="dxa"/>
            <w:gridSpan w:val="2"/>
          </w:tcPr>
          <w:p w14:paraId="697F3461" w14:textId="7F9A7BB7" w:rsidR="00352F0A" w:rsidRDefault="00352F0A" w:rsidP="00352F0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lastRenderedPageBreak/>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352F0A" w14:paraId="0B98B55E" w14:textId="77777777" w:rsidTr="00D251E6">
        <w:tc>
          <w:tcPr>
            <w:tcW w:w="768" w:type="dxa"/>
          </w:tcPr>
          <w:p w14:paraId="6A9F0AB7"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726AF07C"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352F0A" w14:paraId="14501D5A" w14:textId="77777777" w:rsidTr="00D251E6">
        <w:tc>
          <w:tcPr>
            <w:tcW w:w="768" w:type="dxa"/>
          </w:tcPr>
          <w:p w14:paraId="23436C4C" w14:textId="6EFEB016" w:rsidR="00352F0A" w:rsidRDefault="004207DE"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3</w:t>
            </w:r>
            <w:r w:rsidR="00352F0A" w:rsidRPr="00352F0A">
              <w:rPr>
                <w:rFonts w:cstheme="minorHAnsi"/>
                <w:b/>
                <w:bCs/>
                <w:i/>
                <w:iCs/>
                <w:spacing w:val="-2"/>
                <w:sz w:val="24"/>
                <w:szCs w:val="24"/>
              </w:rPr>
              <w:t>.</w:t>
            </w:r>
          </w:p>
        </w:tc>
        <w:tc>
          <w:tcPr>
            <w:tcW w:w="9156" w:type="dxa"/>
          </w:tcPr>
          <w:p w14:paraId="6C9E69DC" w14:textId="269A5F91" w:rsidR="00352F0A" w:rsidRDefault="008E054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OM1023 </w:t>
            </w:r>
            <w:r w:rsidR="004207DE" w:rsidRPr="004207DE">
              <w:rPr>
                <w:rFonts w:cstheme="minorHAnsi"/>
                <w:b/>
                <w:bCs/>
                <w:i/>
                <w:iCs/>
                <w:spacing w:val="-2"/>
                <w:sz w:val="24"/>
                <w:szCs w:val="24"/>
              </w:rPr>
              <w:t>Fundamentals of Fire Fighting</w:t>
            </w:r>
          </w:p>
        </w:tc>
      </w:tr>
      <w:tr w:rsidR="00352F0A" w14:paraId="36A4B4DA" w14:textId="77777777" w:rsidTr="00D251E6">
        <w:tc>
          <w:tcPr>
            <w:tcW w:w="768" w:type="dxa"/>
          </w:tcPr>
          <w:p w14:paraId="0CF69291" w14:textId="616998B5" w:rsidR="00352F0A" w:rsidRDefault="00352F0A" w:rsidP="00352F0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6A616D23" w14:textId="19CC2B12" w:rsidR="00352F0A" w:rsidRDefault="004207DE" w:rsidP="00352F0A">
            <w:pPr>
              <w:widowControl w:val="0"/>
              <w:autoSpaceDE w:val="0"/>
              <w:autoSpaceDN w:val="0"/>
              <w:adjustRightInd w:val="0"/>
              <w:spacing w:line="276" w:lineRule="auto"/>
              <w:rPr>
                <w:rFonts w:cstheme="minorHAnsi"/>
                <w:spacing w:val="-2"/>
                <w:sz w:val="24"/>
                <w:szCs w:val="24"/>
              </w:rPr>
            </w:pPr>
            <w:r w:rsidRPr="004207DE">
              <w:rPr>
                <w:rFonts w:cstheme="minorHAnsi"/>
                <w:spacing w:val="-2"/>
                <w:sz w:val="24"/>
                <w:szCs w:val="24"/>
              </w:rPr>
              <w:t>This module is designed to build on the theoretical input from other fire related modules by providing the student with the practical knowledge and training to enable them to understand the role of a professional firefighter, following further training, experience and competency based assessment</w:t>
            </w:r>
            <w:r>
              <w:rPr>
                <w:rFonts w:cstheme="minorHAnsi"/>
                <w:spacing w:val="-2"/>
                <w:sz w:val="24"/>
                <w:szCs w:val="24"/>
              </w:rPr>
              <w:t>.</w:t>
            </w:r>
          </w:p>
        </w:tc>
      </w:tr>
      <w:tr w:rsidR="00352F0A" w14:paraId="1504B1CB" w14:textId="77777777" w:rsidTr="00D251E6">
        <w:tc>
          <w:tcPr>
            <w:tcW w:w="9924" w:type="dxa"/>
            <w:gridSpan w:val="2"/>
          </w:tcPr>
          <w:p w14:paraId="68440870" w14:textId="21703187" w:rsidR="00352F0A" w:rsidRDefault="004207DE" w:rsidP="00352F0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3</w:t>
            </w:r>
            <w:r w:rsidRPr="002907C7">
              <w:rPr>
                <w:rFonts w:cstheme="minorHAnsi"/>
                <w:spacing w:val="-2"/>
                <w:sz w:val="24"/>
                <w:szCs w:val="24"/>
              </w:rPr>
              <w:t xml:space="preserve">0% Coursework, </w:t>
            </w:r>
            <w:r>
              <w:rPr>
                <w:rFonts w:cstheme="minorHAnsi"/>
                <w:spacing w:val="-2"/>
                <w:sz w:val="24"/>
                <w:szCs w:val="24"/>
              </w:rPr>
              <w:t>7</w:t>
            </w:r>
            <w:r w:rsidRPr="002907C7">
              <w:rPr>
                <w:rFonts w:cstheme="minorHAnsi"/>
                <w:spacing w:val="-2"/>
                <w:sz w:val="24"/>
                <w:szCs w:val="24"/>
              </w:rPr>
              <w:t>0% Exam</w:t>
            </w:r>
          </w:p>
        </w:tc>
      </w:tr>
      <w:tr w:rsidR="00352F0A" w14:paraId="1A318942" w14:textId="77777777" w:rsidTr="00D251E6">
        <w:tc>
          <w:tcPr>
            <w:tcW w:w="768" w:type="dxa"/>
          </w:tcPr>
          <w:p w14:paraId="6BE913EB"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67AE0638"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352F0A" w14:paraId="08A64D95" w14:textId="77777777" w:rsidTr="00D251E6">
        <w:tc>
          <w:tcPr>
            <w:tcW w:w="768" w:type="dxa"/>
          </w:tcPr>
          <w:p w14:paraId="211F14AB" w14:textId="55C0837C" w:rsidR="00352F0A" w:rsidRDefault="004207DE"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4</w:t>
            </w:r>
            <w:r w:rsidR="00352F0A" w:rsidRPr="00352F0A">
              <w:rPr>
                <w:rFonts w:cstheme="minorHAnsi"/>
                <w:b/>
                <w:bCs/>
                <w:i/>
                <w:iCs/>
                <w:spacing w:val="-2"/>
                <w:sz w:val="24"/>
                <w:szCs w:val="24"/>
              </w:rPr>
              <w:t>.</w:t>
            </w:r>
          </w:p>
        </w:tc>
        <w:tc>
          <w:tcPr>
            <w:tcW w:w="9156" w:type="dxa"/>
          </w:tcPr>
          <w:p w14:paraId="40689EF1" w14:textId="4B7CEE24" w:rsidR="00352F0A" w:rsidRDefault="008E054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OM1024 </w:t>
            </w:r>
            <w:r w:rsidR="004207DE" w:rsidRPr="004207DE">
              <w:rPr>
                <w:rFonts w:cstheme="minorHAnsi"/>
                <w:b/>
                <w:bCs/>
                <w:i/>
                <w:iCs/>
                <w:spacing w:val="-2"/>
                <w:sz w:val="24"/>
                <w:szCs w:val="24"/>
              </w:rPr>
              <w:t>Introduction to Fire Safety &amp; Law</w:t>
            </w:r>
          </w:p>
        </w:tc>
      </w:tr>
      <w:tr w:rsidR="00352F0A" w14:paraId="3D05ADDC" w14:textId="77777777" w:rsidTr="00D251E6">
        <w:tc>
          <w:tcPr>
            <w:tcW w:w="768" w:type="dxa"/>
          </w:tcPr>
          <w:p w14:paraId="1E46D1AF" w14:textId="3B884BCD" w:rsidR="00352F0A" w:rsidRDefault="00352F0A" w:rsidP="00352F0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1DE6DEFF" w14:textId="4EFB7895" w:rsidR="00352F0A" w:rsidRDefault="004207DE" w:rsidP="00352F0A">
            <w:pPr>
              <w:widowControl w:val="0"/>
              <w:autoSpaceDE w:val="0"/>
              <w:autoSpaceDN w:val="0"/>
              <w:adjustRightInd w:val="0"/>
              <w:spacing w:line="276" w:lineRule="auto"/>
              <w:rPr>
                <w:rFonts w:cstheme="minorHAnsi"/>
                <w:spacing w:val="-2"/>
                <w:sz w:val="24"/>
                <w:szCs w:val="24"/>
              </w:rPr>
            </w:pPr>
            <w:r w:rsidRPr="004207DE">
              <w:rPr>
                <w:rFonts w:cstheme="minorHAnsi"/>
                <w:spacing w:val="-2"/>
                <w:sz w:val="24"/>
                <w:szCs w:val="24"/>
              </w:rPr>
              <w:t>This module allows students to apply fire safety principles based on an understanding of the phenomena and effects of fire and of the behaviour of people to fire, to protect people, property and the environment from the destructive effects of fire.</w:t>
            </w:r>
          </w:p>
        </w:tc>
      </w:tr>
      <w:tr w:rsidR="00352F0A" w14:paraId="6D932DB6" w14:textId="77777777" w:rsidTr="00D251E6">
        <w:tc>
          <w:tcPr>
            <w:tcW w:w="9924" w:type="dxa"/>
            <w:gridSpan w:val="2"/>
          </w:tcPr>
          <w:p w14:paraId="24690FE3" w14:textId="28746A89" w:rsidR="00352F0A" w:rsidRDefault="004207DE" w:rsidP="00352F0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5</w:t>
            </w:r>
            <w:r w:rsidRPr="002907C7">
              <w:rPr>
                <w:rFonts w:cstheme="minorHAnsi"/>
                <w:spacing w:val="-2"/>
                <w:sz w:val="24"/>
                <w:szCs w:val="24"/>
              </w:rPr>
              <w:t xml:space="preserve">0% Coursework, </w:t>
            </w:r>
            <w:r>
              <w:rPr>
                <w:rFonts w:cstheme="minorHAnsi"/>
                <w:spacing w:val="-2"/>
                <w:sz w:val="24"/>
                <w:szCs w:val="24"/>
              </w:rPr>
              <w:t>5</w:t>
            </w:r>
            <w:r w:rsidRPr="002907C7">
              <w:rPr>
                <w:rFonts w:cstheme="minorHAnsi"/>
                <w:spacing w:val="-2"/>
                <w:sz w:val="24"/>
                <w:szCs w:val="24"/>
              </w:rPr>
              <w:t>0% Exam</w:t>
            </w:r>
          </w:p>
        </w:tc>
      </w:tr>
      <w:tr w:rsidR="00352F0A" w14:paraId="63164933" w14:textId="77777777" w:rsidTr="00D251E6">
        <w:tc>
          <w:tcPr>
            <w:tcW w:w="768" w:type="dxa"/>
          </w:tcPr>
          <w:p w14:paraId="65FF92AB"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18AA94AC"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352F0A" w14:paraId="69F16D2A" w14:textId="77777777" w:rsidTr="00D251E6">
        <w:tc>
          <w:tcPr>
            <w:tcW w:w="768" w:type="dxa"/>
          </w:tcPr>
          <w:p w14:paraId="2FA5558E" w14:textId="416838F0" w:rsidR="00352F0A" w:rsidRDefault="004207DE"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5.</w:t>
            </w:r>
          </w:p>
        </w:tc>
        <w:tc>
          <w:tcPr>
            <w:tcW w:w="9156" w:type="dxa"/>
          </w:tcPr>
          <w:p w14:paraId="74CFFB87" w14:textId="55C9A53D" w:rsidR="00352F0A" w:rsidRDefault="008E054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OM1026 </w:t>
            </w:r>
            <w:r w:rsidR="004207DE" w:rsidRPr="004207DE">
              <w:rPr>
                <w:rFonts w:cstheme="minorHAnsi"/>
                <w:b/>
                <w:bCs/>
                <w:i/>
                <w:iCs/>
                <w:spacing w:val="-2"/>
                <w:sz w:val="24"/>
                <w:szCs w:val="24"/>
              </w:rPr>
              <w:t>Science &amp; Mathematics for Fire Engineering</w:t>
            </w:r>
          </w:p>
        </w:tc>
      </w:tr>
      <w:tr w:rsidR="00352F0A" w14:paraId="1D6FAB86" w14:textId="77777777" w:rsidTr="00D251E6">
        <w:tc>
          <w:tcPr>
            <w:tcW w:w="768" w:type="dxa"/>
          </w:tcPr>
          <w:p w14:paraId="28FD27CD" w14:textId="6FD46F2D" w:rsidR="00352F0A" w:rsidRDefault="00352F0A" w:rsidP="00352F0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12ECB1DA" w14:textId="2341A963" w:rsidR="00352F0A" w:rsidRDefault="004207DE" w:rsidP="00352F0A">
            <w:pPr>
              <w:widowControl w:val="0"/>
              <w:autoSpaceDE w:val="0"/>
              <w:autoSpaceDN w:val="0"/>
              <w:adjustRightInd w:val="0"/>
              <w:spacing w:line="276" w:lineRule="auto"/>
              <w:rPr>
                <w:rFonts w:cstheme="minorHAnsi"/>
                <w:spacing w:val="-2"/>
                <w:sz w:val="24"/>
                <w:szCs w:val="24"/>
              </w:rPr>
            </w:pPr>
            <w:r w:rsidRPr="004207DE">
              <w:rPr>
                <w:rFonts w:cstheme="minorHAnsi"/>
                <w:spacing w:val="-2"/>
                <w:sz w:val="24"/>
                <w:szCs w:val="24"/>
              </w:rPr>
              <w:t>To provide the underpinning scientific and mathematical knowledge and understanding required for study in other course modules and to introduce the student to a scientific approach in investigations.</w:t>
            </w:r>
          </w:p>
        </w:tc>
      </w:tr>
      <w:tr w:rsidR="00352F0A" w14:paraId="05D8AFCC" w14:textId="77777777" w:rsidTr="00D251E6">
        <w:tc>
          <w:tcPr>
            <w:tcW w:w="9924" w:type="dxa"/>
            <w:gridSpan w:val="2"/>
          </w:tcPr>
          <w:p w14:paraId="4A60FD0D" w14:textId="59CE9931" w:rsidR="00352F0A" w:rsidRDefault="004207DE" w:rsidP="00352F0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352F0A" w14:paraId="3ADC8C5A" w14:textId="77777777" w:rsidTr="00D251E6">
        <w:tc>
          <w:tcPr>
            <w:tcW w:w="768" w:type="dxa"/>
          </w:tcPr>
          <w:p w14:paraId="2D76AF5A"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3D31CEEF"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352F0A" w14:paraId="5FD93D0F" w14:textId="77777777" w:rsidTr="00D251E6">
        <w:tc>
          <w:tcPr>
            <w:tcW w:w="768" w:type="dxa"/>
          </w:tcPr>
          <w:p w14:paraId="58BD98DD" w14:textId="6A28A862" w:rsidR="00352F0A" w:rsidRDefault="004207DE"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6.</w:t>
            </w:r>
          </w:p>
        </w:tc>
        <w:tc>
          <w:tcPr>
            <w:tcW w:w="9156" w:type="dxa"/>
          </w:tcPr>
          <w:p w14:paraId="7C9E4C12" w14:textId="5B1FC7DE" w:rsidR="00352F0A" w:rsidRDefault="008E054A" w:rsidP="00352F0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OM1055 </w:t>
            </w:r>
            <w:r w:rsidR="004207DE" w:rsidRPr="004207DE">
              <w:rPr>
                <w:rFonts w:cstheme="minorHAnsi"/>
                <w:b/>
                <w:bCs/>
                <w:i/>
                <w:iCs/>
                <w:spacing w:val="-2"/>
                <w:sz w:val="24"/>
                <w:szCs w:val="24"/>
              </w:rPr>
              <w:t>Personal &amp; Professional Development 1</w:t>
            </w:r>
          </w:p>
        </w:tc>
      </w:tr>
      <w:tr w:rsidR="00352F0A" w14:paraId="4DDB0AC9" w14:textId="77777777" w:rsidTr="00D251E6">
        <w:tc>
          <w:tcPr>
            <w:tcW w:w="768" w:type="dxa"/>
          </w:tcPr>
          <w:p w14:paraId="34F7E5C9" w14:textId="28A78D69" w:rsidR="00352F0A" w:rsidRDefault="00352F0A" w:rsidP="00352F0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25371987" w14:textId="2772F237" w:rsidR="00352F0A" w:rsidRDefault="004207DE" w:rsidP="00352F0A">
            <w:pPr>
              <w:widowControl w:val="0"/>
              <w:autoSpaceDE w:val="0"/>
              <w:autoSpaceDN w:val="0"/>
              <w:adjustRightInd w:val="0"/>
              <w:spacing w:line="276" w:lineRule="auto"/>
              <w:rPr>
                <w:rFonts w:cstheme="minorHAnsi"/>
                <w:spacing w:val="-2"/>
                <w:sz w:val="24"/>
                <w:szCs w:val="24"/>
              </w:rPr>
            </w:pPr>
            <w:r w:rsidRPr="004207DE">
              <w:rPr>
                <w:rFonts w:cstheme="minorHAnsi"/>
                <w:spacing w:val="-2"/>
                <w:sz w:val="24"/>
                <w:szCs w:val="24"/>
              </w:rPr>
              <w:t>This module aims to develop oral and written academic English Language skills in addition to increasing proficiency in a range of study skills, enquiry techniques and research skills required for further study in a technical subject area.</w:t>
            </w:r>
          </w:p>
        </w:tc>
      </w:tr>
      <w:tr w:rsidR="00352F0A" w14:paraId="668C6A47" w14:textId="77777777" w:rsidTr="00D251E6">
        <w:tc>
          <w:tcPr>
            <w:tcW w:w="9924" w:type="dxa"/>
            <w:gridSpan w:val="2"/>
          </w:tcPr>
          <w:p w14:paraId="014F9ED1" w14:textId="19B0D9F1" w:rsidR="00352F0A" w:rsidRDefault="004207DE" w:rsidP="00352F0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352F0A" w14:paraId="2F209C82" w14:textId="77777777" w:rsidTr="00D251E6">
        <w:tc>
          <w:tcPr>
            <w:tcW w:w="768" w:type="dxa"/>
          </w:tcPr>
          <w:p w14:paraId="5F5E688D"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43DDCD7A"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8E054A" w14:paraId="1BAA0BC8" w14:textId="77777777" w:rsidTr="00D251E6">
        <w:tc>
          <w:tcPr>
            <w:tcW w:w="768" w:type="dxa"/>
          </w:tcPr>
          <w:p w14:paraId="3EAAE63A" w14:textId="0A41A9D9" w:rsidR="008E054A" w:rsidRDefault="008E054A"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7.</w:t>
            </w:r>
          </w:p>
        </w:tc>
        <w:tc>
          <w:tcPr>
            <w:tcW w:w="9156" w:type="dxa"/>
          </w:tcPr>
          <w:p w14:paraId="3D4F061B" w14:textId="6967D9E8" w:rsidR="008E054A" w:rsidRDefault="008E054A"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OM1040 </w:t>
            </w:r>
            <w:r w:rsidRPr="008E054A">
              <w:rPr>
                <w:rFonts w:cstheme="minorHAnsi"/>
                <w:b/>
                <w:bCs/>
                <w:i/>
                <w:iCs/>
                <w:spacing w:val="-2"/>
                <w:sz w:val="24"/>
                <w:szCs w:val="24"/>
              </w:rPr>
              <w:t>Industrial Placement (Optional</w:t>
            </w:r>
            <w:r>
              <w:rPr>
                <w:rFonts w:cstheme="minorHAnsi"/>
                <w:b/>
                <w:bCs/>
                <w:i/>
                <w:iCs/>
                <w:spacing w:val="-2"/>
                <w:sz w:val="24"/>
                <w:szCs w:val="24"/>
              </w:rPr>
              <w:t>)</w:t>
            </w:r>
          </w:p>
        </w:tc>
      </w:tr>
      <w:tr w:rsidR="00352F0A" w14:paraId="384A0A69" w14:textId="77777777" w:rsidTr="00D251E6">
        <w:tc>
          <w:tcPr>
            <w:tcW w:w="768" w:type="dxa"/>
          </w:tcPr>
          <w:p w14:paraId="055780E3" w14:textId="77777777" w:rsidR="00352F0A" w:rsidRDefault="00352F0A" w:rsidP="00352F0A">
            <w:pPr>
              <w:widowControl w:val="0"/>
              <w:autoSpaceDE w:val="0"/>
              <w:autoSpaceDN w:val="0"/>
              <w:adjustRightInd w:val="0"/>
              <w:spacing w:line="276" w:lineRule="auto"/>
              <w:rPr>
                <w:rFonts w:cstheme="minorHAnsi"/>
                <w:spacing w:val="-2"/>
                <w:sz w:val="24"/>
                <w:szCs w:val="24"/>
              </w:rPr>
            </w:pPr>
          </w:p>
        </w:tc>
        <w:tc>
          <w:tcPr>
            <w:tcW w:w="9156" w:type="dxa"/>
          </w:tcPr>
          <w:p w14:paraId="08F84A60" w14:textId="77777777" w:rsidR="00352F0A" w:rsidRDefault="00352F0A" w:rsidP="00352F0A">
            <w:pPr>
              <w:widowControl w:val="0"/>
              <w:autoSpaceDE w:val="0"/>
              <w:autoSpaceDN w:val="0"/>
              <w:adjustRightInd w:val="0"/>
              <w:spacing w:line="276" w:lineRule="auto"/>
              <w:rPr>
                <w:rFonts w:cstheme="minorHAnsi"/>
                <w:spacing w:val="-2"/>
                <w:sz w:val="24"/>
                <w:szCs w:val="24"/>
              </w:rPr>
            </w:pPr>
          </w:p>
        </w:tc>
      </w:tr>
      <w:tr w:rsidR="008E054A" w14:paraId="4B150CEA" w14:textId="77777777" w:rsidTr="00D251E6">
        <w:tc>
          <w:tcPr>
            <w:tcW w:w="768" w:type="dxa"/>
          </w:tcPr>
          <w:p w14:paraId="61DE24D3"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2237A080"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44BF8B3C" w14:textId="77777777" w:rsidTr="00D251E6">
        <w:tc>
          <w:tcPr>
            <w:tcW w:w="768" w:type="dxa"/>
          </w:tcPr>
          <w:p w14:paraId="6A911479" w14:textId="76F2C316" w:rsidR="008E054A" w:rsidRDefault="00A90B79"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8</w:t>
            </w:r>
            <w:r w:rsidR="008E054A">
              <w:rPr>
                <w:rFonts w:cstheme="minorHAnsi"/>
                <w:b/>
                <w:bCs/>
                <w:i/>
                <w:iCs/>
                <w:spacing w:val="-2"/>
                <w:sz w:val="24"/>
                <w:szCs w:val="24"/>
              </w:rPr>
              <w:t>.</w:t>
            </w:r>
          </w:p>
        </w:tc>
        <w:tc>
          <w:tcPr>
            <w:tcW w:w="9156" w:type="dxa"/>
          </w:tcPr>
          <w:p w14:paraId="5ACB4FC1" w14:textId="12E8E149" w:rsidR="008E054A" w:rsidRDefault="0090651E"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OM2017 </w:t>
            </w:r>
            <w:r w:rsidR="008E054A" w:rsidRPr="008E054A">
              <w:rPr>
                <w:rFonts w:cstheme="minorHAnsi"/>
                <w:b/>
                <w:bCs/>
                <w:i/>
                <w:iCs/>
                <w:spacing w:val="-2"/>
                <w:sz w:val="24"/>
                <w:szCs w:val="24"/>
              </w:rPr>
              <w:t>Command and Management 2</w:t>
            </w:r>
          </w:p>
        </w:tc>
      </w:tr>
      <w:tr w:rsidR="008E054A" w14:paraId="3C9FE935" w14:textId="77777777" w:rsidTr="00D251E6">
        <w:tc>
          <w:tcPr>
            <w:tcW w:w="768" w:type="dxa"/>
          </w:tcPr>
          <w:p w14:paraId="0B96E80E" w14:textId="46A9AE1A" w:rsidR="008E054A" w:rsidRDefault="008E054A" w:rsidP="008E054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37511503" w14:textId="4BEC6A6B" w:rsidR="008E054A" w:rsidRDefault="008E054A" w:rsidP="008E054A">
            <w:pPr>
              <w:widowControl w:val="0"/>
              <w:autoSpaceDE w:val="0"/>
              <w:autoSpaceDN w:val="0"/>
              <w:adjustRightInd w:val="0"/>
              <w:spacing w:line="276" w:lineRule="auto"/>
              <w:rPr>
                <w:rFonts w:cstheme="minorHAnsi"/>
                <w:spacing w:val="-2"/>
                <w:sz w:val="24"/>
                <w:szCs w:val="24"/>
              </w:rPr>
            </w:pPr>
            <w:r w:rsidRPr="008E054A">
              <w:rPr>
                <w:rFonts w:cstheme="minorHAnsi"/>
                <w:spacing w:val="-2"/>
                <w:sz w:val="24"/>
                <w:szCs w:val="24"/>
              </w:rPr>
              <w:t>The aim of this module is to build upon the principals of Command and Management.  The module extends from an emphasis on the management and supervision of a single crew to the management and supervision of multiple crews</w:t>
            </w:r>
            <w:r>
              <w:rPr>
                <w:rFonts w:cstheme="minorHAnsi"/>
                <w:spacing w:val="-2"/>
                <w:sz w:val="24"/>
                <w:szCs w:val="24"/>
              </w:rPr>
              <w:t>.</w:t>
            </w:r>
          </w:p>
        </w:tc>
      </w:tr>
      <w:tr w:rsidR="008E054A" w14:paraId="394F0FA9" w14:textId="77777777" w:rsidTr="00D251E6">
        <w:tc>
          <w:tcPr>
            <w:tcW w:w="9924" w:type="dxa"/>
            <w:gridSpan w:val="2"/>
          </w:tcPr>
          <w:p w14:paraId="34339104" w14:textId="3FE49BF8" w:rsidR="008E054A" w:rsidRDefault="008E054A" w:rsidP="008E054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6</w:t>
            </w:r>
            <w:r w:rsidRPr="002907C7">
              <w:rPr>
                <w:rFonts w:cstheme="minorHAnsi"/>
                <w:spacing w:val="-2"/>
                <w:sz w:val="24"/>
                <w:szCs w:val="24"/>
              </w:rPr>
              <w:t xml:space="preserve">0% Coursework, </w:t>
            </w:r>
            <w:r>
              <w:rPr>
                <w:rFonts w:cstheme="minorHAnsi"/>
                <w:spacing w:val="-2"/>
                <w:sz w:val="24"/>
                <w:szCs w:val="24"/>
              </w:rPr>
              <w:t>4</w:t>
            </w:r>
            <w:r w:rsidRPr="002907C7">
              <w:rPr>
                <w:rFonts w:cstheme="minorHAnsi"/>
                <w:spacing w:val="-2"/>
                <w:sz w:val="24"/>
                <w:szCs w:val="24"/>
              </w:rPr>
              <w:t>0% Exam</w:t>
            </w:r>
          </w:p>
        </w:tc>
      </w:tr>
      <w:tr w:rsidR="008E054A" w14:paraId="6E97137A" w14:textId="77777777" w:rsidTr="00D251E6">
        <w:tc>
          <w:tcPr>
            <w:tcW w:w="768" w:type="dxa"/>
          </w:tcPr>
          <w:p w14:paraId="03E3C9F2"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54C6EDA1"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2A1B54C9" w14:textId="77777777" w:rsidTr="00D251E6">
        <w:tc>
          <w:tcPr>
            <w:tcW w:w="768" w:type="dxa"/>
          </w:tcPr>
          <w:p w14:paraId="14BE99E7" w14:textId="28BB25A0" w:rsidR="008E054A" w:rsidRDefault="00A90B79"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9</w:t>
            </w:r>
            <w:r w:rsidR="008E054A">
              <w:rPr>
                <w:rFonts w:cstheme="minorHAnsi"/>
                <w:b/>
                <w:bCs/>
                <w:i/>
                <w:iCs/>
                <w:spacing w:val="-2"/>
                <w:sz w:val="24"/>
                <w:szCs w:val="24"/>
              </w:rPr>
              <w:t>.</w:t>
            </w:r>
          </w:p>
        </w:tc>
        <w:tc>
          <w:tcPr>
            <w:tcW w:w="9156" w:type="dxa"/>
          </w:tcPr>
          <w:p w14:paraId="6F22EE42" w14:textId="5536E98C" w:rsidR="008E054A" w:rsidRDefault="0090651E"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OM2023 </w:t>
            </w:r>
            <w:r w:rsidR="008E054A" w:rsidRPr="008E054A">
              <w:rPr>
                <w:rFonts w:cstheme="minorHAnsi"/>
                <w:b/>
                <w:bCs/>
                <w:i/>
                <w:iCs/>
                <w:spacing w:val="-2"/>
                <w:sz w:val="24"/>
                <w:szCs w:val="24"/>
              </w:rPr>
              <w:t>Fire Safety in Buildings</w:t>
            </w:r>
          </w:p>
        </w:tc>
      </w:tr>
      <w:tr w:rsidR="008E054A" w14:paraId="44E0E67A" w14:textId="77777777" w:rsidTr="00D251E6">
        <w:tc>
          <w:tcPr>
            <w:tcW w:w="768" w:type="dxa"/>
          </w:tcPr>
          <w:p w14:paraId="4F855C54" w14:textId="4CA7B0A3" w:rsidR="008E054A" w:rsidRDefault="008E054A" w:rsidP="008E054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4A33EB91" w14:textId="7FE3B247" w:rsidR="008E054A" w:rsidRDefault="008E054A" w:rsidP="008E054A">
            <w:pPr>
              <w:widowControl w:val="0"/>
              <w:autoSpaceDE w:val="0"/>
              <w:autoSpaceDN w:val="0"/>
              <w:adjustRightInd w:val="0"/>
              <w:spacing w:line="276" w:lineRule="auto"/>
              <w:rPr>
                <w:rFonts w:cstheme="minorHAnsi"/>
                <w:spacing w:val="-2"/>
                <w:sz w:val="24"/>
                <w:szCs w:val="24"/>
              </w:rPr>
            </w:pPr>
            <w:r w:rsidRPr="008E054A">
              <w:rPr>
                <w:rFonts w:cstheme="minorHAnsi"/>
                <w:spacing w:val="-2"/>
                <w:sz w:val="24"/>
                <w:szCs w:val="24"/>
              </w:rPr>
              <w:t>The aim of this module is to build on students’ knowledge, understanding and skills relating to the principles, processes and legislation involved in fire inspection of mixed occupancy premises.</w:t>
            </w:r>
          </w:p>
        </w:tc>
      </w:tr>
      <w:tr w:rsidR="008E054A" w14:paraId="228ED6BD" w14:textId="77777777" w:rsidTr="00D251E6">
        <w:tc>
          <w:tcPr>
            <w:tcW w:w="9924" w:type="dxa"/>
            <w:gridSpan w:val="2"/>
          </w:tcPr>
          <w:p w14:paraId="4A5B1058" w14:textId="2ECDDF42" w:rsidR="008E054A" w:rsidRDefault="008E054A" w:rsidP="008E054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5</w:t>
            </w:r>
            <w:r w:rsidRPr="002907C7">
              <w:rPr>
                <w:rFonts w:cstheme="minorHAnsi"/>
                <w:spacing w:val="-2"/>
                <w:sz w:val="24"/>
                <w:szCs w:val="24"/>
              </w:rPr>
              <w:t xml:space="preserve">0% Coursework, </w:t>
            </w:r>
            <w:r>
              <w:rPr>
                <w:rFonts w:cstheme="minorHAnsi"/>
                <w:spacing w:val="-2"/>
                <w:sz w:val="24"/>
                <w:szCs w:val="24"/>
              </w:rPr>
              <w:t>5</w:t>
            </w:r>
            <w:r w:rsidRPr="002907C7">
              <w:rPr>
                <w:rFonts w:cstheme="minorHAnsi"/>
                <w:spacing w:val="-2"/>
                <w:sz w:val="24"/>
                <w:szCs w:val="24"/>
              </w:rPr>
              <w:t>0% Coursework</w:t>
            </w:r>
          </w:p>
        </w:tc>
      </w:tr>
      <w:tr w:rsidR="008E054A" w14:paraId="7DCCF995" w14:textId="77777777" w:rsidTr="00D251E6">
        <w:tc>
          <w:tcPr>
            <w:tcW w:w="768" w:type="dxa"/>
          </w:tcPr>
          <w:p w14:paraId="4DD85A60"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000FEB92"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7E820CBC" w14:textId="77777777" w:rsidTr="00D251E6">
        <w:tc>
          <w:tcPr>
            <w:tcW w:w="768" w:type="dxa"/>
          </w:tcPr>
          <w:p w14:paraId="2C7CF8DC" w14:textId="12B0112B" w:rsidR="008E054A" w:rsidRDefault="008E054A" w:rsidP="00A90B7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w:t>
            </w:r>
            <w:r w:rsidR="00A90B79">
              <w:rPr>
                <w:rFonts w:cstheme="minorHAnsi"/>
                <w:b/>
                <w:bCs/>
                <w:i/>
                <w:iCs/>
                <w:spacing w:val="-2"/>
                <w:sz w:val="24"/>
                <w:szCs w:val="24"/>
              </w:rPr>
              <w:t>0</w:t>
            </w:r>
            <w:r>
              <w:rPr>
                <w:rFonts w:cstheme="minorHAnsi"/>
                <w:b/>
                <w:bCs/>
                <w:i/>
                <w:iCs/>
                <w:spacing w:val="-2"/>
                <w:sz w:val="24"/>
                <w:szCs w:val="24"/>
              </w:rPr>
              <w:t>.</w:t>
            </w:r>
          </w:p>
        </w:tc>
        <w:tc>
          <w:tcPr>
            <w:tcW w:w="9156" w:type="dxa"/>
          </w:tcPr>
          <w:p w14:paraId="5163D8D4" w14:textId="0A7C6877" w:rsidR="008E054A" w:rsidRDefault="0090651E"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OM2024 </w:t>
            </w:r>
            <w:r w:rsidR="008E054A" w:rsidRPr="008E054A">
              <w:rPr>
                <w:rFonts w:cstheme="minorHAnsi"/>
                <w:b/>
                <w:bCs/>
                <w:i/>
                <w:iCs/>
                <w:spacing w:val="-2"/>
                <w:sz w:val="24"/>
                <w:szCs w:val="24"/>
              </w:rPr>
              <w:t>Mathematics 1</w:t>
            </w:r>
          </w:p>
        </w:tc>
      </w:tr>
      <w:tr w:rsidR="008E054A" w14:paraId="78D65260" w14:textId="77777777" w:rsidTr="00D251E6">
        <w:tc>
          <w:tcPr>
            <w:tcW w:w="768" w:type="dxa"/>
          </w:tcPr>
          <w:p w14:paraId="03AE1094" w14:textId="2D9936DC" w:rsidR="008E054A" w:rsidRDefault="008E054A" w:rsidP="008E054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47BEABEC" w14:textId="256555FD" w:rsidR="008E054A" w:rsidRDefault="008E054A" w:rsidP="008E054A">
            <w:pPr>
              <w:widowControl w:val="0"/>
              <w:autoSpaceDE w:val="0"/>
              <w:autoSpaceDN w:val="0"/>
              <w:adjustRightInd w:val="0"/>
              <w:spacing w:line="276" w:lineRule="auto"/>
              <w:rPr>
                <w:rFonts w:cstheme="minorHAnsi"/>
                <w:spacing w:val="-2"/>
                <w:sz w:val="24"/>
                <w:szCs w:val="24"/>
              </w:rPr>
            </w:pPr>
            <w:r w:rsidRPr="008E054A">
              <w:rPr>
                <w:rFonts w:cstheme="minorHAnsi"/>
                <w:spacing w:val="-2"/>
                <w:sz w:val="24"/>
                <w:szCs w:val="24"/>
              </w:rPr>
              <w:t>The aim of this module is to provide students with the ability to confidently recognise and handle the essential core of mathematical methods for complementary and further study of engineering.</w:t>
            </w:r>
          </w:p>
        </w:tc>
      </w:tr>
      <w:tr w:rsidR="008E054A" w14:paraId="032A5018" w14:textId="77777777" w:rsidTr="00D251E6">
        <w:tc>
          <w:tcPr>
            <w:tcW w:w="9924" w:type="dxa"/>
            <w:gridSpan w:val="2"/>
          </w:tcPr>
          <w:p w14:paraId="553C3E2E" w14:textId="3B071A8E" w:rsidR="008E054A" w:rsidRDefault="008E054A" w:rsidP="008E054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8E054A" w14:paraId="6B1D0135" w14:textId="77777777" w:rsidTr="00D251E6">
        <w:tc>
          <w:tcPr>
            <w:tcW w:w="768" w:type="dxa"/>
          </w:tcPr>
          <w:p w14:paraId="218233B7"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1B06B366"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2CCCA07E" w14:textId="77777777" w:rsidTr="00D251E6">
        <w:tc>
          <w:tcPr>
            <w:tcW w:w="768" w:type="dxa"/>
          </w:tcPr>
          <w:p w14:paraId="79395C8C"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28A06843"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6777821E" w14:textId="77777777" w:rsidTr="00D251E6">
        <w:tc>
          <w:tcPr>
            <w:tcW w:w="768" w:type="dxa"/>
          </w:tcPr>
          <w:p w14:paraId="2BE68299" w14:textId="5DED1258" w:rsidR="008E054A" w:rsidRDefault="00A90B79"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11</w:t>
            </w:r>
            <w:r w:rsidR="008E054A">
              <w:rPr>
                <w:rFonts w:cstheme="minorHAnsi"/>
                <w:b/>
                <w:bCs/>
                <w:i/>
                <w:iCs/>
                <w:spacing w:val="-2"/>
                <w:sz w:val="24"/>
                <w:szCs w:val="24"/>
              </w:rPr>
              <w:t>.</w:t>
            </w:r>
          </w:p>
        </w:tc>
        <w:tc>
          <w:tcPr>
            <w:tcW w:w="9156" w:type="dxa"/>
          </w:tcPr>
          <w:p w14:paraId="452CEC71" w14:textId="6DCB05C7" w:rsidR="008E054A" w:rsidRDefault="0090651E"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OM2028 </w:t>
            </w:r>
            <w:r w:rsidR="008E054A" w:rsidRPr="008E054A">
              <w:rPr>
                <w:rFonts w:cstheme="minorHAnsi"/>
                <w:b/>
                <w:bCs/>
                <w:i/>
                <w:iCs/>
                <w:spacing w:val="-2"/>
                <w:sz w:val="24"/>
                <w:szCs w:val="24"/>
              </w:rPr>
              <w:t>Firefighting Operations</w:t>
            </w:r>
          </w:p>
        </w:tc>
      </w:tr>
      <w:tr w:rsidR="008E054A" w14:paraId="6D080311" w14:textId="77777777" w:rsidTr="00D251E6">
        <w:tc>
          <w:tcPr>
            <w:tcW w:w="768" w:type="dxa"/>
          </w:tcPr>
          <w:p w14:paraId="1A7A3C50" w14:textId="0750A6E1" w:rsidR="008E054A" w:rsidRDefault="008E054A" w:rsidP="008E054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5E689424" w14:textId="2D478D0A" w:rsidR="008E054A" w:rsidRDefault="008E054A" w:rsidP="008E054A">
            <w:pPr>
              <w:widowControl w:val="0"/>
              <w:autoSpaceDE w:val="0"/>
              <w:autoSpaceDN w:val="0"/>
              <w:adjustRightInd w:val="0"/>
              <w:spacing w:line="276" w:lineRule="auto"/>
              <w:jc w:val="both"/>
              <w:rPr>
                <w:rFonts w:cstheme="minorHAnsi"/>
                <w:spacing w:val="-2"/>
                <w:sz w:val="24"/>
                <w:szCs w:val="24"/>
              </w:rPr>
            </w:pPr>
            <w:r w:rsidRPr="008E054A">
              <w:rPr>
                <w:rFonts w:cstheme="minorHAnsi"/>
                <w:spacing w:val="-2"/>
                <w:sz w:val="24"/>
                <w:szCs w:val="24"/>
              </w:rPr>
              <w:t>The aim of this module is to provide students with additional underpinning skills and knowledge required by incident commanders dealing with multiple appliance operations.</w:t>
            </w:r>
          </w:p>
        </w:tc>
      </w:tr>
      <w:tr w:rsidR="008E054A" w14:paraId="36A83452" w14:textId="77777777" w:rsidTr="00D251E6">
        <w:tc>
          <w:tcPr>
            <w:tcW w:w="9924" w:type="dxa"/>
            <w:gridSpan w:val="2"/>
          </w:tcPr>
          <w:p w14:paraId="3353F344" w14:textId="1F7C74F6" w:rsidR="008E054A" w:rsidRDefault="008E054A" w:rsidP="008E054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6</w:t>
            </w:r>
            <w:r w:rsidRPr="002907C7">
              <w:rPr>
                <w:rFonts w:cstheme="minorHAnsi"/>
                <w:spacing w:val="-2"/>
                <w:sz w:val="24"/>
                <w:szCs w:val="24"/>
              </w:rPr>
              <w:t xml:space="preserve">0% Coursework, </w:t>
            </w:r>
            <w:r>
              <w:rPr>
                <w:rFonts w:cstheme="minorHAnsi"/>
                <w:spacing w:val="-2"/>
                <w:sz w:val="24"/>
                <w:szCs w:val="24"/>
              </w:rPr>
              <w:t>4</w:t>
            </w:r>
            <w:r w:rsidRPr="002907C7">
              <w:rPr>
                <w:rFonts w:cstheme="minorHAnsi"/>
                <w:spacing w:val="-2"/>
                <w:sz w:val="24"/>
                <w:szCs w:val="24"/>
              </w:rPr>
              <w:t>0% Exam</w:t>
            </w:r>
          </w:p>
        </w:tc>
      </w:tr>
      <w:tr w:rsidR="008E054A" w14:paraId="0967FF49" w14:textId="77777777" w:rsidTr="00D251E6">
        <w:tc>
          <w:tcPr>
            <w:tcW w:w="768" w:type="dxa"/>
          </w:tcPr>
          <w:p w14:paraId="73C6C7E1"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2BEEF634"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7938D4A3" w14:textId="77777777" w:rsidTr="00D251E6">
        <w:tc>
          <w:tcPr>
            <w:tcW w:w="768" w:type="dxa"/>
          </w:tcPr>
          <w:p w14:paraId="41762076" w14:textId="48D10882" w:rsidR="008E054A" w:rsidRDefault="00A90B79"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12</w:t>
            </w:r>
            <w:r w:rsidR="008E054A">
              <w:rPr>
                <w:rFonts w:cstheme="minorHAnsi"/>
                <w:b/>
                <w:bCs/>
                <w:i/>
                <w:iCs/>
                <w:spacing w:val="-2"/>
                <w:sz w:val="24"/>
                <w:szCs w:val="24"/>
              </w:rPr>
              <w:t>.</w:t>
            </w:r>
          </w:p>
        </w:tc>
        <w:tc>
          <w:tcPr>
            <w:tcW w:w="9156" w:type="dxa"/>
          </w:tcPr>
          <w:p w14:paraId="6BC82B7A" w14:textId="6DA8BBDF" w:rsidR="008E054A" w:rsidRDefault="0090651E"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OM2029 </w:t>
            </w:r>
            <w:r w:rsidR="008E054A" w:rsidRPr="008E054A">
              <w:rPr>
                <w:rFonts w:cstheme="minorHAnsi"/>
                <w:b/>
                <w:bCs/>
                <w:i/>
                <w:iCs/>
                <w:spacing w:val="-2"/>
                <w:sz w:val="24"/>
                <w:szCs w:val="24"/>
              </w:rPr>
              <w:t>Fire Science</w:t>
            </w:r>
          </w:p>
        </w:tc>
      </w:tr>
      <w:tr w:rsidR="008E054A" w14:paraId="12BE9B29" w14:textId="77777777" w:rsidTr="00D251E6">
        <w:tc>
          <w:tcPr>
            <w:tcW w:w="768" w:type="dxa"/>
          </w:tcPr>
          <w:p w14:paraId="267E6910" w14:textId="12CB74F1" w:rsidR="008E054A" w:rsidRDefault="008E054A" w:rsidP="008E054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5A914987" w14:textId="20AF2BC7" w:rsidR="008E054A" w:rsidRDefault="008E054A" w:rsidP="008E054A">
            <w:pPr>
              <w:widowControl w:val="0"/>
              <w:autoSpaceDE w:val="0"/>
              <w:autoSpaceDN w:val="0"/>
              <w:adjustRightInd w:val="0"/>
              <w:spacing w:line="276" w:lineRule="auto"/>
              <w:jc w:val="both"/>
              <w:rPr>
                <w:rFonts w:cstheme="minorHAnsi"/>
                <w:spacing w:val="-2"/>
                <w:sz w:val="24"/>
                <w:szCs w:val="24"/>
              </w:rPr>
            </w:pPr>
            <w:r w:rsidRPr="008E054A">
              <w:rPr>
                <w:rFonts w:cstheme="minorHAnsi"/>
                <w:spacing w:val="-2"/>
                <w:sz w:val="24"/>
                <w:szCs w:val="24"/>
              </w:rPr>
              <w:t>The aim of this module is to build on material at level 4 to provide students with an appropriate chemical and scientific background for further studies in fire safety.</w:t>
            </w:r>
          </w:p>
        </w:tc>
      </w:tr>
      <w:tr w:rsidR="008E054A" w14:paraId="54FD44B9" w14:textId="77777777" w:rsidTr="00D251E6">
        <w:tc>
          <w:tcPr>
            <w:tcW w:w="9924" w:type="dxa"/>
            <w:gridSpan w:val="2"/>
          </w:tcPr>
          <w:p w14:paraId="3B235193" w14:textId="2AF4ACEB" w:rsidR="008E054A" w:rsidRDefault="008E054A" w:rsidP="008E054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8E054A" w14:paraId="7C1BDC23" w14:textId="77777777" w:rsidTr="00D251E6">
        <w:tc>
          <w:tcPr>
            <w:tcW w:w="768" w:type="dxa"/>
          </w:tcPr>
          <w:p w14:paraId="11A17351" w14:textId="77777777" w:rsidR="008E054A" w:rsidRDefault="008E054A" w:rsidP="008E054A">
            <w:pPr>
              <w:widowControl w:val="0"/>
              <w:autoSpaceDE w:val="0"/>
              <w:autoSpaceDN w:val="0"/>
              <w:adjustRightInd w:val="0"/>
              <w:spacing w:line="276" w:lineRule="auto"/>
              <w:rPr>
                <w:rFonts w:cstheme="minorHAnsi"/>
                <w:spacing w:val="-2"/>
                <w:sz w:val="24"/>
                <w:szCs w:val="24"/>
              </w:rPr>
            </w:pPr>
          </w:p>
        </w:tc>
        <w:tc>
          <w:tcPr>
            <w:tcW w:w="9156" w:type="dxa"/>
          </w:tcPr>
          <w:p w14:paraId="79D1AE62" w14:textId="77777777" w:rsidR="008E054A" w:rsidRDefault="008E054A" w:rsidP="008E054A">
            <w:pPr>
              <w:widowControl w:val="0"/>
              <w:autoSpaceDE w:val="0"/>
              <w:autoSpaceDN w:val="0"/>
              <w:adjustRightInd w:val="0"/>
              <w:spacing w:line="276" w:lineRule="auto"/>
              <w:rPr>
                <w:rFonts w:cstheme="minorHAnsi"/>
                <w:spacing w:val="-2"/>
                <w:sz w:val="24"/>
                <w:szCs w:val="24"/>
              </w:rPr>
            </w:pPr>
          </w:p>
        </w:tc>
      </w:tr>
      <w:tr w:rsidR="008E054A" w14:paraId="01BE0A6F" w14:textId="77777777" w:rsidTr="00D251E6">
        <w:tc>
          <w:tcPr>
            <w:tcW w:w="768" w:type="dxa"/>
          </w:tcPr>
          <w:p w14:paraId="4F3FBE8B" w14:textId="11F056F6" w:rsidR="008E054A" w:rsidRDefault="00A90B79"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13</w:t>
            </w:r>
            <w:r w:rsidR="008E054A">
              <w:rPr>
                <w:rFonts w:cstheme="minorHAnsi"/>
                <w:b/>
                <w:bCs/>
                <w:i/>
                <w:iCs/>
                <w:spacing w:val="-2"/>
                <w:sz w:val="24"/>
                <w:szCs w:val="24"/>
              </w:rPr>
              <w:t>.</w:t>
            </w:r>
          </w:p>
        </w:tc>
        <w:tc>
          <w:tcPr>
            <w:tcW w:w="9156" w:type="dxa"/>
          </w:tcPr>
          <w:p w14:paraId="5B7DBCBA" w14:textId="7001E5A7" w:rsidR="008E054A" w:rsidRDefault="0090651E" w:rsidP="008E054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OM2055 </w:t>
            </w:r>
            <w:r w:rsidR="008E054A" w:rsidRPr="008E054A">
              <w:rPr>
                <w:rFonts w:cstheme="minorHAnsi"/>
                <w:b/>
                <w:bCs/>
                <w:i/>
                <w:iCs/>
                <w:spacing w:val="-2"/>
                <w:sz w:val="24"/>
                <w:szCs w:val="24"/>
              </w:rPr>
              <w:t>Personal &amp; Professional Development 2</w:t>
            </w:r>
          </w:p>
        </w:tc>
      </w:tr>
      <w:tr w:rsidR="008E054A" w14:paraId="1064C76B" w14:textId="77777777" w:rsidTr="00D251E6">
        <w:tc>
          <w:tcPr>
            <w:tcW w:w="768" w:type="dxa"/>
          </w:tcPr>
          <w:p w14:paraId="79349C93" w14:textId="18FD462F" w:rsidR="008E054A" w:rsidRDefault="008E054A" w:rsidP="008E054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7267BA58" w14:textId="6CEABD81" w:rsidR="008E054A" w:rsidRDefault="008E054A" w:rsidP="008E054A">
            <w:pPr>
              <w:widowControl w:val="0"/>
              <w:autoSpaceDE w:val="0"/>
              <w:autoSpaceDN w:val="0"/>
              <w:adjustRightInd w:val="0"/>
              <w:spacing w:line="276" w:lineRule="auto"/>
              <w:rPr>
                <w:rFonts w:cstheme="minorHAnsi"/>
                <w:spacing w:val="-2"/>
                <w:sz w:val="24"/>
                <w:szCs w:val="24"/>
              </w:rPr>
            </w:pPr>
            <w:r w:rsidRPr="008E054A">
              <w:rPr>
                <w:rFonts w:cstheme="minorHAnsi"/>
                <w:spacing w:val="-2"/>
                <w:sz w:val="24"/>
                <w:szCs w:val="24"/>
              </w:rPr>
              <w:t>This module aims to provide a learning environment where students can increase their ability to communicate effectively.</w:t>
            </w:r>
          </w:p>
        </w:tc>
      </w:tr>
      <w:tr w:rsidR="008E054A" w14:paraId="6B39C60D" w14:textId="77777777" w:rsidTr="00D251E6">
        <w:tc>
          <w:tcPr>
            <w:tcW w:w="9924" w:type="dxa"/>
            <w:gridSpan w:val="2"/>
          </w:tcPr>
          <w:p w14:paraId="5441612C" w14:textId="798C261B" w:rsidR="008E054A" w:rsidRDefault="008E054A" w:rsidP="008E054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100</w:t>
            </w:r>
            <w:r w:rsidRPr="002907C7">
              <w:rPr>
                <w:rFonts w:cstheme="minorHAnsi"/>
                <w:spacing w:val="-2"/>
                <w:sz w:val="24"/>
                <w:szCs w:val="24"/>
              </w:rPr>
              <w:t>% Coursework</w:t>
            </w:r>
          </w:p>
        </w:tc>
      </w:tr>
      <w:tr w:rsidR="0090651E" w14:paraId="7A8FCBCB" w14:textId="77777777" w:rsidTr="00D251E6">
        <w:tc>
          <w:tcPr>
            <w:tcW w:w="768" w:type="dxa"/>
          </w:tcPr>
          <w:p w14:paraId="33337DE6" w14:textId="77777777" w:rsidR="0090651E" w:rsidRDefault="0090651E" w:rsidP="008E054A">
            <w:pPr>
              <w:widowControl w:val="0"/>
              <w:autoSpaceDE w:val="0"/>
              <w:autoSpaceDN w:val="0"/>
              <w:adjustRightInd w:val="0"/>
              <w:spacing w:line="276" w:lineRule="auto"/>
              <w:rPr>
                <w:rFonts w:cstheme="minorHAnsi"/>
                <w:spacing w:val="-2"/>
                <w:sz w:val="24"/>
                <w:szCs w:val="24"/>
              </w:rPr>
            </w:pPr>
          </w:p>
        </w:tc>
        <w:tc>
          <w:tcPr>
            <w:tcW w:w="9156" w:type="dxa"/>
          </w:tcPr>
          <w:p w14:paraId="5971B73F" w14:textId="77777777" w:rsidR="0090651E" w:rsidRDefault="0090651E" w:rsidP="008E054A">
            <w:pPr>
              <w:widowControl w:val="0"/>
              <w:autoSpaceDE w:val="0"/>
              <w:autoSpaceDN w:val="0"/>
              <w:adjustRightInd w:val="0"/>
              <w:spacing w:line="276" w:lineRule="auto"/>
              <w:rPr>
                <w:rFonts w:cstheme="minorHAnsi"/>
                <w:spacing w:val="-2"/>
                <w:sz w:val="24"/>
                <w:szCs w:val="24"/>
              </w:rPr>
            </w:pPr>
          </w:p>
        </w:tc>
      </w:tr>
      <w:tr w:rsidR="007C6A2A" w14:paraId="7044A2FB" w14:textId="77777777" w:rsidTr="00D251E6">
        <w:tc>
          <w:tcPr>
            <w:tcW w:w="768" w:type="dxa"/>
          </w:tcPr>
          <w:p w14:paraId="6250BC9D" w14:textId="3F22AB4D" w:rsidR="007C6A2A" w:rsidRDefault="00A90B7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14</w:t>
            </w:r>
            <w:r w:rsidR="007C6A2A">
              <w:rPr>
                <w:rFonts w:cstheme="minorHAnsi"/>
                <w:b/>
                <w:bCs/>
                <w:i/>
                <w:iCs/>
                <w:spacing w:val="-2"/>
                <w:sz w:val="24"/>
                <w:szCs w:val="24"/>
              </w:rPr>
              <w:t>.</w:t>
            </w:r>
          </w:p>
        </w:tc>
        <w:tc>
          <w:tcPr>
            <w:tcW w:w="9156" w:type="dxa"/>
          </w:tcPr>
          <w:p w14:paraId="4E60BD22" w14:textId="1E4040F6" w:rsidR="007C6A2A" w:rsidRDefault="0087435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OM2027 </w:t>
            </w:r>
            <w:r w:rsidR="007C6A2A" w:rsidRPr="007C6A2A">
              <w:rPr>
                <w:rFonts w:cstheme="minorHAnsi"/>
                <w:b/>
                <w:bCs/>
                <w:i/>
                <w:iCs/>
                <w:spacing w:val="-2"/>
                <w:sz w:val="24"/>
                <w:szCs w:val="24"/>
              </w:rPr>
              <w:t>Mathematics 2</w:t>
            </w:r>
          </w:p>
        </w:tc>
      </w:tr>
      <w:tr w:rsidR="007C6A2A" w14:paraId="5E4E141C" w14:textId="77777777" w:rsidTr="00D251E6">
        <w:tc>
          <w:tcPr>
            <w:tcW w:w="768" w:type="dxa"/>
          </w:tcPr>
          <w:p w14:paraId="43A4789A" w14:textId="64911532" w:rsidR="007C6A2A" w:rsidRDefault="007C6A2A" w:rsidP="007C6A2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17B38DA8" w14:textId="32BB8C51" w:rsidR="007C6A2A" w:rsidRDefault="007C6A2A" w:rsidP="00874359">
            <w:pPr>
              <w:widowControl w:val="0"/>
              <w:autoSpaceDE w:val="0"/>
              <w:autoSpaceDN w:val="0"/>
              <w:adjustRightInd w:val="0"/>
              <w:spacing w:line="276" w:lineRule="auto"/>
              <w:jc w:val="both"/>
              <w:rPr>
                <w:rFonts w:cstheme="minorHAnsi"/>
                <w:spacing w:val="-2"/>
                <w:sz w:val="24"/>
                <w:szCs w:val="24"/>
              </w:rPr>
            </w:pPr>
            <w:r w:rsidRPr="007C6A2A">
              <w:rPr>
                <w:rFonts w:cstheme="minorHAnsi"/>
                <w:spacing w:val="-2"/>
                <w:sz w:val="24"/>
                <w:szCs w:val="24"/>
              </w:rPr>
              <w:t>The aim of the Module is to extend students’ knowledge, understanding and application of mathematical principles to support their further study in engineering and management.</w:t>
            </w:r>
          </w:p>
        </w:tc>
      </w:tr>
      <w:tr w:rsidR="007C6A2A" w14:paraId="11BB7C20" w14:textId="77777777" w:rsidTr="00D251E6">
        <w:tc>
          <w:tcPr>
            <w:tcW w:w="9924" w:type="dxa"/>
            <w:gridSpan w:val="2"/>
          </w:tcPr>
          <w:p w14:paraId="6DE1FD33" w14:textId="1D80465A" w:rsidR="007C6A2A" w:rsidRDefault="007C6A2A" w:rsidP="007C6A2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7C6A2A" w14:paraId="7629EC4B" w14:textId="77777777" w:rsidTr="00D251E6">
        <w:tc>
          <w:tcPr>
            <w:tcW w:w="768" w:type="dxa"/>
          </w:tcPr>
          <w:p w14:paraId="00D89F82" w14:textId="77777777" w:rsidR="007C6A2A" w:rsidRDefault="007C6A2A" w:rsidP="007C6A2A">
            <w:pPr>
              <w:widowControl w:val="0"/>
              <w:autoSpaceDE w:val="0"/>
              <w:autoSpaceDN w:val="0"/>
              <w:adjustRightInd w:val="0"/>
              <w:spacing w:line="276" w:lineRule="auto"/>
              <w:rPr>
                <w:rFonts w:cstheme="minorHAnsi"/>
                <w:spacing w:val="-2"/>
                <w:sz w:val="24"/>
                <w:szCs w:val="24"/>
              </w:rPr>
            </w:pPr>
          </w:p>
        </w:tc>
        <w:tc>
          <w:tcPr>
            <w:tcW w:w="9156" w:type="dxa"/>
          </w:tcPr>
          <w:p w14:paraId="116BF886" w14:textId="77777777" w:rsidR="007C6A2A" w:rsidRDefault="007C6A2A" w:rsidP="007C6A2A">
            <w:pPr>
              <w:widowControl w:val="0"/>
              <w:autoSpaceDE w:val="0"/>
              <w:autoSpaceDN w:val="0"/>
              <w:adjustRightInd w:val="0"/>
              <w:spacing w:line="276" w:lineRule="auto"/>
              <w:rPr>
                <w:rFonts w:cstheme="minorHAnsi"/>
                <w:spacing w:val="-2"/>
                <w:sz w:val="24"/>
                <w:szCs w:val="24"/>
              </w:rPr>
            </w:pPr>
          </w:p>
        </w:tc>
      </w:tr>
      <w:tr w:rsidR="007C6A2A" w14:paraId="03E8B2BA" w14:textId="77777777" w:rsidTr="00D251E6">
        <w:tc>
          <w:tcPr>
            <w:tcW w:w="768" w:type="dxa"/>
          </w:tcPr>
          <w:p w14:paraId="116604FF" w14:textId="1CDB60C0" w:rsidR="007C6A2A" w:rsidRDefault="00A90B7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15</w:t>
            </w:r>
            <w:r w:rsidR="007C6A2A">
              <w:rPr>
                <w:rFonts w:cstheme="minorHAnsi"/>
                <w:b/>
                <w:bCs/>
                <w:i/>
                <w:iCs/>
                <w:spacing w:val="-2"/>
                <w:sz w:val="24"/>
                <w:szCs w:val="24"/>
              </w:rPr>
              <w:t>.</w:t>
            </w:r>
          </w:p>
        </w:tc>
        <w:tc>
          <w:tcPr>
            <w:tcW w:w="9156" w:type="dxa"/>
          </w:tcPr>
          <w:p w14:paraId="11DA6F33" w14:textId="7FFCDBD4" w:rsidR="007C6A2A" w:rsidRDefault="00874359" w:rsidP="007C6A2A">
            <w:pPr>
              <w:widowControl w:val="0"/>
              <w:autoSpaceDE w:val="0"/>
              <w:autoSpaceDN w:val="0"/>
              <w:adjustRightInd w:val="0"/>
              <w:spacing w:line="276" w:lineRule="auto"/>
              <w:rPr>
                <w:rFonts w:cstheme="minorHAnsi"/>
                <w:spacing w:val="-2"/>
                <w:sz w:val="24"/>
                <w:szCs w:val="24"/>
              </w:rPr>
            </w:pPr>
            <w:r>
              <w:rPr>
                <w:rFonts w:cstheme="minorHAnsi"/>
                <w:b/>
                <w:bCs/>
                <w:sz w:val="24"/>
                <w:szCs w:val="24"/>
              </w:rPr>
              <w:t xml:space="preserve">OM2056 </w:t>
            </w:r>
            <w:r w:rsidR="007C6A2A" w:rsidRPr="007702BC">
              <w:rPr>
                <w:rFonts w:cstheme="minorHAnsi"/>
                <w:b/>
                <w:bCs/>
                <w:sz w:val="24"/>
                <w:szCs w:val="24"/>
              </w:rPr>
              <w:t>Professional Development Projects</w:t>
            </w:r>
          </w:p>
        </w:tc>
      </w:tr>
      <w:tr w:rsidR="007C6A2A" w14:paraId="78D9540B" w14:textId="77777777" w:rsidTr="00D251E6">
        <w:tc>
          <w:tcPr>
            <w:tcW w:w="768" w:type="dxa"/>
          </w:tcPr>
          <w:p w14:paraId="6201DE34" w14:textId="7A0B77B5" w:rsidR="007C6A2A" w:rsidRDefault="007C6A2A" w:rsidP="007C6A2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7CB64DF3" w14:textId="2ED4F3DD" w:rsidR="007C6A2A" w:rsidRDefault="007C6A2A" w:rsidP="00874359">
            <w:pPr>
              <w:widowControl w:val="0"/>
              <w:autoSpaceDE w:val="0"/>
              <w:autoSpaceDN w:val="0"/>
              <w:adjustRightInd w:val="0"/>
              <w:spacing w:line="276" w:lineRule="auto"/>
              <w:jc w:val="both"/>
              <w:rPr>
                <w:rFonts w:cstheme="minorHAnsi"/>
                <w:spacing w:val="-2"/>
                <w:sz w:val="24"/>
                <w:szCs w:val="24"/>
              </w:rPr>
            </w:pPr>
            <w:r w:rsidRPr="007C6A2A">
              <w:rPr>
                <w:rFonts w:cstheme="minorHAnsi"/>
                <w:spacing w:val="-2"/>
                <w:sz w:val="24"/>
                <w:szCs w:val="24"/>
              </w:rPr>
              <w:t>This module builds on the work of previous modules in developing the communicative abilities of students. This will be achieved by refining linguistic proficiency to an advanced stage.</w:t>
            </w:r>
          </w:p>
        </w:tc>
      </w:tr>
      <w:tr w:rsidR="007C6A2A" w14:paraId="08BDC99D" w14:textId="77777777" w:rsidTr="00D251E6">
        <w:tc>
          <w:tcPr>
            <w:tcW w:w="9924" w:type="dxa"/>
            <w:gridSpan w:val="2"/>
          </w:tcPr>
          <w:p w14:paraId="4E96C2D8" w14:textId="67E50C10" w:rsidR="007C6A2A" w:rsidRDefault="007C6A2A" w:rsidP="007C6A2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5</w:t>
            </w:r>
            <w:r w:rsidRPr="002907C7">
              <w:rPr>
                <w:rFonts w:cstheme="minorHAnsi"/>
                <w:spacing w:val="-2"/>
                <w:sz w:val="24"/>
                <w:szCs w:val="24"/>
              </w:rPr>
              <w:t>0% Coursework,</w:t>
            </w:r>
            <w:r>
              <w:rPr>
                <w:rFonts w:cstheme="minorHAnsi"/>
                <w:spacing w:val="-2"/>
                <w:sz w:val="24"/>
                <w:szCs w:val="24"/>
              </w:rPr>
              <w:t xml:space="preserve"> 5</w:t>
            </w:r>
            <w:r w:rsidRPr="002907C7">
              <w:rPr>
                <w:rFonts w:cstheme="minorHAnsi"/>
                <w:spacing w:val="-2"/>
                <w:sz w:val="24"/>
                <w:szCs w:val="24"/>
              </w:rPr>
              <w:t>0% Coursework</w:t>
            </w:r>
          </w:p>
        </w:tc>
      </w:tr>
      <w:tr w:rsidR="007C6A2A" w14:paraId="78B835CC" w14:textId="77777777" w:rsidTr="00D251E6">
        <w:tc>
          <w:tcPr>
            <w:tcW w:w="768" w:type="dxa"/>
          </w:tcPr>
          <w:p w14:paraId="0BE67232" w14:textId="77777777" w:rsidR="007C6A2A" w:rsidRDefault="007C6A2A" w:rsidP="007C6A2A">
            <w:pPr>
              <w:widowControl w:val="0"/>
              <w:autoSpaceDE w:val="0"/>
              <w:autoSpaceDN w:val="0"/>
              <w:adjustRightInd w:val="0"/>
              <w:spacing w:line="276" w:lineRule="auto"/>
              <w:rPr>
                <w:rFonts w:cstheme="minorHAnsi"/>
                <w:spacing w:val="-2"/>
                <w:sz w:val="24"/>
                <w:szCs w:val="24"/>
              </w:rPr>
            </w:pPr>
          </w:p>
        </w:tc>
        <w:tc>
          <w:tcPr>
            <w:tcW w:w="9156" w:type="dxa"/>
          </w:tcPr>
          <w:p w14:paraId="22B79ABE" w14:textId="77777777" w:rsidR="007C6A2A" w:rsidRDefault="007C6A2A" w:rsidP="007C6A2A">
            <w:pPr>
              <w:widowControl w:val="0"/>
              <w:autoSpaceDE w:val="0"/>
              <w:autoSpaceDN w:val="0"/>
              <w:adjustRightInd w:val="0"/>
              <w:spacing w:line="276" w:lineRule="auto"/>
              <w:rPr>
                <w:rFonts w:cstheme="minorHAnsi"/>
                <w:spacing w:val="-2"/>
                <w:sz w:val="24"/>
                <w:szCs w:val="24"/>
              </w:rPr>
            </w:pPr>
          </w:p>
        </w:tc>
      </w:tr>
      <w:tr w:rsidR="007C6A2A" w14:paraId="0B4DACCD" w14:textId="77777777" w:rsidTr="00D251E6">
        <w:tc>
          <w:tcPr>
            <w:tcW w:w="768" w:type="dxa"/>
          </w:tcPr>
          <w:p w14:paraId="755E1CD0" w14:textId="46292CAC" w:rsidR="007C6A2A" w:rsidRDefault="00A90B7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16</w:t>
            </w:r>
            <w:r w:rsidR="007C6A2A">
              <w:rPr>
                <w:rFonts w:cstheme="minorHAnsi"/>
                <w:b/>
                <w:bCs/>
                <w:i/>
                <w:iCs/>
                <w:spacing w:val="-2"/>
                <w:sz w:val="24"/>
                <w:szCs w:val="24"/>
              </w:rPr>
              <w:t>.</w:t>
            </w:r>
          </w:p>
        </w:tc>
        <w:tc>
          <w:tcPr>
            <w:tcW w:w="9156" w:type="dxa"/>
          </w:tcPr>
          <w:p w14:paraId="368444BC" w14:textId="7B186D86" w:rsidR="007C6A2A" w:rsidRDefault="0087435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OM2057 </w:t>
            </w:r>
            <w:r w:rsidR="007C6A2A" w:rsidRPr="007C6A2A">
              <w:rPr>
                <w:rFonts w:cstheme="minorHAnsi"/>
                <w:b/>
                <w:bCs/>
                <w:i/>
                <w:iCs/>
                <w:spacing w:val="-2"/>
                <w:sz w:val="24"/>
                <w:szCs w:val="24"/>
              </w:rPr>
              <w:t>Introduction to Research Methods</w:t>
            </w:r>
          </w:p>
        </w:tc>
      </w:tr>
      <w:tr w:rsidR="007C6A2A" w14:paraId="6224FAAC" w14:textId="77777777" w:rsidTr="00D251E6">
        <w:tc>
          <w:tcPr>
            <w:tcW w:w="768" w:type="dxa"/>
          </w:tcPr>
          <w:p w14:paraId="7301E584" w14:textId="58F5EEA7" w:rsidR="007C6A2A" w:rsidRDefault="007C6A2A" w:rsidP="007C6A2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2ACEFF4D" w14:textId="3DC3A618" w:rsidR="007C6A2A" w:rsidRDefault="007C6A2A" w:rsidP="00874359">
            <w:pPr>
              <w:widowControl w:val="0"/>
              <w:autoSpaceDE w:val="0"/>
              <w:autoSpaceDN w:val="0"/>
              <w:adjustRightInd w:val="0"/>
              <w:spacing w:line="276" w:lineRule="auto"/>
              <w:jc w:val="both"/>
              <w:rPr>
                <w:rFonts w:cstheme="minorHAnsi"/>
                <w:spacing w:val="-2"/>
                <w:sz w:val="24"/>
                <w:szCs w:val="24"/>
              </w:rPr>
            </w:pPr>
            <w:r w:rsidRPr="007C6A2A">
              <w:rPr>
                <w:rFonts w:cstheme="minorHAnsi"/>
                <w:spacing w:val="-2"/>
                <w:sz w:val="24"/>
                <w:szCs w:val="24"/>
              </w:rPr>
              <w:t>The aim of this module is to develop investigation and information researching skills in general and to support the final year Dissertation. Students will work individually and in groups in the production and presentation of projects on subjects closely related to the target qualification.</w:t>
            </w:r>
          </w:p>
        </w:tc>
      </w:tr>
      <w:tr w:rsidR="007C6A2A" w14:paraId="50368C41" w14:textId="77777777" w:rsidTr="00D251E6">
        <w:tc>
          <w:tcPr>
            <w:tcW w:w="9924" w:type="dxa"/>
            <w:gridSpan w:val="2"/>
          </w:tcPr>
          <w:p w14:paraId="006F7DB7" w14:textId="6ACD890C" w:rsidR="007C6A2A" w:rsidRDefault="007C6A2A" w:rsidP="007C6A2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Coursework</w:t>
            </w:r>
          </w:p>
        </w:tc>
      </w:tr>
      <w:tr w:rsidR="007C6A2A" w14:paraId="1E10EE64" w14:textId="77777777" w:rsidTr="00D251E6">
        <w:tc>
          <w:tcPr>
            <w:tcW w:w="768" w:type="dxa"/>
          </w:tcPr>
          <w:p w14:paraId="7BE77B24" w14:textId="77777777" w:rsidR="007C6A2A" w:rsidRDefault="007C6A2A" w:rsidP="007C6A2A">
            <w:pPr>
              <w:widowControl w:val="0"/>
              <w:autoSpaceDE w:val="0"/>
              <w:autoSpaceDN w:val="0"/>
              <w:adjustRightInd w:val="0"/>
              <w:spacing w:line="276" w:lineRule="auto"/>
              <w:rPr>
                <w:rFonts w:cstheme="minorHAnsi"/>
                <w:spacing w:val="-2"/>
                <w:sz w:val="24"/>
                <w:szCs w:val="24"/>
              </w:rPr>
            </w:pPr>
          </w:p>
        </w:tc>
        <w:tc>
          <w:tcPr>
            <w:tcW w:w="9156" w:type="dxa"/>
          </w:tcPr>
          <w:p w14:paraId="7A6C0BE3" w14:textId="77777777" w:rsidR="007C6A2A" w:rsidRDefault="007C6A2A" w:rsidP="007C6A2A">
            <w:pPr>
              <w:widowControl w:val="0"/>
              <w:autoSpaceDE w:val="0"/>
              <w:autoSpaceDN w:val="0"/>
              <w:adjustRightInd w:val="0"/>
              <w:spacing w:line="276" w:lineRule="auto"/>
              <w:rPr>
                <w:rFonts w:cstheme="minorHAnsi"/>
                <w:spacing w:val="-2"/>
                <w:sz w:val="24"/>
                <w:szCs w:val="24"/>
              </w:rPr>
            </w:pPr>
          </w:p>
        </w:tc>
      </w:tr>
      <w:tr w:rsidR="007C6A2A" w14:paraId="49D9F0A3" w14:textId="77777777" w:rsidTr="00D251E6">
        <w:tc>
          <w:tcPr>
            <w:tcW w:w="768" w:type="dxa"/>
          </w:tcPr>
          <w:p w14:paraId="550AA057" w14:textId="35D6A263" w:rsidR="007C6A2A" w:rsidRDefault="00A90B7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17</w:t>
            </w:r>
            <w:r w:rsidR="007C6A2A">
              <w:rPr>
                <w:rFonts w:cstheme="minorHAnsi"/>
                <w:b/>
                <w:bCs/>
                <w:i/>
                <w:iCs/>
                <w:spacing w:val="-2"/>
                <w:sz w:val="24"/>
                <w:szCs w:val="24"/>
              </w:rPr>
              <w:t>.</w:t>
            </w:r>
          </w:p>
        </w:tc>
        <w:tc>
          <w:tcPr>
            <w:tcW w:w="9156" w:type="dxa"/>
          </w:tcPr>
          <w:p w14:paraId="13B60B3D" w14:textId="29AC500A" w:rsidR="007C6A2A" w:rsidRDefault="0087435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OM2074 </w:t>
            </w:r>
            <w:r w:rsidR="007C6A2A" w:rsidRPr="007C6A2A">
              <w:rPr>
                <w:rFonts w:cstheme="minorHAnsi"/>
                <w:b/>
                <w:bCs/>
                <w:i/>
                <w:iCs/>
                <w:spacing w:val="-2"/>
                <w:sz w:val="24"/>
                <w:szCs w:val="24"/>
              </w:rPr>
              <w:t>Safety in Oil &amp; Gas Fields</w:t>
            </w:r>
          </w:p>
        </w:tc>
      </w:tr>
      <w:tr w:rsidR="007C6A2A" w14:paraId="3C04E196" w14:textId="77777777" w:rsidTr="00D251E6">
        <w:tc>
          <w:tcPr>
            <w:tcW w:w="768" w:type="dxa"/>
          </w:tcPr>
          <w:p w14:paraId="7D08FC02" w14:textId="2BC40DCA" w:rsidR="007C6A2A" w:rsidRDefault="007C6A2A" w:rsidP="007C6A2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5CB8E3B8" w14:textId="0C8E3B17" w:rsidR="007C6A2A" w:rsidRDefault="007C6A2A" w:rsidP="00874359">
            <w:pPr>
              <w:widowControl w:val="0"/>
              <w:autoSpaceDE w:val="0"/>
              <w:autoSpaceDN w:val="0"/>
              <w:adjustRightInd w:val="0"/>
              <w:spacing w:line="276" w:lineRule="auto"/>
              <w:jc w:val="both"/>
              <w:rPr>
                <w:rFonts w:cstheme="minorHAnsi"/>
                <w:spacing w:val="-2"/>
                <w:sz w:val="24"/>
                <w:szCs w:val="24"/>
              </w:rPr>
            </w:pPr>
            <w:r w:rsidRPr="007C6A2A">
              <w:rPr>
                <w:rFonts w:cstheme="minorHAnsi"/>
                <w:spacing w:val="-2"/>
                <w:sz w:val="24"/>
                <w:szCs w:val="24"/>
              </w:rPr>
              <w:t xml:space="preserve">To understand health, safety and environmental concerns in the hydrocarbon sector and apply </w:t>
            </w:r>
            <w:r w:rsidRPr="007C6A2A">
              <w:rPr>
                <w:rFonts w:cstheme="minorHAnsi"/>
                <w:spacing w:val="-2"/>
                <w:sz w:val="24"/>
                <w:szCs w:val="24"/>
              </w:rPr>
              <w:lastRenderedPageBreak/>
              <w:t>appropriate HSE management systems to improve performance.</w:t>
            </w:r>
          </w:p>
        </w:tc>
      </w:tr>
      <w:tr w:rsidR="007C6A2A" w14:paraId="44C51DB2" w14:textId="77777777" w:rsidTr="00D251E6">
        <w:tc>
          <w:tcPr>
            <w:tcW w:w="9924" w:type="dxa"/>
            <w:gridSpan w:val="2"/>
          </w:tcPr>
          <w:p w14:paraId="32821DFC" w14:textId="14E1AF4A" w:rsidR="007C6A2A" w:rsidRDefault="007C6A2A" w:rsidP="007C6A2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lastRenderedPageBreak/>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7C6A2A" w14:paraId="438CC9D4" w14:textId="77777777" w:rsidTr="00D251E6">
        <w:tc>
          <w:tcPr>
            <w:tcW w:w="768" w:type="dxa"/>
          </w:tcPr>
          <w:p w14:paraId="470E1172" w14:textId="77777777" w:rsidR="007C6A2A" w:rsidRDefault="007C6A2A" w:rsidP="007C6A2A">
            <w:pPr>
              <w:widowControl w:val="0"/>
              <w:autoSpaceDE w:val="0"/>
              <w:autoSpaceDN w:val="0"/>
              <w:adjustRightInd w:val="0"/>
              <w:spacing w:line="276" w:lineRule="auto"/>
              <w:rPr>
                <w:rFonts w:cstheme="minorHAnsi"/>
                <w:spacing w:val="-2"/>
                <w:sz w:val="24"/>
                <w:szCs w:val="24"/>
              </w:rPr>
            </w:pPr>
          </w:p>
        </w:tc>
        <w:tc>
          <w:tcPr>
            <w:tcW w:w="9156" w:type="dxa"/>
          </w:tcPr>
          <w:p w14:paraId="01C0265F" w14:textId="77777777" w:rsidR="007C6A2A" w:rsidRDefault="007C6A2A" w:rsidP="007C6A2A">
            <w:pPr>
              <w:widowControl w:val="0"/>
              <w:autoSpaceDE w:val="0"/>
              <w:autoSpaceDN w:val="0"/>
              <w:adjustRightInd w:val="0"/>
              <w:spacing w:line="276" w:lineRule="auto"/>
              <w:rPr>
                <w:rFonts w:cstheme="minorHAnsi"/>
                <w:spacing w:val="-2"/>
                <w:sz w:val="24"/>
                <w:szCs w:val="24"/>
              </w:rPr>
            </w:pPr>
          </w:p>
        </w:tc>
      </w:tr>
      <w:tr w:rsidR="007C6A2A" w14:paraId="75DD6F17" w14:textId="77777777" w:rsidTr="00D251E6">
        <w:tc>
          <w:tcPr>
            <w:tcW w:w="768" w:type="dxa"/>
          </w:tcPr>
          <w:p w14:paraId="3C60F404" w14:textId="77777777" w:rsidR="007C6A2A" w:rsidRDefault="007C6A2A" w:rsidP="007C6A2A">
            <w:pPr>
              <w:widowControl w:val="0"/>
              <w:autoSpaceDE w:val="0"/>
              <w:autoSpaceDN w:val="0"/>
              <w:adjustRightInd w:val="0"/>
              <w:spacing w:line="276" w:lineRule="auto"/>
              <w:rPr>
                <w:rFonts w:cstheme="minorHAnsi"/>
                <w:spacing w:val="-2"/>
                <w:sz w:val="24"/>
                <w:szCs w:val="24"/>
              </w:rPr>
            </w:pPr>
          </w:p>
        </w:tc>
        <w:tc>
          <w:tcPr>
            <w:tcW w:w="9156" w:type="dxa"/>
          </w:tcPr>
          <w:p w14:paraId="6E7E144B" w14:textId="77777777" w:rsidR="007C6A2A" w:rsidRDefault="007C6A2A" w:rsidP="007C6A2A">
            <w:pPr>
              <w:widowControl w:val="0"/>
              <w:autoSpaceDE w:val="0"/>
              <w:autoSpaceDN w:val="0"/>
              <w:adjustRightInd w:val="0"/>
              <w:spacing w:line="276" w:lineRule="auto"/>
              <w:rPr>
                <w:rFonts w:cstheme="minorHAnsi"/>
                <w:spacing w:val="-2"/>
                <w:sz w:val="24"/>
                <w:szCs w:val="24"/>
              </w:rPr>
            </w:pPr>
          </w:p>
        </w:tc>
      </w:tr>
      <w:tr w:rsidR="007C6A2A" w14:paraId="2930D7C5" w14:textId="77777777" w:rsidTr="00D251E6">
        <w:tc>
          <w:tcPr>
            <w:tcW w:w="768" w:type="dxa"/>
          </w:tcPr>
          <w:p w14:paraId="0F24DE74" w14:textId="27D8AE78" w:rsidR="007C6A2A" w:rsidRDefault="00A90B7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18</w:t>
            </w:r>
            <w:r w:rsidR="007C6A2A">
              <w:rPr>
                <w:rFonts w:cstheme="minorHAnsi"/>
                <w:b/>
                <w:bCs/>
                <w:i/>
                <w:iCs/>
                <w:spacing w:val="-2"/>
                <w:sz w:val="24"/>
                <w:szCs w:val="24"/>
              </w:rPr>
              <w:t>.</w:t>
            </w:r>
          </w:p>
        </w:tc>
        <w:tc>
          <w:tcPr>
            <w:tcW w:w="9156" w:type="dxa"/>
          </w:tcPr>
          <w:p w14:paraId="1476B600" w14:textId="5DFE2CB0" w:rsidR="007C6A2A" w:rsidRDefault="00874359" w:rsidP="007C6A2A">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OM3011 </w:t>
            </w:r>
            <w:r w:rsidR="007C6A2A" w:rsidRPr="007C6A2A">
              <w:rPr>
                <w:rFonts w:cstheme="minorHAnsi"/>
                <w:b/>
                <w:bCs/>
                <w:i/>
                <w:iCs/>
                <w:spacing w:val="-2"/>
                <w:sz w:val="24"/>
                <w:szCs w:val="24"/>
              </w:rPr>
              <w:t>Disaster Mitigation &amp; Emergency Management</w:t>
            </w:r>
          </w:p>
        </w:tc>
      </w:tr>
      <w:tr w:rsidR="007C6A2A" w14:paraId="22310FB5" w14:textId="77777777" w:rsidTr="00D251E6">
        <w:tc>
          <w:tcPr>
            <w:tcW w:w="768" w:type="dxa"/>
          </w:tcPr>
          <w:p w14:paraId="405CC42E" w14:textId="4FEFD8F8" w:rsidR="007C6A2A" w:rsidRDefault="007C6A2A" w:rsidP="007C6A2A">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41DEFA31" w14:textId="5D6D6968" w:rsidR="007C6A2A" w:rsidRDefault="004F342F" w:rsidP="00874359">
            <w:pPr>
              <w:widowControl w:val="0"/>
              <w:autoSpaceDE w:val="0"/>
              <w:autoSpaceDN w:val="0"/>
              <w:adjustRightInd w:val="0"/>
              <w:spacing w:line="276" w:lineRule="auto"/>
              <w:jc w:val="both"/>
              <w:rPr>
                <w:rFonts w:cstheme="minorHAnsi"/>
                <w:spacing w:val="-2"/>
                <w:sz w:val="24"/>
                <w:szCs w:val="24"/>
              </w:rPr>
            </w:pPr>
            <w:r w:rsidRPr="004F342F">
              <w:rPr>
                <w:rFonts w:cstheme="minorHAnsi"/>
                <w:spacing w:val="-2"/>
                <w:sz w:val="24"/>
                <w:szCs w:val="24"/>
              </w:rPr>
              <w:t>The aim of this module is to Provide an introduction to the management of natural, manmade and accidental disasters including fire, flooding, explosive and environmental destruction.</w:t>
            </w:r>
          </w:p>
        </w:tc>
      </w:tr>
      <w:tr w:rsidR="007C6A2A" w14:paraId="71F6EEFB" w14:textId="77777777" w:rsidTr="00D251E6">
        <w:tc>
          <w:tcPr>
            <w:tcW w:w="9924" w:type="dxa"/>
            <w:gridSpan w:val="2"/>
          </w:tcPr>
          <w:p w14:paraId="4E4CC38E" w14:textId="2DA3C8AA" w:rsidR="007C6A2A" w:rsidRDefault="007C6A2A" w:rsidP="007C6A2A">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7C6A2A" w14:paraId="24B68AC6" w14:textId="77777777" w:rsidTr="00D251E6">
        <w:tc>
          <w:tcPr>
            <w:tcW w:w="768" w:type="dxa"/>
          </w:tcPr>
          <w:p w14:paraId="0B898B2D" w14:textId="77777777" w:rsidR="007C6A2A" w:rsidRDefault="007C6A2A" w:rsidP="007C6A2A">
            <w:pPr>
              <w:widowControl w:val="0"/>
              <w:autoSpaceDE w:val="0"/>
              <w:autoSpaceDN w:val="0"/>
              <w:adjustRightInd w:val="0"/>
              <w:spacing w:line="276" w:lineRule="auto"/>
              <w:rPr>
                <w:rFonts w:cstheme="minorHAnsi"/>
                <w:spacing w:val="-2"/>
                <w:sz w:val="24"/>
                <w:szCs w:val="24"/>
              </w:rPr>
            </w:pPr>
          </w:p>
        </w:tc>
        <w:tc>
          <w:tcPr>
            <w:tcW w:w="9156" w:type="dxa"/>
          </w:tcPr>
          <w:p w14:paraId="36ACF818" w14:textId="77777777" w:rsidR="007C6A2A" w:rsidRDefault="007C6A2A" w:rsidP="007C6A2A">
            <w:pPr>
              <w:widowControl w:val="0"/>
              <w:autoSpaceDE w:val="0"/>
              <w:autoSpaceDN w:val="0"/>
              <w:adjustRightInd w:val="0"/>
              <w:spacing w:line="276" w:lineRule="auto"/>
              <w:rPr>
                <w:rFonts w:cstheme="minorHAnsi"/>
                <w:spacing w:val="-2"/>
                <w:sz w:val="24"/>
                <w:szCs w:val="24"/>
              </w:rPr>
            </w:pPr>
          </w:p>
        </w:tc>
      </w:tr>
      <w:tr w:rsidR="004F342F" w14:paraId="46041BF6" w14:textId="77777777" w:rsidTr="00D251E6">
        <w:tc>
          <w:tcPr>
            <w:tcW w:w="768" w:type="dxa"/>
          </w:tcPr>
          <w:p w14:paraId="71F564A3" w14:textId="40B3F053" w:rsidR="004F342F" w:rsidRDefault="00A90B79" w:rsidP="004F342F">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19</w:t>
            </w:r>
            <w:r w:rsidR="004F342F">
              <w:rPr>
                <w:rFonts w:cstheme="minorHAnsi"/>
                <w:b/>
                <w:bCs/>
                <w:i/>
                <w:iCs/>
                <w:spacing w:val="-2"/>
                <w:sz w:val="24"/>
                <w:szCs w:val="24"/>
              </w:rPr>
              <w:t>.</w:t>
            </w:r>
          </w:p>
        </w:tc>
        <w:tc>
          <w:tcPr>
            <w:tcW w:w="9156" w:type="dxa"/>
          </w:tcPr>
          <w:p w14:paraId="6E22BEF1" w14:textId="0503979F" w:rsidR="004F342F" w:rsidRDefault="00874359" w:rsidP="004F342F">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OM3026 </w:t>
            </w:r>
            <w:r w:rsidR="004F342F" w:rsidRPr="004F342F">
              <w:rPr>
                <w:rFonts w:cstheme="minorHAnsi"/>
                <w:b/>
                <w:bCs/>
                <w:i/>
                <w:iCs/>
                <w:spacing w:val="-2"/>
                <w:sz w:val="24"/>
                <w:szCs w:val="24"/>
              </w:rPr>
              <w:t>Fire &amp; Smoke Control in Buildings</w:t>
            </w:r>
          </w:p>
        </w:tc>
      </w:tr>
      <w:tr w:rsidR="004F342F" w14:paraId="416C6E16" w14:textId="77777777" w:rsidTr="00D251E6">
        <w:tc>
          <w:tcPr>
            <w:tcW w:w="768" w:type="dxa"/>
          </w:tcPr>
          <w:p w14:paraId="0DD4C717" w14:textId="080B9D3E" w:rsidR="004F342F" w:rsidRDefault="004F342F" w:rsidP="004F342F">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36E6703C" w14:textId="52C5D8A1" w:rsidR="004F342F" w:rsidRDefault="004F342F" w:rsidP="00874359">
            <w:pPr>
              <w:widowControl w:val="0"/>
              <w:autoSpaceDE w:val="0"/>
              <w:autoSpaceDN w:val="0"/>
              <w:adjustRightInd w:val="0"/>
              <w:spacing w:line="276" w:lineRule="auto"/>
              <w:jc w:val="both"/>
              <w:rPr>
                <w:rFonts w:cstheme="minorHAnsi"/>
                <w:spacing w:val="-2"/>
                <w:sz w:val="24"/>
                <w:szCs w:val="24"/>
              </w:rPr>
            </w:pPr>
            <w:r w:rsidRPr="004F342F">
              <w:rPr>
                <w:rFonts w:cstheme="minorHAnsi"/>
                <w:spacing w:val="-2"/>
                <w:sz w:val="24"/>
                <w:szCs w:val="24"/>
              </w:rPr>
              <w:t>This module deals with the interaction of fire and smoke with buildings and its occupants and develops approaches to minimise the effects of this. Both theoretical studies and the interpretation of fire and smoke models are used to develop management strategies to minimise the impact of fires in enclosed environments on people and in the design of the interiors of structures.</w:t>
            </w:r>
          </w:p>
        </w:tc>
      </w:tr>
      <w:tr w:rsidR="004F342F" w14:paraId="62047FB7" w14:textId="77777777" w:rsidTr="00D251E6">
        <w:tc>
          <w:tcPr>
            <w:tcW w:w="9924" w:type="dxa"/>
            <w:gridSpan w:val="2"/>
          </w:tcPr>
          <w:p w14:paraId="13B00034" w14:textId="751933E4" w:rsidR="004F342F" w:rsidRDefault="004F342F" w:rsidP="004F342F">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5</w:t>
            </w:r>
            <w:r w:rsidRPr="002907C7">
              <w:rPr>
                <w:rFonts w:cstheme="minorHAnsi"/>
                <w:spacing w:val="-2"/>
                <w:sz w:val="24"/>
                <w:szCs w:val="24"/>
              </w:rPr>
              <w:t xml:space="preserve">0% Coursework, </w:t>
            </w:r>
            <w:r>
              <w:rPr>
                <w:rFonts w:cstheme="minorHAnsi"/>
                <w:spacing w:val="-2"/>
                <w:sz w:val="24"/>
                <w:szCs w:val="24"/>
              </w:rPr>
              <w:t>5</w:t>
            </w:r>
            <w:r w:rsidRPr="002907C7">
              <w:rPr>
                <w:rFonts w:cstheme="minorHAnsi"/>
                <w:spacing w:val="-2"/>
                <w:sz w:val="24"/>
                <w:szCs w:val="24"/>
              </w:rPr>
              <w:t>0% Exam</w:t>
            </w:r>
          </w:p>
        </w:tc>
      </w:tr>
      <w:tr w:rsidR="004F342F" w14:paraId="0EB811C9" w14:textId="77777777" w:rsidTr="00D251E6">
        <w:tc>
          <w:tcPr>
            <w:tcW w:w="768" w:type="dxa"/>
          </w:tcPr>
          <w:p w14:paraId="193BB6B4" w14:textId="77777777" w:rsidR="004F342F" w:rsidRDefault="004F342F" w:rsidP="004F342F">
            <w:pPr>
              <w:widowControl w:val="0"/>
              <w:autoSpaceDE w:val="0"/>
              <w:autoSpaceDN w:val="0"/>
              <w:adjustRightInd w:val="0"/>
              <w:spacing w:line="276" w:lineRule="auto"/>
              <w:rPr>
                <w:rFonts w:cstheme="minorHAnsi"/>
                <w:spacing w:val="-2"/>
                <w:sz w:val="24"/>
                <w:szCs w:val="24"/>
              </w:rPr>
            </w:pPr>
          </w:p>
        </w:tc>
        <w:tc>
          <w:tcPr>
            <w:tcW w:w="9156" w:type="dxa"/>
          </w:tcPr>
          <w:p w14:paraId="22DCE132" w14:textId="77777777" w:rsidR="004F342F" w:rsidRDefault="004F342F" w:rsidP="004F342F">
            <w:pPr>
              <w:widowControl w:val="0"/>
              <w:autoSpaceDE w:val="0"/>
              <w:autoSpaceDN w:val="0"/>
              <w:adjustRightInd w:val="0"/>
              <w:spacing w:line="276" w:lineRule="auto"/>
              <w:rPr>
                <w:rFonts w:cstheme="minorHAnsi"/>
                <w:spacing w:val="-2"/>
                <w:sz w:val="24"/>
                <w:szCs w:val="24"/>
              </w:rPr>
            </w:pPr>
          </w:p>
        </w:tc>
      </w:tr>
      <w:tr w:rsidR="00874359" w14:paraId="0DDC1376" w14:textId="77777777" w:rsidTr="00D251E6">
        <w:tc>
          <w:tcPr>
            <w:tcW w:w="768" w:type="dxa"/>
          </w:tcPr>
          <w:p w14:paraId="78B3F801" w14:textId="130AB3CA" w:rsidR="00874359" w:rsidRDefault="00A90B79"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20</w:t>
            </w:r>
            <w:r w:rsidR="00874359">
              <w:rPr>
                <w:rFonts w:cstheme="minorHAnsi"/>
                <w:b/>
                <w:bCs/>
                <w:i/>
                <w:iCs/>
                <w:spacing w:val="-2"/>
                <w:sz w:val="24"/>
                <w:szCs w:val="24"/>
              </w:rPr>
              <w:t>.</w:t>
            </w:r>
          </w:p>
        </w:tc>
        <w:tc>
          <w:tcPr>
            <w:tcW w:w="9156" w:type="dxa"/>
          </w:tcPr>
          <w:p w14:paraId="2B3E3DF8" w14:textId="0C983A72" w:rsidR="00874359" w:rsidRDefault="00874359"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FV3001 </w:t>
            </w:r>
            <w:r w:rsidRPr="00874359">
              <w:rPr>
                <w:rFonts w:cstheme="minorHAnsi"/>
                <w:b/>
                <w:bCs/>
                <w:i/>
                <w:iCs/>
                <w:spacing w:val="-2"/>
                <w:sz w:val="24"/>
                <w:szCs w:val="24"/>
              </w:rPr>
              <w:t>Enclosure Fire Dynamics</w:t>
            </w:r>
          </w:p>
        </w:tc>
      </w:tr>
      <w:tr w:rsidR="00874359" w14:paraId="74D241B0" w14:textId="77777777" w:rsidTr="00D251E6">
        <w:tc>
          <w:tcPr>
            <w:tcW w:w="768" w:type="dxa"/>
          </w:tcPr>
          <w:p w14:paraId="7A374F53" w14:textId="23B25EFF" w:rsidR="00874359" w:rsidRDefault="00874359" w:rsidP="00874359">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36EB1D5D" w14:textId="4A6BF51A" w:rsidR="00874359" w:rsidRDefault="00874359" w:rsidP="00874359">
            <w:pPr>
              <w:widowControl w:val="0"/>
              <w:autoSpaceDE w:val="0"/>
              <w:autoSpaceDN w:val="0"/>
              <w:adjustRightInd w:val="0"/>
              <w:spacing w:line="276" w:lineRule="auto"/>
              <w:jc w:val="both"/>
              <w:rPr>
                <w:rFonts w:cstheme="minorHAnsi"/>
                <w:spacing w:val="-2"/>
                <w:sz w:val="24"/>
                <w:szCs w:val="24"/>
              </w:rPr>
            </w:pPr>
            <w:r w:rsidRPr="00874359">
              <w:rPr>
                <w:rFonts w:cstheme="minorHAnsi"/>
                <w:spacing w:val="-2"/>
                <w:sz w:val="24"/>
                <w:szCs w:val="24"/>
              </w:rPr>
              <w:t>This module builds upon and develops a deeper technical foundation of the fire-science skills and knowledge gained at Level 4 and Level 5 to establish the students’ competence in the understanding of enclosure fires and the dominant mechanisms controlling enclosure fires.</w:t>
            </w:r>
          </w:p>
        </w:tc>
      </w:tr>
      <w:tr w:rsidR="00874359" w14:paraId="5738E246" w14:textId="77777777" w:rsidTr="00D251E6">
        <w:tc>
          <w:tcPr>
            <w:tcW w:w="9924" w:type="dxa"/>
            <w:gridSpan w:val="2"/>
          </w:tcPr>
          <w:p w14:paraId="694A01ED" w14:textId="4D41FC1F" w:rsidR="00874359" w:rsidRDefault="00874359" w:rsidP="00D23339">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874359" w14:paraId="3F009227" w14:textId="77777777" w:rsidTr="00D251E6">
        <w:tc>
          <w:tcPr>
            <w:tcW w:w="768" w:type="dxa"/>
          </w:tcPr>
          <w:p w14:paraId="73A4DCBD" w14:textId="77777777" w:rsidR="00874359" w:rsidRDefault="00874359" w:rsidP="00D23339">
            <w:pPr>
              <w:widowControl w:val="0"/>
              <w:autoSpaceDE w:val="0"/>
              <w:autoSpaceDN w:val="0"/>
              <w:adjustRightInd w:val="0"/>
              <w:spacing w:line="276" w:lineRule="auto"/>
              <w:rPr>
                <w:rFonts w:cstheme="minorHAnsi"/>
                <w:spacing w:val="-2"/>
                <w:sz w:val="24"/>
                <w:szCs w:val="24"/>
              </w:rPr>
            </w:pPr>
          </w:p>
        </w:tc>
        <w:tc>
          <w:tcPr>
            <w:tcW w:w="9156" w:type="dxa"/>
          </w:tcPr>
          <w:p w14:paraId="16B5295D" w14:textId="77777777" w:rsidR="00874359" w:rsidRDefault="00874359" w:rsidP="00D23339">
            <w:pPr>
              <w:widowControl w:val="0"/>
              <w:autoSpaceDE w:val="0"/>
              <w:autoSpaceDN w:val="0"/>
              <w:adjustRightInd w:val="0"/>
              <w:spacing w:line="276" w:lineRule="auto"/>
              <w:rPr>
                <w:rFonts w:cstheme="minorHAnsi"/>
                <w:spacing w:val="-2"/>
                <w:sz w:val="24"/>
                <w:szCs w:val="24"/>
              </w:rPr>
            </w:pPr>
          </w:p>
        </w:tc>
      </w:tr>
      <w:tr w:rsidR="00874359" w14:paraId="0A2FCEB0" w14:textId="77777777" w:rsidTr="00D251E6">
        <w:tc>
          <w:tcPr>
            <w:tcW w:w="768" w:type="dxa"/>
          </w:tcPr>
          <w:p w14:paraId="223697AD" w14:textId="2479F7D8" w:rsidR="00874359" w:rsidRDefault="00A90B79"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21</w:t>
            </w:r>
            <w:r w:rsidR="00874359">
              <w:rPr>
                <w:rFonts w:cstheme="minorHAnsi"/>
                <w:b/>
                <w:bCs/>
                <w:i/>
                <w:iCs/>
                <w:spacing w:val="-2"/>
                <w:sz w:val="24"/>
                <w:szCs w:val="24"/>
              </w:rPr>
              <w:t>.</w:t>
            </w:r>
          </w:p>
        </w:tc>
        <w:tc>
          <w:tcPr>
            <w:tcW w:w="9156" w:type="dxa"/>
          </w:tcPr>
          <w:p w14:paraId="23658F1B" w14:textId="6D226C31" w:rsidR="00874359" w:rsidRDefault="00D251E6"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FV3002 </w:t>
            </w:r>
            <w:r w:rsidR="00874359" w:rsidRPr="00874359">
              <w:rPr>
                <w:rFonts w:cstheme="minorHAnsi"/>
                <w:b/>
                <w:bCs/>
                <w:i/>
                <w:iCs/>
                <w:spacing w:val="-2"/>
                <w:sz w:val="24"/>
                <w:szCs w:val="24"/>
              </w:rPr>
              <w:t>Fire Protection Engineering</w:t>
            </w:r>
          </w:p>
        </w:tc>
      </w:tr>
      <w:tr w:rsidR="00874359" w14:paraId="3874AC21" w14:textId="77777777" w:rsidTr="00D251E6">
        <w:tc>
          <w:tcPr>
            <w:tcW w:w="768" w:type="dxa"/>
          </w:tcPr>
          <w:p w14:paraId="0C8A7BE1" w14:textId="34B55546" w:rsidR="00874359" w:rsidRDefault="00874359" w:rsidP="00874359">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37BF1425" w14:textId="5794F22B" w:rsidR="00874359" w:rsidRDefault="00874359" w:rsidP="00874359">
            <w:pPr>
              <w:widowControl w:val="0"/>
              <w:autoSpaceDE w:val="0"/>
              <w:autoSpaceDN w:val="0"/>
              <w:adjustRightInd w:val="0"/>
              <w:spacing w:line="276" w:lineRule="auto"/>
              <w:jc w:val="both"/>
              <w:rPr>
                <w:rFonts w:cstheme="minorHAnsi"/>
                <w:spacing w:val="-2"/>
                <w:sz w:val="24"/>
                <w:szCs w:val="24"/>
              </w:rPr>
            </w:pPr>
            <w:r w:rsidRPr="00874359">
              <w:rPr>
                <w:rFonts w:cstheme="minorHAnsi"/>
                <w:spacing w:val="-2"/>
                <w:sz w:val="24"/>
                <w:szCs w:val="24"/>
              </w:rPr>
              <w:t>This module will look at the principles of fire protection, standard test procedures and methods of solving fire safety problems using active and passive fire safety systems.</w:t>
            </w:r>
          </w:p>
        </w:tc>
      </w:tr>
      <w:tr w:rsidR="00874359" w14:paraId="5211E525" w14:textId="77777777" w:rsidTr="00D251E6">
        <w:tc>
          <w:tcPr>
            <w:tcW w:w="9924" w:type="dxa"/>
            <w:gridSpan w:val="2"/>
          </w:tcPr>
          <w:p w14:paraId="3091525F" w14:textId="4C569FDB" w:rsidR="00874359" w:rsidRDefault="00874359" w:rsidP="00D23339">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Exam</w:t>
            </w:r>
          </w:p>
        </w:tc>
      </w:tr>
      <w:tr w:rsidR="00874359" w14:paraId="69677A56" w14:textId="77777777" w:rsidTr="00D251E6">
        <w:tc>
          <w:tcPr>
            <w:tcW w:w="768" w:type="dxa"/>
          </w:tcPr>
          <w:p w14:paraId="5D0EFA55" w14:textId="77777777" w:rsidR="00874359" w:rsidRDefault="00874359" w:rsidP="00D23339">
            <w:pPr>
              <w:widowControl w:val="0"/>
              <w:autoSpaceDE w:val="0"/>
              <w:autoSpaceDN w:val="0"/>
              <w:adjustRightInd w:val="0"/>
              <w:spacing w:line="276" w:lineRule="auto"/>
              <w:rPr>
                <w:rFonts w:cstheme="minorHAnsi"/>
                <w:spacing w:val="-2"/>
                <w:sz w:val="24"/>
                <w:szCs w:val="24"/>
              </w:rPr>
            </w:pPr>
          </w:p>
        </w:tc>
        <w:tc>
          <w:tcPr>
            <w:tcW w:w="9156" w:type="dxa"/>
          </w:tcPr>
          <w:p w14:paraId="22A685CB" w14:textId="77777777" w:rsidR="00874359" w:rsidRDefault="00874359" w:rsidP="00D23339">
            <w:pPr>
              <w:widowControl w:val="0"/>
              <w:autoSpaceDE w:val="0"/>
              <w:autoSpaceDN w:val="0"/>
              <w:adjustRightInd w:val="0"/>
              <w:spacing w:line="276" w:lineRule="auto"/>
              <w:rPr>
                <w:rFonts w:cstheme="minorHAnsi"/>
                <w:spacing w:val="-2"/>
                <w:sz w:val="24"/>
                <w:szCs w:val="24"/>
              </w:rPr>
            </w:pPr>
          </w:p>
        </w:tc>
      </w:tr>
      <w:tr w:rsidR="00874359" w14:paraId="5D3BB0BC" w14:textId="77777777" w:rsidTr="00D251E6">
        <w:tc>
          <w:tcPr>
            <w:tcW w:w="768" w:type="dxa"/>
          </w:tcPr>
          <w:p w14:paraId="2841E634" w14:textId="77777777" w:rsidR="00874359" w:rsidRDefault="00874359" w:rsidP="00D23339">
            <w:pPr>
              <w:widowControl w:val="0"/>
              <w:autoSpaceDE w:val="0"/>
              <w:autoSpaceDN w:val="0"/>
              <w:adjustRightInd w:val="0"/>
              <w:spacing w:line="276" w:lineRule="auto"/>
              <w:rPr>
                <w:rFonts w:cstheme="minorHAnsi"/>
                <w:spacing w:val="-2"/>
                <w:sz w:val="24"/>
                <w:szCs w:val="24"/>
              </w:rPr>
            </w:pPr>
          </w:p>
        </w:tc>
        <w:tc>
          <w:tcPr>
            <w:tcW w:w="9156" w:type="dxa"/>
          </w:tcPr>
          <w:p w14:paraId="032929F8" w14:textId="77777777" w:rsidR="00874359" w:rsidRDefault="00874359" w:rsidP="00D23339">
            <w:pPr>
              <w:widowControl w:val="0"/>
              <w:autoSpaceDE w:val="0"/>
              <w:autoSpaceDN w:val="0"/>
              <w:adjustRightInd w:val="0"/>
              <w:spacing w:line="276" w:lineRule="auto"/>
              <w:rPr>
                <w:rFonts w:cstheme="minorHAnsi"/>
                <w:spacing w:val="-2"/>
                <w:sz w:val="24"/>
                <w:szCs w:val="24"/>
              </w:rPr>
            </w:pPr>
          </w:p>
        </w:tc>
      </w:tr>
      <w:tr w:rsidR="00874359" w14:paraId="074048B1" w14:textId="77777777" w:rsidTr="00D251E6">
        <w:tc>
          <w:tcPr>
            <w:tcW w:w="768" w:type="dxa"/>
          </w:tcPr>
          <w:p w14:paraId="0130007F" w14:textId="51812134" w:rsidR="00874359" w:rsidRDefault="00A90B79"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22</w:t>
            </w:r>
            <w:r w:rsidR="00874359">
              <w:rPr>
                <w:rFonts w:cstheme="minorHAnsi"/>
                <w:b/>
                <w:bCs/>
                <w:i/>
                <w:iCs/>
                <w:spacing w:val="-2"/>
                <w:sz w:val="24"/>
                <w:szCs w:val="24"/>
              </w:rPr>
              <w:t>.</w:t>
            </w:r>
          </w:p>
        </w:tc>
        <w:tc>
          <w:tcPr>
            <w:tcW w:w="9156" w:type="dxa"/>
          </w:tcPr>
          <w:p w14:paraId="298FA882" w14:textId="06D6A685" w:rsidR="00874359" w:rsidRDefault="00D251E6"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FV3101 </w:t>
            </w:r>
            <w:r w:rsidR="00874359" w:rsidRPr="00874359">
              <w:rPr>
                <w:rFonts w:cstheme="minorHAnsi"/>
                <w:b/>
                <w:bCs/>
                <w:i/>
                <w:iCs/>
                <w:spacing w:val="-2"/>
                <w:sz w:val="24"/>
                <w:szCs w:val="24"/>
              </w:rPr>
              <w:t>Strategic Risk Decision Making</w:t>
            </w:r>
          </w:p>
        </w:tc>
      </w:tr>
      <w:tr w:rsidR="00874359" w14:paraId="2EC5DB47" w14:textId="77777777" w:rsidTr="00D251E6">
        <w:tc>
          <w:tcPr>
            <w:tcW w:w="768" w:type="dxa"/>
          </w:tcPr>
          <w:p w14:paraId="624A9C08" w14:textId="6466BAFC" w:rsidR="00874359" w:rsidRDefault="00874359" w:rsidP="00874359">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6350D345" w14:textId="19B96775" w:rsidR="00874359" w:rsidRDefault="00874359" w:rsidP="002D25CB">
            <w:pPr>
              <w:widowControl w:val="0"/>
              <w:autoSpaceDE w:val="0"/>
              <w:autoSpaceDN w:val="0"/>
              <w:adjustRightInd w:val="0"/>
              <w:spacing w:line="276" w:lineRule="auto"/>
              <w:jc w:val="both"/>
              <w:rPr>
                <w:rFonts w:cstheme="minorHAnsi"/>
                <w:spacing w:val="-2"/>
                <w:sz w:val="24"/>
                <w:szCs w:val="24"/>
              </w:rPr>
            </w:pPr>
            <w:r w:rsidRPr="00874359">
              <w:rPr>
                <w:rFonts w:cstheme="minorHAnsi"/>
                <w:spacing w:val="-2"/>
                <w:sz w:val="24"/>
                <w:szCs w:val="24"/>
              </w:rPr>
              <w:t>Aim: This module aims to provide students with knowledge of the fundamental principles of management in a risk critical environment.</w:t>
            </w:r>
          </w:p>
        </w:tc>
      </w:tr>
      <w:tr w:rsidR="00874359" w14:paraId="3348FF5C" w14:textId="77777777" w:rsidTr="00D251E6">
        <w:tc>
          <w:tcPr>
            <w:tcW w:w="9924" w:type="dxa"/>
            <w:gridSpan w:val="2"/>
          </w:tcPr>
          <w:p w14:paraId="2D4460F9" w14:textId="595F80EF" w:rsidR="00874359" w:rsidRDefault="00874359" w:rsidP="004F342F">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4</w:t>
            </w:r>
            <w:r w:rsidRPr="002907C7">
              <w:rPr>
                <w:rFonts w:cstheme="minorHAnsi"/>
                <w:spacing w:val="-2"/>
                <w:sz w:val="24"/>
                <w:szCs w:val="24"/>
              </w:rPr>
              <w:t xml:space="preserve">0% Coursework, </w:t>
            </w:r>
            <w:r>
              <w:rPr>
                <w:rFonts w:cstheme="minorHAnsi"/>
                <w:spacing w:val="-2"/>
                <w:sz w:val="24"/>
                <w:szCs w:val="24"/>
              </w:rPr>
              <w:t>6</w:t>
            </w:r>
            <w:r w:rsidRPr="002907C7">
              <w:rPr>
                <w:rFonts w:cstheme="minorHAnsi"/>
                <w:spacing w:val="-2"/>
                <w:sz w:val="24"/>
                <w:szCs w:val="24"/>
              </w:rPr>
              <w:t>0% Coursework</w:t>
            </w:r>
          </w:p>
        </w:tc>
      </w:tr>
      <w:tr w:rsidR="00874359" w14:paraId="1224A004" w14:textId="77777777" w:rsidTr="00D251E6">
        <w:tc>
          <w:tcPr>
            <w:tcW w:w="768" w:type="dxa"/>
          </w:tcPr>
          <w:p w14:paraId="706F26F6" w14:textId="77777777" w:rsidR="00874359" w:rsidRDefault="00874359" w:rsidP="00D23339">
            <w:pPr>
              <w:widowControl w:val="0"/>
              <w:autoSpaceDE w:val="0"/>
              <w:autoSpaceDN w:val="0"/>
              <w:adjustRightInd w:val="0"/>
              <w:spacing w:line="276" w:lineRule="auto"/>
              <w:rPr>
                <w:rFonts w:cstheme="minorHAnsi"/>
                <w:spacing w:val="-2"/>
                <w:sz w:val="24"/>
                <w:szCs w:val="24"/>
              </w:rPr>
            </w:pPr>
          </w:p>
        </w:tc>
        <w:tc>
          <w:tcPr>
            <w:tcW w:w="9156" w:type="dxa"/>
          </w:tcPr>
          <w:p w14:paraId="7336A353" w14:textId="77777777" w:rsidR="00874359" w:rsidRDefault="00874359" w:rsidP="00D23339">
            <w:pPr>
              <w:widowControl w:val="0"/>
              <w:autoSpaceDE w:val="0"/>
              <w:autoSpaceDN w:val="0"/>
              <w:adjustRightInd w:val="0"/>
              <w:spacing w:line="276" w:lineRule="auto"/>
              <w:rPr>
                <w:rFonts w:cstheme="minorHAnsi"/>
                <w:spacing w:val="-2"/>
                <w:sz w:val="24"/>
                <w:szCs w:val="24"/>
              </w:rPr>
            </w:pPr>
          </w:p>
        </w:tc>
      </w:tr>
      <w:tr w:rsidR="00874359" w14:paraId="0CB1B536" w14:textId="77777777" w:rsidTr="00D251E6">
        <w:tc>
          <w:tcPr>
            <w:tcW w:w="768" w:type="dxa"/>
          </w:tcPr>
          <w:p w14:paraId="5D3BD76B" w14:textId="77777777" w:rsidR="00874359" w:rsidRDefault="00874359" w:rsidP="00D23339">
            <w:pPr>
              <w:widowControl w:val="0"/>
              <w:autoSpaceDE w:val="0"/>
              <w:autoSpaceDN w:val="0"/>
              <w:adjustRightInd w:val="0"/>
              <w:spacing w:line="276" w:lineRule="auto"/>
              <w:rPr>
                <w:rFonts w:cstheme="minorHAnsi"/>
                <w:spacing w:val="-2"/>
                <w:sz w:val="24"/>
                <w:szCs w:val="24"/>
              </w:rPr>
            </w:pPr>
          </w:p>
        </w:tc>
        <w:tc>
          <w:tcPr>
            <w:tcW w:w="9156" w:type="dxa"/>
          </w:tcPr>
          <w:p w14:paraId="5BC416F6" w14:textId="77777777" w:rsidR="00874359" w:rsidRDefault="00874359" w:rsidP="00D23339">
            <w:pPr>
              <w:widowControl w:val="0"/>
              <w:autoSpaceDE w:val="0"/>
              <w:autoSpaceDN w:val="0"/>
              <w:adjustRightInd w:val="0"/>
              <w:spacing w:line="276" w:lineRule="auto"/>
              <w:rPr>
                <w:rFonts w:cstheme="minorHAnsi"/>
                <w:spacing w:val="-2"/>
                <w:sz w:val="24"/>
                <w:szCs w:val="24"/>
              </w:rPr>
            </w:pPr>
          </w:p>
        </w:tc>
      </w:tr>
      <w:tr w:rsidR="00874359" w14:paraId="3DF9A312" w14:textId="77777777" w:rsidTr="00D251E6">
        <w:tc>
          <w:tcPr>
            <w:tcW w:w="768" w:type="dxa"/>
          </w:tcPr>
          <w:p w14:paraId="41E62DA3" w14:textId="560432AF" w:rsidR="00874359" w:rsidRDefault="00A90B79"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23</w:t>
            </w:r>
            <w:r w:rsidR="002D25CB">
              <w:rPr>
                <w:rFonts w:cstheme="minorHAnsi"/>
                <w:b/>
                <w:bCs/>
                <w:i/>
                <w:iCs/>
                <w:spacing w:val="-2"/>
                <w:sz w:val="24"/>
                <w:szCs w:val="24"/>
              </w:rPr>
              <w:t>.</w:t>
            </w:r>
          </w:p>
        </w:tc>
        <w:tc>
          <w:tcPr>
            <w:tcW w:w="9156" w:type="dxa"/>
          </w:tcPr>
          <w:p w14:paraId="367191F8" w14:textId="426742AC" w:rsidR="00874359" w:rsidRDefault="00D251E6" w:rsidP="0087435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FV3103 </w:t>
            </w:r>
            <w:r w:rsidR="002D25CB" w:rsidRPr="002D25CB">
              <w:rPr>
                <w:rFonts w:cstheme="minorHAnsi"/>
                <w:b/>
                <w:bCs/>
                <w:i/>
                <w:iCs/>
                <w:spacing w:val="-2"/>
                <w:sz w:val="24"/>
                <w:szCs w:val="24"/>
              </w:rPr>
              <w:t>Hazards and Risk Management</w:t>
            </w:r>
          </w:p>
        </w:tc>
      </w:tr>
      <w:tr w:rsidR="00874359" w14:paraId="7D8263BF" w14:textId="77777777" w:rsidTr="00D251E6">
        <w:tc>
          <w:tcPr>
            <w:tcW w:w="768" w:type="dxa"/>
          </w:tcPr>
          <w:p w14:paraId="5839B084" w14:textId="7E0BD0D6" w:rsidR="00874359" w:rsidRDefault="00874359" w:rsidP="00874359">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3835A832" w14:textId="06BB2AD2" w:rsidR="00874359" w:rsidRDefault="002D25CB" w:rsidP="002D25CB">
            <w:pPr>
              <w:widowControl w:val="0"/>
              <w:autoSpaceDE w:val="0"/>
              <w:autoSpaceDN w:val="0"/>
              <w:adjustRightInd w:val="0"/>
              <w:spacing w:line="276" w:lineRule="auto"/>
              <w:jc w:val="both"/>
              <w:rPr>
                <w:rFonts w:cstheme="minorHAnsi"/>
                <w:spacing w:val="-2"/>
                <w:sz w:val="24"/>
                <w:szCs w:val="24"/>
              </w:rPr>
            </w:pPr>
            <w:r w:rsidRPr="002D25CB">
              <w:rPr>
                <w:rFonts w:cstheme="minorHAnsi"/>
                <w:spacing w:val="-2"/>
                <w:sz w:val="24"/>
                <w:szCs w:val="24"/>
              </w:rPr>
              <w:t>This module aims to provide the students with opportunity to develop their academic study of risk analysis techniques and encourages the student to employ quantitative methods</w:t>
            </w:r>
            <w:r>
              <w:rPr>
                <w:rFonts w:cstheme="minorHAnsi"/>
                <w:spacing w:val="-2"/>
                <w:sz w:val="24"/>
                <w:szCs w:val="24"/>
              </w:rPr>
              <w:t>.</w:t>
            </w:r>
          </w:p>
        </w:tc>
      </w:tr>
      <w:tr w:rsidR="00874359" w14:paraId="0BB7C5D4" w14:textId="77777777" w:rsidTr="00D251E6">
        <w:tc>
          <w:tcPr>
            <w:tcW w:w="9924" w:type="dxa"/>
            <w:gridSpan w:val="2"/>
          </w:tcPr>
          <w:p w14:paraId="50ACAEB9" w14:textId="326CB7AD" w:rsidR="00874359" w:rsidRDefault="00874359" w:rsidP="004F342F">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sidR="002D25CB">
              <w:rPr>
                <w:rFonts w:cstheme="minorHAnsi"/>
                <w:spacing w:val="-2"/>
                <w:sz w:val="24"/>
                <w:szCs w:val="24"/>
              </w:rPr>
              <w:t>8</w:t>
            </w:r>
            <w:r w:rsidRPr="002907C7">
              <w:rPr>
                <w:rFonts w:cstheme="minorHAnsi"/>
                <w:spacing w:val="-2"/>
                <w:sz w:val="24"/>
                <w:szCs w:val="24"/>
              </w:rPr>
              <w:t xml:space="preserve">0% Coursework, </w:t>
            </w:r>
            <w:r w:rsidR="002D25CB">
              <w:rPr>
                <w:rFonts w:cstheme="minorHAnsi"/>
                <w:spacing w:val="-2"/>
                <w:sz w:val="24"/>
                <w:szCs w:val="24"/>
              </w:rPr>
              <w:t>2</w:t>
            </w:r>
            <w:r w:rsidR="002D25CB" w:rsidRPr="002907C7">
              <w:rPr>
                <w:rFonts w:cstheme="minorHAnsi"/>
                <w:spacing w:val="-2"/>
                <w:sz w:val="24"/>
                <w:szCs w:val="24"/>
              </w:rPr>
              <w:t>0% Coursework</w:t>
            </w:r>
          </w:p>
        </w:tc>
      </w:tr>
      <w:tr w:rsidR="002D25CB" w14:paraId="7BDB4A90" w14:textId="77777777" w:rsidTr="00D251E6">
        <w:tc>
          <w:tcPr>
            <w:tcW w:w="768" w:type="dxa"/>
          </w:tcPr>
          <w:p w14:paraId="5FFAC107" w14:textId="77777777" w:rsidR="002D25CB" w:rsidRDefault="002D25CB" w:rsidP="00D23339">
            <w:pPr>
              <w:widowControl w:val="0"/>
              <w:autoSpaceDE w:val="0"/>
              <w:autoSpaceDN w:val="0"/>
              <w:adjustRightInd w:val="0"/>
              <w:spacing w:line="276" w:lineRule="auto"/>
              <w:rPr>
                <w:rFonts w:cstheme="minorHAnsi"/>
                <w:spacing w:val="-2"/>
                <w:sz w:val="24"/>
                <w:szCs w:val="24"/>
              </w:rPr>
            </w:pPr>
          </w:p>
        </w:tc>
        <w:tc>
          <w:tcPr>
            <w:tcW w:w="9156" w:type="dxa"/>
          </w:tcPr>
          <w:p w14:paraId="31CC0B53" w14:textId="77777777" w:rsidR="002D25CB" w:rsidRDefault="002D25CB" w:rsidP="00D23339">
            <w:pPr>
              <w:widowControl w:val="0"/>
              <w:autoSpaceDE w:val="0"/>
              <w:autoSpaceDN w:val="0"/>
              <w:adjustRightInd w:val="0"/>
              <w:spacing w:line="276" w:lineRule="auto"/>
              <w:rPr>
                <w:rFonts w:cstheme="minorHAnsi"/>
                <w:spacing w:val="-2"/>
                <w:sz w:val="24"/>
                <w:szCs w:val="24"/>
              </w:rPr>
            </w:pPr>
          </w:p>
        </w:tc>
      </w:tr>
      <w:tr w:rsidR="002D25CB" w14:paraId="36F0ABB6" w14:textId="77777777" w:rsidTr="00D251E6">
        <w:tc>
          <w:tcPr>
            <w:tcW w:w="768" w:type="dxa"/>
          </w:tcPr>
          <w:p w14:paraId="37E4F360" w14:textId="77777777" w:rsidR="002D25CB" w:rsidRDefault="002D25CB" w:rsidP="002D25CB">
            <w:pPr>
              <w:widowControl w:val="0"/>
              <w:autoSpaceDE w:val="0"/>
              <w:autoSpaceDN w:val="0"/>
              <w:adjustRightInd w:val="0"/>
              <w:spacing w:line="276" w:lineRule="auto"/>
              <w:rPr>
                <w:rFonts w:cstheme="minorHAnsi"/>
                <w:spacing w:val="-2"/>
                <w:sz w:val="24"/>
                <w:szCs w:val="24"/>
              </w:rPr>
            </w:pPr>
          </w:p>
        </w:tc>
        <w:tc>
          <w:tcPr>
            <w:tcW w:w="9156" w:type="dxa"/>
          </w:tcPr>
          <w:p w14:paraId="6559892F" w14:textId="77777777" w:rsidR="002D25CB" w:rsidRDefault="002D25CB" w:rsidP="002D25CB">
            <w:pPr>
              <w:widowControl w:val="0"/>
              <w:autoSpaceDE w:val="0"/>
              <w:autoSpaceDN w:val="0"/>
              <w:adjustRightInd w:val="0"/>
              <w:spacing w:line="276" w:lineRule="auto"/>
              <w:rPr>
                <w:rFonts w:cstheme="minorHAnsi"/>
                <w:spacing w:val="-2"/>
                <w:sz w:val="24"/>
                <w:szCs w:val="24"/>
              </w:rPr>
            </w:pPr>
          </w:p>
        </w:tc>
      </w:tr>
      <w:tr w:rsidR="002D25CB" w14:paraId="27936065" w14:textId="77777777" w:rsidTr="00D251E6">
        <w:tc>
          <w:tcPr>
            <w:tcW w:w="768" w:type="dxa"/>
          </w:tcPr>
          <w:p w14:paraId="40A4E20A" w14:textId="3B38BBE7" w:rsidR="002D25CB" w:rsidRDefault="00B370E0" w:rsidP="00A90B79">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lastRenderedPageBreak/>
              <w:t>24</w:t>
            </w:r>
            <w:r w:rsidR="002D25CB">
              <w:rPr>
                <w:rFonts w:cstheme="minorHAnsi"/>
                <w:b/>
                <w:bCs/>
                <w:i/>
                <w:iCs/>
                <w:spacing w:val="-2"/>
                <w:sz w:val="24"/>
                <w:szCs w:val="24"/>
              </w:rPr>
              <w:t>.</w:t>
            </w:r>
          </w:p>
        </w:tc>
        <w:tc>
          <w:tcPr>
            <w:tcW w:w="9156" w:type="dxa"/>
          </w:tcPr>
          <w:p w14:paraId="10805D99" w14:textId="0DBA7E22" w:rsidR="002D25CB" w:rsidRDefault="00D251E6" w:rsidP="002D25CB">
            <w:pPr>
              <w:widowControl w:val="0"/>
              <w:autoSpaceDE w:val="0"/>
              <w:autoSpaceDN w:val="0"/>
              <w:adjustRightInd w:val="0"/>
              <w:spacing w:line="276" w:lineRule="auto"/>
              <w:rPr>
                <w:rFonts w:cstheme="minorHAnsi"/>
                <w:spacing w:val="-2"/>
                <w:sz w:val="24"/>
                <w:szCs w:val="24"/>
              </w:rPr>
            </w:pPr>
            <w:r>
              <w:rPr>
                <w:rFonts w:cstheme="minorHAnsi"/>
                <w:b/>
                <w:bCs/>
                <w:i/>
                <w:iCs/>
                <w:spacing w:val="-2"/>
                <w:sz w:val="24"/>
                <w:szCs w:val="24"/>
              </w:rPr>
              <w:t xml:space="preserve">FV3500 </w:t>
            </w:r>
            <w:r w:rsidR="002D25CB" w:rsidRPr="002D25CB">
              <w:rPr>
                <w:rFonts w:cstheme="minorHAnsi"/>
                <w:b/>
                <w:bCs/>
                <w:i/>
                <w:iCs/>
                <w:spacing w:val="-2"/>
                <w:sz w:val="24"/>
                <w:szCs w:val="24"/>
              </w:rPr>
              <w:t>Fire Studies Dissertation</w:t>
            </w:r>
          </w:p>
        </w:tc>
      </w:tr>
      <w:tr w:rsidR="002D25CB" w14:paraId="3D65CD24" w14:textId="77777777" w:rsidTr="00D251E6">
        <w:tc>
          <w:tcPr>
            <w:tcW w:w="768" w:type="dxa"/>
          </w:tcPr>
          <w:p w14:paraId="51A2D134" w14:textId="6886D4B1" w:rsidR="002D25CB" w:rsidRDefault="002D25CB" w:rsidP="002D25CB">
            <w:pPr>
              <w:widowControl w:val="0"/>
              <w:autoSpaceDE w:val="0"/>
              <w:autoSpaceDN w:val="0"/>
              <w:adjustRightInd w:val="0"/>
              <w:spacing w:line="276" w:lineRule="auto"/>
              <w:rPr>
                <w:rFonts w:cstheme="minorHAnsi"/>
                <w:spacing w:val="-2"/>
                <w:sz w:val="24"/>
                <w:szCs w:val="24"/>
              </w:rPr>
            </w:pPr>
            <w:r w:rsidRPr="002907C7">
              <w:rPr>
                <w:rFonts w:cstheme="minorHAnsi"/>
                <w:b/>
                <w:bCs/>
                <w:spacing w:val="-2"/>
                <w:sz w:val="24"/>
                <w:szCs w:val="24"/>
              </w:rPr>
              <w:t>Aim</w:t>
            </w:r>
            <w:r>
              <w:rPr>
                <w:rFonts w:cstheme="minorHAnsi"/>
                <w:b/>
                <w:bCs/>
                <w:spacing w:val="-2"/>
                <w:sz w:val="24"/>
                <w:szCs w:val="24"/>
              </w:rPr>
              <w:t>s</w:t>
            </w:r>
            <w:r w:rsidRPr="002907C7">
              <w:rPr>
                <w:rFonts w:cstheme="minorHAnsi"/>
                <w:b/>
                <w:bCs/>
                <w:spacing w:val="-2"/>
                <w:sz w:val="24"/>
                <w:szCs w:val="24"/>
              </w:rPr>
              <w:t>:</w:t>
            </w:r>
          </w:p>
        </w:tc>
        <w:tc>
          <w:tcPr>
            <w:tcW w:w="9156" w:type="dxa"/>
          </w:tcPr>
          <w:p w14:paraId="701F6265" w14:textId="2CDD4BCC" w:rsidR="002D25CB" w:rsidRPr="002D25CB" w:rsidRDefault="002D25CB" w:rsidP="002D25CB">
            <w:pPr>
              <w:widowControl w:val="0"/>
              <w:autoSpaceDE w:val="0"/>
              <w:autoSpaceDN w:val="0"/>
              <w:adjustRightInd w:val="0"/>
              <w:spacing w:line="276" w:lineRule="auto"/>
              <w:jc w:val="both"/>
              <w:rPr>
                <w:rFonts w:cstheme="minorHAnsi"/>
                <w:spacing w:val="-2"/>
                <w:sz w:val="24"/>
                <w:szCs w:val="24"/>
              </w:rPr>
            </w:pPr>
            <w:r w:rsidRPr="002D25CB">
              <w:rPr>
                <w:rFonts w:cstheme="minorHAnsi"/>
                <w:spacing w:val="-2"/>
                <w:sz w:val="24"/>
                <w:szCs w:val="24"/>
              </w:rPr>
              <w:t xml:space="preserve">Provide the students with the opportunity to develop independent research and evaluation skills. On an individual </w:t>
            </w:r>
            <w:r w:rsidR="004E014D" w:rsidRPr="002D25CB">
              <w:rPr>
                <w:rFonts w:cstheme="minorHAnsi"/>
                <w:spacing w:val="-2"/>
                <w:sz w:val="24"/>
                <w:szCs w:val="24"/>
              </w:rPr>
              <w:t>basis,</w:t>
            </w:r>
            <w:r w:rsidRPr="002D25CB">
              <w:rPr>
                <w:rFonts w:cstheme="minorHAnsi"/>
                <w:spacing w:val="-2"/>
                <w:sz w:val="24"/>
                <w:szCs w:val="24"/>
              </w:rPr>
              <w:t xml:space="preserve"> the student will be required to carry out an in-depth study involving theoretical, computational, experimental or investigative analysis, case studies or a combination of these. </w:t>
            </w:r>
          </w:p>
          <w:p w14:paraId="6E408CC8" w14:textId="05262D20" w:rsidR="002D25CB" w:rsidRDefault="002D25CB" w:rsidP="002D25CB">
            <w:pPr>
              <w:widowControl w:val="0"/>
              <w:autoSpaceDE w:val="0"/>
              <w:autoSpaceDN w:val="0"/>
              <w:adjustRightInd w:val="0"/>
              <w:spacing w:line="276" w:lineRule="auto"/>
              <w:jc w:val="both"/>
              <w:rPr>
                <w:rFonts w:cstheme="minorHAnsi"/>
                <w:spacing w:val="-2"/>
                <w:sz w:val="24"/>
                <w:szCs w:val="24"/>
              </w:rPr>
            </w:pPr>
            <w:r w:rsidRPr="002D25CB">
              <w:rPr>
                <w:rFonts w:cstheme="minorHAnsi"/>
                <w:spacing w:val="-2"/>
                <w:sz w:val="24"/>
                <w:szCs w:val="24"/>
              </w:rPr>
              <w:t>Enhance students’ employability skills such as written communication skills, independent planning, execution and dissemination of research outcomes through the learning and teaching strategy.</w:t>
            </w:r>
          </w:p>
        </w:tc>
      </w:tr>
      <w:tr w:rsidR="002D25CB" w14:paraId="1BFA54E3" w14:textId="77777777" w:rsidTr="00D251E6">
        <w:tc>
          <w:tcPr>
            <w:tcW w:w="9924" w:type="dxa"/>
            <w:gridSpan w:val="2"/>
          </w:tcPr>
          <w:p w14:paraId="4E548836" w14:textId="661FC94A" w:rsidR="002D25CB" w:rsidRDefault="002D25CB" w:rsidP="002D25CB">
            <w:pPr>
              <w:widowControl w:val="0"/>
              <w:autoSpaceDE w:val="0"/>
              <w:autoSpaceDN w:val="0"/>
              <w:adjustRightInd w:val="0"/>
              <w:spacing w:line="276" w:lineRule="auto"/>
              <w:rPr>
                <w:rFonts w:cstheme="minorHAnsi"/>
                <w:spacing w:val="-2"/>
                <w:sz w:val="24"/>
                <w:szCs w:val="24"/>
              </w:rPr>
            </w:pPr>
            <w:r w:rsidRPr="00334F01">
              <w:rPr>
                <w:rFonts w:cstheme="minorHAnsi"/>
                <w:b/>
                <w:bCs/>
                <w:spacing w:val="-2"/>
                <w:sz w:val="24"/>
                <w:szCs w:val="24"/>
              </w:rPr>
              <w:t>Assessment strategy:</w:t>
            </w:r>
            <w:r w:rsidRPr="002907C7">
              <w:rPr>
                <w:rFonts w:cstheme="minorHAnsi"/>
                <w:spacing w:val="-2"/>
                <w:sz w:val="24"/>
                <w:szCs w:val="24"/>
              </w:rPr>
              <w:t xml:space="preserve"> </w:t>
            </w:r>
            <w:r>
              <w:rPr>
                <w:rFonts w:cstheme="minorHAnsi"/>
                <w:spacing w:val="-2"/>
                <w:sz w:val="24"/>
                <w:szCs w:val="24"/>
              </w:rPr>
              <w:t>9</w:t>
            </w:r>
            <w:r w:rsidRPr="002907C7">
              <w:rPr>
                <w:rFonts w:cstheme="minorHAnsi"/>
                <w:spacing w:val="-2"/>
                <w:sz w:val="24"/>
                <w:szCs w:val="24"/>
              </w:rPr>
              <w:t xml:space="preserve">0% Coursework, </w:t>
            </w:r>
            <w:r>
              <w:rPr>
                <w:rFonts w:cstheme="minorHAnsi"/>
                <w:spacing w:val="-2"/>
                <w:sz w:val="24"/>
                <w:szCs w:val="24"/>
              </w:rPr>
              <w:t>1</w:t>
            </w:r>
            <w:r w:rsidRPr="002907C7">
              <w:rPr>
                <w:rFonts w:cstheme="minorHAnsi"/>
                <w:spacing w:val="-2"/>
                <w:sz w:val="24"/>
                <w:szCs w:val="24"/>
              </w:rPr>
              <w:t>0% Coursework</w:t>
            </w:r>
          </w:p>
        </w:tc>
      </w:tr>
      <w:tr w:rsidR="002D25CB" w14:paraId="51FC5830" w14:textId="77777777" w:rsidTr="00D251E6">
        <w:tc>
          <w:tcPr>
            <w:tcW w:w="768" w:type="dxa"/>
          </w:tcPr>
          <w:p w14:paraId="13064D41" w14:textId="77777777" w:rsidR="002D25CB" w:rsidRDefault="002D25CB" w:rsidP="002D25CB">
            <w:pPr>
              <w:widowControl w:val="0"/>
              <w:autoSpaceDE w:val="0"/>
              <w:autoSpaceDN w:val="0"/>
              <w:adjustRightInd w:val="0"/>
              <w:spacing w:line="276" w:lineRule="auto"/>
              <w:rPr>
                <w:rFonts w:cstheme="minorHAnsi"/>
                <w:spacing w:val="-2"/>
                <w:sz w:val="24"/>
                <w:szCs w:val="24"/>
              </w:rPr>
            </w:pPr>
          </w:p>
        </w:tc>
        <w:tc>
          <w:tcPr>
            <w:tcW w:w="9156" w:type="dxa"/>
          </w:tcPr>
          <w:p w14:paraId="73CE721A" w14:textId="77777777" w:rsidR="002D25CB" w:rsidRDefault="002D25CB" w:rsidP="002D25CB">
            <w:pPr>
              <w:widowControl w:val="0"/>
              <w:autoSpaceDE w:val="0"/>
              <w:autoSpaceDN w:val="0"/>
              <w:adjustRightInd w:val="0"/>
              <w:spacing w:line="276" w:lineRule="auto"/>
              <w:rPr>
                <w:rFonts w:cstheme="minorHAnsi"/>
                <w:spacing w:val="-2"/>
                <w:sz w:val="24"/>
                <w:szCs w:val="24"/>
              </w:rPr>
            </w:pPr>
          </w:p>
        </w:tc>
      </w:tr>
    </w:tbl>
    <w:p w14:paraId="511F2E32" w14:textId="1B7FA92C" w:rsidR="00104C41" w:rsidRPr="006A1DD0" w:rsidRDefault="00104C41" w:rsidP="00104C41">
      <w:pPr>
        <w:pStyle w:val="Heading1"/>
        <w:numPr>
          <w:ilvl w:val="0"/>
          <w:numId w:val="0"/>
        </w:numPr>
        <w:spacing w:after="240"/>
        <w:ind w:left="432" w:hanging="432"/>
        <w:rPr>
          <w:rFonts w:asciiTheme="minorHAnsi" w:eastAsia="Arial" w:hAnsiTheme="minorHAnsi" w:cstheme="minorHAnsi"/>
          <w:b/>
          <w:bCs/>
          <w:color w:val="auto"/>
          <w:sz w:val="24"/>
          <w:szCs w:val="24"/>
          <w:lang w:val="en-GB" w:eastAsia="en-GB"/>
        </w:rPr>
      </w:pPr>
      <w:bookmarkStart w:id="152" w:name="_Toc81380668"/>
      <w:bookmarkStart w:id="153" w:name="_Toc82675935"/>
      <w:r w:rsidRPr="006A1DD0">
        <w:rPr>
          <w:rFonts w:asciiTheme="minorHAnsi" w:eastAsia="Arial" w:hAnsiTheme="minorHAnsi" w:cstheme="minorHAnsi"/>
          <w:b/>
          <w:bCs/>
          <w:color w:val="auto"/>
          <w:sz w:val="24"/>
          <w:szCs w:val="24"/>
          <w:lang w:val="en-GB" w:eastAsia="en-GB"/>
        </w:rPr>
        <w:t>3.1.1 Approach to Teaching and Learning in AY2021-22 – Face to Face Teaching:</w:t>
      </w:r>
      <w:bookmarkEnd w:id="152"/>
      <w:bookmarkEnd w:id="153"/>
      <w:r w:rsidRPr="006A1DD0">
        <w:rPr>
          <w:rFonts w:asciiTheme="minorHAnsi" w:eastAsia="Arial" w:hAnsiTheme="minorHAnsi" w:cstheme="minorHAnsi"/>
          <w:b/>
          <w:bCs/>
          <w:color w:val="auto"/>
          <w:sz w:val="24"/>
          <w:szCs w:val="24"/>
          <w:lang w:val="en-GB" w:eastAsia="en-GB"/>
        </w:rPr>
        <w:t xml:space="preserve">  </w:t>
      </w:r>
    </w:p>
    <w:p w14:paraId="343C254F" w14:textId="77777777" w:rsidR="00104C41" w:rsidRPr="006A1DD0" w:rsidRDefault="00104C41" w:rsidP="00104C41">
      <w:pPr>
        <w:widowControl w:val="0"/>
        <w:autoSpaceDE w:val="0"/>
        <w:autoSpaceDN w:val="0"/>
        <w:adjustRightInd w:val="0"/>
        <w:spacing w:after="0" w:line="360" w:lineRule="auto"/>
        <w:jc w:val="both"/>
        <w:rPr>
          <w:rFonts w:eastAsia="Times New Roman" w:cstheme="minorHAnsi"/>
          <w:spacing w:val="-2"/>
          <w:sz w:val="24"/>
          <w:szCs w:val="24"/>
        </w:rPr>
      </w:pPr>
      <w:r w:rsidRPr="006A1DD0">
        <w:rPr>
          <w:rFonts w:eastAsia="Times New Roman" w:cstheme="minorHAnsi"/>
          <w:spacing w:val="-2"/>
          <w:sz w:val="24"/>
          <w:szCs w:val="24"/>
        </w:rPr>
        <w:t>Following the instructions received from Ministry of Higher Education, Research and Innovation, the</w:t>
      </w:r>
      <w:r w:rsidRPr="006A1DD0">
        <w:t xml:space="preserve"> </w:t>
      </w:r>
      <w:r w:rsidRPr="006A1DD0">
        <w:rPr>
          <w:rFonts w:eastAsia="Times New Roman" w:cstheme="minorHAnsi"/>
          <w:spacing w:val="-2"/>
          <w:sz w:val="24"/>
          <w:szCs w:val="24"/>
        </w:rPr>
        <w:t xml:space="preserve">face to face teaching approach will be implemented for AY2021-22. To minimize the health risks for both staff and students, the College will make effort to minimize the time for students to spend on campus and reduce the number of students on campus at the same time. In order to achieve this, each module will have weekly two face-to-face teaching sessions of 1 hour 40 minutes each. The students need to come to the college two times per week to attend the classes. </w:t>
      </w:r>
    </w:p>
    <w:p w14:paraId="027005D2" w14:textId="77777777" w:rsidR="00104C41" w:rsidRPr="006A1DD0" w:rsidRDefault="00104C41" w:rsidP="00104C41">
      <w:pPr>
        <w:widowControl w:val="0"/>
        <w:autoSpaceDE w:val="0"/>
        <w:autoSpaceDN w:val="0"/>
        <w:adjustRightInd w:val="0"/>
        <w:spacing w:after="0" w:line="360" w:lineRule="auto"/>
        <w:rPr>
          <w:rFonts w:eastAsia="Times New Roman" w:cstheme="minorHAnsi"/>
          <w:spacing w:val="-2"/>
          <w:sz w:val="24"/>
          <w:szCs w:val="24"/>
        </w:rPr>
      </w:pPr>
      <w:r w:rsidRPr="006A1DD0">
        <w:rPr>
          <w:rFonts w:eastAsia="Times New Roman" w:cstheme="minorHAnsi"/>
          <w:spacing w:val="-2"/>
          <w:sz w:val="24"/>
          <w:szCs w:val="24"/>
        </w:rPr>
        <w:t xml:space="preserve">A complete set of teaching material will be prepared and uploaded on Blackboard including the teaching handouts/notes, reading materials, PPT presentations, video materials recorded by staff and other learning videos such as YouTube videos. Face to face classes will be recorded and uploaded on Blackboard. </w:t>
      </w:r>
    </w:p>
    <w:p w14:paraId="1E9BECA8" w14:textId="77777777" w:rsidR="00104C41" w:rsidRPr="00D65F0A" w:rsidRDefault="00104C41" w:rsidP="00104C41">
      <w:pPr>
        <w:rPr>
          <w:lang w:eastAsia="en-GB"/>
        </w:rPr>
      </w:pPr>
    </w:p>
    <w:p w14:paraId="3FD65ED4" w14:textId="54D72210" w:rsidR="003C385E" w:rsidRPr="008734F4" w:rsidRDefault="007904C5" w:rsidP="004D6517">
      <w:pPr>
        <w:pStyle w:val="Heading1"/>
        <w:numPr>
          <w:ilvl w:val="2"/>
          <w:numId w:val="30"/>
        </w:numPr>
        <w:spacing w:after="240"/>
        <w:rPr>
          <w:rFonts w:asciiTheme="minorHAnsi" w:eastAsia="Arial" w:hAnsiTheme="minorHAnsi" w:cstheme="minorHAnsi"/>
          <w:b/>
          <w:bCs/>
          <w:color w:val="auto"/>
          <w:sz w:val="24"/>
          <w:szCs w:val="24"/>
          <w:lang w:val="en-GB" w:eastAsia="en-GB"/>
        </w:rPr>
      </w:pPr>
      <w:bookmarkStart w:id="154" w:name="_Toc82675936"/>
      <w:r w:rsidRPr="008734F4">
        <w:rPr>
          <w:rFonts w:asciiTheme="minorHAnsi" w:eastAsia="Arial" w:hAnsiTheme="minorHAnsi" w:cstheme="minorHAnsi"/>
          <w:b/>
          <w:bCs/>
          <w:color w:val="auto"/>
          <w:sz w:val="24"/>
          <w:szCs w:val="24"/>
          <w:lang w:val="en-GB" w:eastAsia="en-GB"/>
        </w:rPr>
        <w:t>Learning Resources</w:t>
      </w:r>
      <w:bookmarkEnd w:id="154"/>
    </w:p>
    <w:p w14:paraId="1E00AE9A" w14:textId="77777777" w:rsidR="0088465F" w:rsidRPr="0088465F" w:rsidRDefault="0088465F" w:rsidP="0088465F">
      <w:pPr>
        <w:spacing w:line="360" w:lineRule="auto"/>
        <w:jc w:val="both"/>
        <w:rPr>
          <w:sz w:val="24"/>
          <w:szCs w:val="24"/>
          <w:lang w:val="en-GB" w:eastAsia="en-GB"/>
        </w:rPr>
      </w:pPr>
      <w:r w:rsidRPr="0088465F">
        <w:rPr>
          <w:sz w:val="24"/>
          <w:szCs w:val="24"/>
          <w:lang w:val="en-GB" w:eastAsia="en-GB"/>
        </w:rPr>
        <w:t>All staff involved with the course are here to help you. All the lectures, tutorials, workshop classes and coursework have been designed to help you develop necessary skills and knowledge. To keep up with material covered in taught classes and in learning how to obtain information for yourself and how to work with others, you will obviously need to do a substantial amount of work. Lecturers will often suggest background reading or exercises, which you should tackle. For un-assessed work, it is probably a good idea to work with others.</w:t>
      </w:r>
    </w:p>
    <w:p w14:paraId="1B371DA5" w14:textId="77777777" w:rsidR="0088465F" w:rsidRDefault="0088465F" w:rsidP="0088465F">
      <w:pPr>
        <w:spacing w:line="360" w:lineRule="auto"/>
        <w:jc w:val="both"/>
        <w:rPr>
          <w:sz w:val="24"/>
          <w:szCs w:val="24"/>
          <w:lang w:val="en-GB" w:eastAsia="en-GB"/>
        </w:rPr>
      </w:pPr>
      <w:r w:rsidRPr="0088465F">
        <w:rPr>
          <w:sz w:val="24"/>
          <w:szCs w:val="24"/>
          <w:lang w:val="en-GB" w:eastAsia="en-GB"/>
        </w:rPr>
        <w:t>Remember that learning is not something that someone else can do for you - it requires considerable work and effort on your part.</w:t>
      </w:r>
    </w:p>
    <w:p w14:paraId="2C78F24C" w14:textId="518AA621" w:rsidR="0088465F" w:rsidRDefault="0088465F" w:rsidP="00EC26CD">
      <w:pPr>
        <w:pStyle w:val="Heading1"/>
        <w:numPr>
          <w:ilvl w:val="0"/>
          <w:numId w:val="0"/>
        </w:numPr>
        <w:spacing w:after="240"/>
        <w:ind w:left="709"/>
        <w:rPr>
          <w:rFonts w:asciiTheme="minorHAnsi" w:eastAsia="Arial" w:hAnsiTheme="minorHAnsi" w:cstheme="minorHAnsi"/>
          <w:b/>
          <w:bCs/>
          <w:color w:val="auto"/>
          <w:sz w:val="24"/>
          <w:szCs w:val="24"/>
          <w:lang w:val="en-GB" w:eastAsia="en-GB"/>
        </w:rPr>
      </w:pPr>
      <w:bookmarkStart w:id="155" w:name="_Toc47862712"/>
      <w:bookmarkStart w:id="156" w:name="_Toc82675937"/>
      <w:r w:rsidRPr="0088465F">
        <w:rPr>
          <w:rFonts w:asciiTheme="minorHAnsi" w:eastAsia="Arial" w:hAnsiTheme="minorHAnsi" w:cstheme="minorHAnsi"/>
          <w:b/>
          <w:bCs/>
          <w:color w:val="auto"/>
          <w:sz w:val="24"/>
          <w:szCs w:val="24"/>
          <w:lang w:val="en-GB" w:eastAsia="en-GB"/>
        </w:rPr>
        <w:lastRenderedPageBreak/>
        <w:t>Electronic Resources</w:t>
      </w:r>
      <w:bookmarkEnd w:id="155"/>
      <w:bookmarkEnd w:id="156"/>
    </w:p>
    <w:p w14:paraId="36F41FA8" w14:textId="77777777" w:rsidR="0088465F" w:rsidRPr="0088465F" w:rsidRDefault="0088465F" w:rsidP="0088465F">
      <w:pPr>
        <w:spacing w:line="360" w:lineRule="auto"/>
        <w:rPr>
          <w:sz w:val="24"/>
          <w:szCs w:val="24"/>
          <w:lang w:val="en-GB" w:eastAsia="en-GB"/>
        </w:rPr>
      </w:pPr>
      <w:r w:rsidRPr="0088465F">
        <w:rPr>
          <w:sz w:val="24"/>
          <w:szCs w:val="24"/>
          <w:lang w:val="en-GB" w:eastAsia="en-GB"/>
        </w:rPr>
        <w:t>UCLan provide access to a huge range of electronic resources – e-journals and databases, e-books, images and texts.</w:t>
      </w:r>
    </w:p>
    <w:p w14:paraId="4E6F45E6" w14:textId="18AA791D" w:rsidR="007904C5" w:rsidRPr="008734F4" w:rsidRDefault="007904C5"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57" w:name="_Toc82675938"/>
      <w:r w:rsidRPr="008734F4">
        <w:rPr>
          <w:rFonts w:asciiTheme="minorHAnsi" w:eastAsia="Arial" w:hAnsiTheme="minorHAnsi" w:cstheme="minorHAnsi"/>
          <w:b/>
          <w:bCs/>
          <w:color w:val="auto"/>
          <w:sz w:val="24"/>
          <w:szCs w:val="24"/>
          <w:lang w:val="en-GB" w:eastAsia="en-GB"/>
        </w:rPr>
        <w:t>Personal Development Planning</w:t>
      </w:r>
      <w:bookmarkEnd w:id="157"/>
      <w:r w:rsidRPr="008734F4">
        <w:rPr>
          <w:rFonts w:asciiTheme="minorHAnsi" w:eastAsia="Arial" w:hAnsiTheme="minorHAnsi" w:cstheme="minorHAnsi"/>
          <w:b/>
          <w:bCs/>
          <w:color w:val="auto"/>
          <w:sz w:val="24"/>
          <w:szCs w:val="24"/>
          <w:lang w:val="en-GB" w:eastAsia="en-GB"/>
        </w:rPr>
        <w:t xml:space="preserve"> </w:t>
      </w:r>
    </w:p>
    <w:p w14:paraId="1DD9688A" w14:textId="42F0A4AB" w:rsidR="007904C5" w:rsidRPr="008734F4" w:rsidRDefault="007904C5" w:rsidP="007904C5">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The college encourages and supports students to achieve personal development plans in a variety of ways – directly through the course material and associated experiences. </w:t>
      </w:r>
      <w:r w:rsidR="004E014D" w:rsidRPr="008734F4">
        <w:rPr>
          <w:rFonts w:eastAsia="Times New Roman" w:cstheme="minorHAnsi"/>
          <w:spacing w:val="-2"/>
          <w:sz w:val="24"/>
          <w:szCs w:val="24"/>
        </w:rPr>
        <w:t>The course team, your module tutors and the Personal Tutor support this</w:t>
      </w:r>
      <w:r w:rsidRPr="008734F4">
        <w:rPr>
          <w:rFonts w:eastAsia="Times New Roman" w:cstheme="minorHAnsi"/>
          <w:spacing w:val="-2"/>
          <w:sz w:val="24"/>
          <w:szCs w:val="24"/>
        </w:rPr>
        <w:t xml:space="preserve">. </w:t>
      </w:r>
    </w:p>
    <w:p w14:paraId="388C43C2" w14:textId="3EEDFD0B" w:rsidR="007904C5" w:rsidRPr="008734F4" w:rsidRDefault="007904C5"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58" w:name="_Toc82675939"/>
      <w:r w:rsidRPr="008734F4">
        <w:rPr>
          <w:rFonts w:asciiTheme="minorHAnsi" w:eastAsia="Arial" w:hAnsiTheme="minorHAnsi" w:cstheme="minorHAnsi"/>
          <w:b/>
          <w:bCs/>
          <w:color w:val="auto"/>
          <w:sz w:val="24"/>
          <w:szCs w:val="24"/>
          <w:lang w:val="en-GB" w:eastAsia="en-GB"/>
        </w:rPr>
        <w:t xml:space="preserve">Preparing for your Career: Career </w:t>
      </w:r>
      <w:r w:rsidR="00571047" w:rsidRPr="008734F4">
        <w:rPr>
          <w:rFonts w:asciiTheme="minorHAnsi" w:eastAsia="Arial" w:hAnsiTheme="minorHAnsi" w:cstheme="minorHAnsi"/>
          <w:b/>
          <w:bCs/>
          <w:color w:val="auto"/>
          <w:sz w:val="24"/>
          <w:szCs w:val="24"/>
          <w:lang w:val="en-GB" w:eastAsia="en-GB"/>
        </w:rPr>
        <w:t xml:space="preserve">Guidance </w:t>
      </w:r>
      <w:bookmarkEnd w:id="158"/>
      <w:r w:rsidR="00A11B79" w:rsidRPr="008734F4">
        <w:rPr>
          <w:rFonts w:asciiTheme="minorHAnsi" w:eastAsia="Arial" w:hAnsiTheme="minorHAnsi" w:cstheme="minorHAnsi"/>
          <w:b/>
          <w:bCs/>
          <w:color w:val="auto"/>
          <w:sz w:val="24"/>
          <w:szCs w:val="24"/>
          <w:lang w:val="en-GB" w:eastAsia="en-GB"/>
        </w:rPr>
        <w:t>Canter</w:t>
      </w:r>
      <w:r w:rsidR="00571047" w:rsidRPr="008734F4">
        <w:rPr>
          <w:rFonts w:asciiTheme="minorHAnsi" w:eastAsia="Arial" w:hAnsiTheme="minorHAnsi" w:cstheme="minorHAnsi"/>
          <w:b/>
          <w:bCs/>
          <w:color w:val="auto"/>
          <w:sz w:val="24"/>
          <w:szCs w:val="24"/>
          <w:lang w:val="en-GB" w:eastAsia="en-GB"/>
        </w:rPr>
        <w:t xml:space="preserve"> </w:t>
      </w:r>
    </w:p>
    <w:p w14:paraId="78104A35" w14:textId="6BBB450B" w:rsidR="007904C5" w:rsidRPr="008734F4" w:rsidRDefault="007904C5" w:rsidP="007904C5">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Your future is important to us, so to make sure that you achieve your full potential whilst at college and beyond, your course has been designed with employability learning integrated into it at every level. This is not extra to your degree, but an important part of </w:t>
      </w:r>
      <w:r w:rsidR="004E014D" w:rsidRPr="008734F4">
        <w:rPr>
          <w:rFonts w:eastAsia="Times New Roman" w:cstheme="minorHAnsi"/>
          <w:spacing w:val="-2"/>
          <w:sz w:val="24"/>
          <w:szCs w:val="24"/>
        </w:rPr>
        <w:t>it, which</w:t>
      </w:r>
      <w:r w:rsidRPr="008734F4">
        <w:rPr>
          <w:rFonts w:eastAsia="Times New Roman" w:cstheme="minorHAnsi"/>
          <w:spacing w:val="-2"/>
          <w:sz w:val="24"/>
          <w:szCs w:val="24"/>
        </w:rPr>
        <w:t xml:space="preserve"> will help you to show future employers just how valuable your degree is. These “Employability Essentials” take you on a journey of development that will help you to write your own personal story of your time at college: </w:t>
      </w:r>
    </w:p>
    <w:p w14:paraId="23FBC034" w14:textId="77777777" w:rsidR="007904C5" w:rsidRPr="008734F4" w:rsidRDefault="007904C5" w:rsidP="00123B86">
      <w:pPr>
        <w:pStyle w:val="ListParagraph"/>
        <w:widowControl w:val="0"/>
        <w:numPr>
          <w:ilvl w:val="0"/>
          <w:numId w:val="20"/>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To begin with, you will explore your identity, your likes and dislikes, the things that are important to you and what you want to get out of life. </w:t>
      </w:r>
    </w:p>
    <w:p w14:paraId="0C094291" w14:textId="77777777" w:rsidR="007904C5" w:rsidRPr="008734F4" w:rsidRDefault="007904C5" w:rsidP="00123B86">
      <w:pPr>
        <w:pStyle w:val="ListParagraph"/>
        <w:widowControl w:val="0"/>
        <w:numPr>
          <w:ilvl w:val="0"/>
          <w:numId w:val="20"/>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Later, you will investigate a range of options including jobs and work experience, postgraduate study and self- employment, </w:t>
      </w:r>
    </w:p>
    <w:p w14:paraId="5A4B6694" w14:textId="77777777" w:rsidR="007904C5" w:rsidRPr="008734F4" w:rsidRDefault="007904C5" w:rsidP="00123B86">
      <w:pPr>
        <w:pStyle w:val="ListParagraph"/>
        <w:widowControl w:val="0"/>
        <w:numPr>
          <w:ilvl w:val="0"/>
          <w:numId w:val="20"/>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You will then be ready to learn how to successfully tackle the recruitment process. </w:t>
      </w:r>
    </w:p>
    <w:p w14:paraId="19AB148F" w14:textId="37CCF1D0" w:rsidR="007904C5" w:rsidRPr="008734F4" w:rsidRDefault="004E014D" w:rsidP="007904C5">
      <w:pPr>
        <w:rPr>
          <w:lang w:val="en-GB" w:eastAsia="en-GB"/>
        </w:rPr>
      </w:pPr>
      <w:r w:rsidRPr="008734F4">
        <w:t>It is</w:t>
      </w:r>
      <w:r w:rsidR="007904C5" w:rsidRPr="008734F4">
        <w:t xml:space="preserve"> your future: take charge of it!</w:t>
      </w:r>
    </w:p>
    <w:p w14:paraId="53406ECA" w14:textId="09942FA4" w:rsidR="00AE3A1A" w:rsidRPr="00334F01" w:rsidRDefault="00AE3A1A" w:rsidP="004D6517">
      <w:pPr>
        <w:pStyle w:val="Heading1"/>
        <w:numPr>
          <w:ilvl w:val="1"/>
          <w:numId w:val="30"/>
        </w:numPr>
        <w:spacing w:after="240"/>
        <w:ind w:left="709" w:hanging="709"/>
        <w:rPr>
          <w:rFonts w:asciiTheme="minorHAnsi" w:eastAsia="Arial" w:hAnsiTheme="minorHAnsi" w:cstheme="minorHAnsi"/>
          <w:b/>
          <w:bCs/>
          <w:color w:val="auto"/>
          <w:sz w:val="24"/>
          <w:szCs w:val="24"/>
          <w:lang w:val="en-GB" w:eastAsia="en-GB"/>
        </w:rPr>
      </w:pPr>
      <w:bookmarkStart w:id="159" w:name="_Toc82675940"/>
      <w:r w:rsidRPr="00334F01">
        <w:rPr>
          <w:rFonts w:asciiTheme="minorHAnsi" w:eastAsia="Arial" w:hAnsiTheme="minorHAnsi" w:cstheme="minorHAnsi"/>
          <w:b/>
          <w:bCs/>
          <w:color w:val="auto"/>
          <w:sz w:val="24"/>
          <w:szCs w:val="24"/>
          <w:lang w:val="en-GB" w:eastAsia="en-GB"/>
        </w:rPr>
        <w:t>Assessment</w:t>
      </w:r>
      <w:bookmarkEnd w:id="159"/>
      <w:r w:rsidRPr="00334F01">
        <w:rPr>
          <w:rFonts w:asciiTheme="minorHAnsi" w:eastAsia="Arial" w:hAnsiTheme="minorHAnsi" w:cstheme="minorHAnsi"/>
          <w:b/>
          <w:bCs/>
          <w:color w:val="auto"/>
          <w:sz w:val="24"/>
          <w:szCs w:val="24"/>
          <w:lang w:val="en-GB" w:eastAsia="en-GB"/>
        </w:rPr>
        <w:t xml:space="preserve"> </w:t>
      </w:r>
    </w:p>
    <w:p w14:paraId="69E7281A" w14:textId="1DEE1F4C" w:rsidR="00AE3A1A" w:rsidRPr="00A6054E" w:rsidRDefault="00AE3A1A"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0" w:name="_Toc82675941"/>
      <w:r w:rsidRPr="00A6054E">
        <w:rPr>
          <w:rFonts w:asciiTheme="minorHAnsi" w:eastAsia="Arial" w:hAnsiTheme="minorHAnsi" w:cstheme="minorHAnsi"/>
          <w:b/>
          <w:bCs/>
          <w:color w:val="auto"/>
          <w:sz w:val="24"/>
          <w:szCs w:val="24"/>
          <w:lang w:val="en-GB" w:eastAsia="en-GB"/>
        </w:rPr>
        <w:t>Assessment Strategy</w:t>
      </w:r>
      <w:bookmarkEnd w:id="160"/>
      <w:r w:rsidRPr="00A6054E">
        <w:rPr>
          <w:rFonts w:asciiTheme="minorHAnsi" w:eastAsia="Arial" w:hAnsiTheme="minorHAnsi" w:cstheme="minorHAnsi"/>
          <w:b/>
          <w:bCs/>
          <w:color w:val="auto"/>
          <w:sz w:val="24"/>
          <w:szCs w:val="24"/>
          <w:lang w:val="en-GB" w:eastAsia="en-GB"/>
        </w:rPr>
        <w:t xml:space="preserve"> </w:t>
      </w:r>
    </w:p>
    <w:p w14:paraId="63FA5CC9" w14:textId="77777777" w:rsidR="00A6054E" w:rsidRPr="00A6054E" w:rsidRDefault="00A6054E" w:rsidP="00A6054E">
      <w:pPr>
        <w:widowControl w:val="0"/>
        <w:autoSpaceDE w:val="0"/>
        <w:autoSpaceDN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The purpose of assessment is to provide the opportunity for students to demonstrate that they have fulfilled the learning outcomes of the course and achieved the standard required for the award they seek.</w:t>
      </w:r>
    </w:p>
    <w:p w14:paraId="16C68814" w14:textId="77777777" w:rsidR="00A6054E" w:rsidRPr="00A6054E" w:rsidRDefault="00A6054E" w:rsidP="00A6054E">
      <w:pPr>
        <w:widowControl w:val="0"/>
        <w:autoSpaceDE w:val="0"/>
        <w:autoSpaceDN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The overall assessment strategy used during the course includes the use of formative and summative assessment the weighting applied to exams, coursework or practical assessments and is set out in each of the modules. To pass the module you must achieve an aggregate mark of 40%, aggregated across all assessments.</w:t>
      </w:r>
    </w:p>
    <w:p w14:paraId="595F20CF" w14:textId="4C339D04" w:rsidR="00AE3A1A" w:rsidRPr="00A6054E" w:rsidRDefault="00AE3A1A"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1" w:name="_Toc82675942"/>
      <w:r w:rsidRPr="00A6054E">
        <w:rPr>
          <w:rFonts w:asciiTheme="minorHAnsi" w:eastAsia="Arial" w:hAnsiTheme="minorHAnsi" w:cstheme="minorHAnsi"/>
          <w:b/>
          <w:bCs/>
          <w:color w:val="auto"/>
          <w:sz w:val="24"/>
          <w:szCs w:val="24"/>
          <w:lang w:val="en-GB" w:eastAsia="en-GB"/>
        </w:rPr>
        <w:lastRenderedPageBreak/>
        <w:t>Notification of assignments and examination arrangements</w:t>
      </w:r>
      <w:bookmarkEnd w:id="161"/>
      <w:r w:rsidRPr="00A6054E">
        <w:rPr>
          <w:rFonts w:asciiTheme="minorHAnsi" w:eastAsia="Arial" w:hAnsiTheme="minorHAnsi" w:cstheme="minorHAnsi"/>
          <w:b/>
          <w:bCs/>
          <w:color w:val="auto"/>
          <w:sz w:val="24"/>
          <w:szCs w:val="24"/>
          <w:lang w:val="en-GB" w:eastAsia="en-GB"/>
        </w:rPr>
        <w:t xml:space="preserve"> </w:t>
      </w:r>
    </w:p>
    <w:p w14:paraId="317A9239" w14:textId="77777777" w:rsidR="00A6054E" w:rsidRPr="00A6054E" w:rsidRDefault="00A6054E" w:rsidP="00A6054E">
      <w:pPr>
        <w:widowControl w:val="0"/>
        <w:autoSpaceDE w:val="0"/>
        <w:autoSpaceDN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Students will be notified of the requirements for individual assessments and their respective deadlines for submission / examination arrangements during a timetabled session, within module information packs or through Blackboard. Students should submit their assignments in accordance with the requirements detailed in the Assessment Submission criteria of their assignment. The timetable of the final exams will be displayed on the department notice boards and a copy of the timetable will be emailed to students. The classroom allocations will be displayed on the notice boards and sent by email at least one day before the exam.</w:t>
      </w:r>
    </w:p>
    <w:p w14:paraId="46485332" w14:textId="1FA7DA78" w:rsidR="00CA4BD5" w:rsidRPr="00A6054E" w:rsidRDefault="00CA4BD5"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2" w:name="_Toc82675943"/>
      <w:r w:rsidRPr="00A6054E">
        <w:rPr>
          <w:rFonts w:asciiTheme="minorHAnsi" w:eastAsia="Arial" w:hAnsiTheme="minorHAnsi" w:cstheme="minorHAnsi"/>
          <w:b/>
          <w:bCs/>
          <w:color w:val="auto"/>
          <w:sz w:val="24"/>
          <w:szCs w:val="24"/>
          <w:lang w:val="en-GB" w:eastAsia="en-GB"/>
        </w:rPr>
        <w:t>Late Submissions</w:t>
      </w:r>
      <w:bookmarkEnd w:id="162"/>
    </w:p>
    <w:p w14:paraId="5FAC91BC" w14:textId="77777777" w:rsidR="00A6054E" w:rsidRPr="00A6054E" w:rsidRDefault="00A6054E" w:rsidP="00A6054E">
      <w:pPr>
        <w:widowControl w:val="0"/>
        <w:autoSpaceDE w:val="0"/>
        <w:autoSpaceDN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If you submit work late, a penalty will be applied in relation to unauthorised late submission of work.</w:t>
      </w:r>
    </w:p>
    <w:p w14:paraId="7A5FBAB3" w14:textId="77777777" w:rsidR="00A6054E" w:rsidRPr="00A6054E" w:rsidRDefault="00A6054E" w:rsidP="00123B86">
      <w:pPr>
        <w:pStyle w:val="ListParagraph"/>
        <w:widowControl w:val="0"/>
        <w:numPr>
          <w:ilvl w:val="0"/>
          <w:numId w:val="14"/>
        </w:numPr>
        <w:autoSpaceDE w:val="0"/>
        <w:autoSpaceDN w:val="0"/>
        <w:bidi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If you submit work within 5 working days after the published submission date, you will obtain the minimum pass mark (40%) for that element of assessment.</w:t>
      </w:r>
    </w:p>
    <w:p w14:paraId="458A6A53" w14:textId="77777777" w:rsidR="00A6054E" w:rsidRPr="00A6054E" w:rsidRDefault="00A6054E" w:rsidP="00123B86">
      <w:pPr>
        <w:pStyle w:val="ListParagraph"/>
        <w:widowControl w:val="0"/>
        <w:numPr>
          <w:ilvl w:val="0"/>
          <w:numId w:val="14"/>
        </w:numPr>
        <w:autoSpaceDE w:val="0"/>
        <w:autoSpaceDN w:val="0"/>
        <w:bidi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Work submitted later than 5 working days after the published submission date will be awarded a mark of 0%.</w:t>
      </w:r>
    </w:p>
    <w:p w14:paraId="6A1DD162" w14:textId="77777777" w:rsidR="00A6054E" w:rsidRDefault="00A6054E" w:rsidP="00123B86">
      <w:pPr>
        <w:pStyle w:val="ListParagraph"/>
        <w:widowControl w:val="0"/>
        <w:numPr>
          <w:ilvl w:val="0"/>
          <w:numId w:val="14"/>
        </w:numPr>
        <w:autoSpaceDE w:val="0"/>
        <w:autoSpaceDN w:val="0"/>
        <w:bidi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Unauthorised late submission at resubmission will automatically be awarded a mark of 0%.</w:t>
      </w:r>
    </w:p>
    <w:p w14:paraId="14F697A3" w14:textId="7B3BC626" w:rsidR="00217FCE" w:rsidRPr="008734F4" w:rsidRDefault="00217FCE"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3" w:name="_Toc82675944"/>
      <w:r w:rsidRPr="008734F4">
        <w:rPr>
          <w:rFonts w:asciiTheme="minorHAnsi" w:eastAsia="Arial" w:hAnsiTheme="minorHAnsi" w:cstheme="minorHAnsi"/>
          <w:b/>
          <w:bCs/>
          <w:color w:val="auto"/>
          <w:sz w:val="24"/>
          <w:szCs w:val="24"/>
          <w:lang w:val="en-GB" w:eastAsia="en-GB"/>
        </w:rPr>
        <w:t>Extensions and extenuating circumstances</w:t>
      </w:r>
      <w:bookmarkEnd w:id="163"/>
    </w:p>
    <w:p w14:paraId="5324056E" w14:textId="77777777" w:rsidR="00217FCE" w:rsidRPr="008734F4" w:rsidRDefault="00217FCE" w:rsidP="00217FCE">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For extensions and extenuating circumstances to be considered, they should be unforeseeable or unpreventable and may have had a significant adverse effect on the academic performance of a student. Possible extenuating circumstances include:</w:t>
      </w:r>
    </w:p>
    <w:p w14:paraId="27F13629" w14:textId="77777777" w:rsidR="00217FCE" w:rsidRPr="008734F4" w:rsidRDefault="00217FCE" w:rsidP="00123B86">
      <w:pPr>
        <w:pStyle w:val="ListParagraph"/>
        <w:widowControl w:val="0"/>
        <w:numPr>
          <w:ilvl w:val="0"/>
          <w:numId w:val="19"/>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significant illness or injury;</w:t>
      </w:r>
    </w:p>
    <w:p w14:paraId="6BB79DA1" w14:textId="77777777" w:rsidR="00217FCE" w:rsidRPr="008734F4" w:rsidRDefault="00217FCE" w:rsidP="00123B86">
      <w:pPr>
        <w:pStyle w:val="ListParagraph"/>
        <w:widowControl w:val="0"/>
        <w:numPr>
          <w:ilvl w:val="0"/>
          <w:numId w:val="19"/>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the death or critical/significant illness of a close family member/dependent;</w:t>
      </w:r>
    </w:p>
    <w:p w14:paraId="7E27286A" w14:textId="77777777" w:rsidR="00217FCE" w:rsidRPr="008734F4" w:rsidRDefault="00217FCE" w:rsidP="00123B86">
      <w:pPr>
        <w:pStyle w:val="ListParagraph"/>
        <w:widowControl w:val="0"/>
        <w:numPr>
          <w:ilvl w:val="0"/>
          <w:numId w:val="19"/>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family crises or major financial problems leading to acute stress;</w:t>
      </w:r>
    </w:p>
    <w:p w14:paraId="3F465F52" w14:textId="77777777" w:rsidR="00217FCE" w:rsidRPr="008734F4" w:rsidRDefault="00217FCE" w:rsidP="00123B86">
      <w:pPr>
        <w:pStyle w:val="ListParagraph"/>
        <w:widowControl w:val="0"/>
        <w:numPr>
          <w:ilvl w:val="0"/>
          <w:numId w:val="19"/>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absence for jury service or maternity, paternity or adoption leave;</w:t>
      </w:r>
    </w:p>
    <w:p w14:paraId="09C3AD86" w14:textId="77777777" w:rsidR="00217FCE" w:rsidRPr="008734F4" w:rsidRDefault="00217FCE" w:rsidP="00123B86">
      <w:pPr>
        <w:pStyle w:val="ListParagraph"/>
        <w:widowControl w:val="0"/>
        <w:numPr>
          <w:ilvl w:val="0"/>
          <w:numId w:val="19"/>
        </w:numPr>
        <w:autoSpaceDE w:val="0"/>
        <w:autoSpaceDN w:val="0"/>
        <w:bidi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a criminal act where you have been a victim</w:t>
      </w:r>
    </w:p>
    <w:p w14:paraId="32E4B443" w14:textId="6D1C60DE" w:rsidR="00217FCE" w:rsidRPr="008734F4" w:rsidRDefault="00217FCE" w:rsidP="001A33F6">
      <w:pPr>
        <w:widowControl w:val="0"/>
        <w:autoSpaceDE w:val="0"/>
        <w:autoSpaceDN w:val="0"/>
        <w:adjustRightInd w:val="0"/>
        <w:spacing w:after="0" w:line="360" w:lineRule="auto"/>
        <w:jc w:val="both"/>
        <w:rPr>
          <w:rFonts w:eastAsia="Times New Roman" w:cstheme="minorHAnsi"/>
          <w:spacing w:val="-2"/>
          <w:sz w:val="24"/>
          <w:szCs w:val="24"/>
        </w:rPr>
      </w:pPr>
      <w:r w:rsidRPr="008734F4">
        <w:rPr>
          <w:rFonts w:eastAsia="Times New Roman" w:cstheme="minorHAnsi"/>
          <w:spacing w:val="-2"/>
          <w:sz w:val="24"/>
          <w:szCs w:val="24"/>
        </w:rPr>
        <w:t xml:space="preserve">It is the sole responsibility of the student to submit a request for consideration of extenuating circumstances to the </w:t>
      </w:r>
      <w:r w:rsidR="00F37FA9" w:rsidRPr="008734F4">
        <w:rPr>
          <w:rFonts w:eastAsia="Times New Roman" w:cstheme="minorHAnsi"/>
          <w:spacing w:val="-2"/>
          <w:sz w:val="24"/>
          <w:szCs w:val="24"/>
        </w:rPr>
        <w:t xml:space="preserve">Student </w:t>
      </w:r>
      <w:r w:rsidRPr="008734F4">
        <w:rPr>
          <w:rFonts w:eastAsia="Times New Roman" w:cstheme="minorHAnsi"/>
          <w:spacing w:val="-2"/>
          <w:sz w:val="24"/>
          <w:szCs w:val="24"/>
        </w:rPr>
        <w:t xml:space="preserve">Support Services Department according to the published procedures and deadlines. Student may submit a request for extension of deadline before the </w:t>
      </w:r>
      <w:r w:rsidRPr="008734F4">
        <w:rPr>
          <w:rFonts w:eastAsia="Times New Roman" w:cstheme="minorHAnsi"/>
          <w:spacing w:val="-2"/>
          <w:sz w:val="24"/>
          <w:szCs w:val="24"/>
        </w:rPr>
        <w:lastRenderedPageBreak/>
        <w:t>submission date to the concerned Module Tutor along with relevant evidences/documents.</w:t>
      </w:r>
      <w:r w:rsidR="001A33F6" w:rsidRPr="008734F4">
        <w:rPr>
          <w:rFonts w:eastAsia="Times New Roman" w:cstheme="minorHAnsi"/>
          <w:spacing w:val="-2"/>
          <w:sz w:val="24"/>
          <w:szCs w:val="24"/>
        </w:rPr>
        <w:t xml:space="preserve"> </w:t>
      </w:r>
      <w:r w:rsidRPr="008734F4">
        <w:rPr>
          <w:rFonts w:eastAsia="Times New Roman" w:cstheme="minorHAnsi"/>
          <w:spacing w:val="-2"/>
          <w:sz w:val="24"/>
          <w:szCs w:val="24"/>
        </w:rPr>
        <w:t xml:space="preserve">The student must submit claims for extenuating circumstances within 5 working days of the assessment </w:t>
      </w:r>
      <w:r w:rsidR="00F37FA9" w:rsidRPr="008734F4">
        <w:rPr>
          <w:rFonts w:eastAsia="Times New Roman" w:cstheme="minorHAnsi"/>
          <w:spacing w:val="-2"/>
          <w:sz w:val="24"/>
          <w:szCs w:val="24"/>
        </w:rPr>
        <w:t xml:space="preserve">deadline </w:t>
      </w:r>
      <w:r w:rsidRPr="008734F4">
        <w:rPr>
          <w:rFonts w:eastAsia="Times New Roman" w:cstheme="minorHAnsi"/>
          <w:spacing w:val="-2"/>
          <w:sz w:val="24"/>
          <w:szCs w:val="24"/>
        </w:rPr>
        <w:t xml:space="preserve">along with corroborating evidence. Requests for extenuating circumstances submitted </w:t>
      </w:r>
      <w:r w:rsidR="004E014D" w:rsidRPr="008734F4">
        <w:rPr>
          <w:rFonts w:eastAsia="Times New Roman" w:cstheme="minorHAnsi"/>
          <w:spacing w:val="-2"/>
          <w:sz w:val="24"/>
          <w:szCs w:val="24"/>
        </w:rPr>
        <w:t>outside the</w:t>
      </w:r>
      <w:r w:rsidRPr="008734F4">
        <w:rPr>
          <w:rFonts w:eastAsia="Times New Roman" w:cstheme="minorHAnsi"/>
          <w:spacing w:val="-2"/>
          <w:sz w:val="24"/>
          <w:szCs w:val="24"/>
        </w:rPr>
        <w:t xml:space="preserve"> deadline date will not be considered without a credible and compelling explanation as to why the circumstances were not known or could not have been declared beforehand.</w:t>
      </w:r>
    </w:p>
    <w:p w14:paraId="0AE44C3B" w14:textId="7E33D6E2" w:rsidR="00CA4BD5" w:rsidRPr="00A6054E" w:rsidRDefault="00CA4BD5"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4" w:name="_Toc82675945"/>
      <w:r w:rsidRPr="00A6054E">
        <w:rPr>
          <w:rFonts w:asciiTheme="minorHAnsi" w:eastAsia="Arial" w:hAnsiTheme="minorHAnsi" w:cstheme="minorHAnsi"/>
          <w:b/>
          <w:bCs/>
          <w:color w:val="auto"/>
          <w:sz w:val="24"/>
          <w:szCs w:val="24"/>
          <w:lang w:val="en-GB" w:eastAsia="en-GB"/>
        </w:rPr>
        <w:t>Feedback Following Assessments</w:t>
      </w:r>
      <w:bookmarkEnd w:id="164"/>
    </w:p>
    <w:p w14:paraId="734D1765" w14:textId="77777777" w:rsidR="00A6054E" w:rsidRPr="00A6054E" w:rsidRDefault="00A6054E" w:rsidP="00A6054E">
      <w:pPr>
        <w:widowControl w:val="0"/>
        <w:autoSpaceDE w:val="0"/>
        <w:autoSpaceDN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 xml:space="preserve">The college is committed to </w:t>
      </w:r>
      <w:r w:rsidR="005C3209">
        <w:rPr>
          <w:rFonts w:eastAsia="Times New Roman" w:cstheme="minorHAnsi"/>
          <w:spacing w:val="-2"/>
          <w:sz w:val="24"/>
          <w:szCs w:val="24"/>
        </w:rPr>
        <w:t>provide</w:t>
      </w:r>
      <w:r w:rsidRPr="00A6054E">
        <w:rPr>
          <w:rFonts w:eastAsia="Times New Roman" w:cstheme="minorHAnsi"/>
          <w:spacing w:val="-2"/>
          <w:sz w:val="24"/>
          <w:szCs w:val="24"/>
        </w:rPr>
        <w:t xml:space="preserve"> you clear, legible and informative feedback for all your assessments. You are expected to review and reflect on your feedback and learn from each experience to improve your performance as you progress though the course.</w:t>
      </w:r>
    </w:p>
    <w:p w14:paraId="6F878516" w14:textId="77777777" w:rsidR="00A6054E" w:rsidRDefault="00A6054E" w:rsidP="00A6054E">
      <w:pPr>
        <w:spacing w:line="47" w:lineRule="exact"/>
        <w:rPr>
          <w:rFonts w:ascii="Times New Roman" w:eastAsia="Times New Roman" w:hAnsi="Times New Roman"/>
        </w:rPr>
      </w:pPr>
    </w:p>
    <w:p w14:paraId="3D097F86" w14:textId="1E87BA59" w:rsidR="00A6054E" w:rsidRPr="00A6054E" w:rsidRDefault="00A6054E" w:rsidP="00123B86">
      <w:pPr>
        <w:pStyle w:val="ListParagraph"/>
        <w:widowControl w:val="0"/>
        <w:numPr>
          <w:ilvl w:val="0"/>
          <w:numId w:val="14"/>
        </w:numPr>
        <w:autoSpaceDE w:val="0"/>
        <w:autoSpaceDN w:val="0"/>
        <w:bidi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 xml:space="preserve">For all assignments, students will be provided with feedback within 15 working days of the scheduled submission. Feedback may be provided in oral, written, audio or digital </w:t>
      </w:r>
      <w:r w:rsidR="004E014D" w:rsidRPr="00A6054E">
        <w:rPr>
          <w:rFonts w:eastAsia="Times New Roman" w:cstheme="minorHAnsi"/>
          <w:spacing w:val="-2"/>
          <w:sz w:val="24"/>
          <w:szCs w:val="24"/>
        </w:rPr>
        <w:t>format,</w:t>
      </w:r>
      <w:r w:rsidRPr="00A6054E">
        <w:rPr>
          <w:rFonts w:eastAsia="Times New Roman" w:cstheme="minorHAnsi"/>
          <w:spacing w:val="-2"/>
          <w:sz w:val="24"/>
          <w:szCs w:val="24"/>
        </w:rPr>
        <w:t xml:space="preserve"> as </w:t>
      </w:r>
      <w:r w:rsidR="004E014D" w:rsidRPr="00A6054E">
        <w:rPr>
          <w:rFonts w:eastAsia="Times New Roman" w:cstheme="minorHAnsi"/>
          <w:spacing w:val="-2"/>
          <w:sz w:val="24"/>
          <w:szCs w:val="24"/>
        </w:rPr>
        <w:t>appropriate</w:t>
      </w:r>
      <w:r w:rsidRPr="00A6054E">
        <w:rPr>
          <w:rFonts w:eastAsia="Times New Roman" w:cstheme="minorHAnsi"/>
          <w:spacing w:val="-2"/>
          <w:sz w:val="24"/>
          <w:szCs w:val="24"/>
        </w:rPr>
        <w:t xml:space="preserve"> and </w:t>
      </w:r>
      <w:r w:rsidR="005C3209">
        <w:rPr>
          <w:rFonts w:eastAsia="Times New Roman" w:cstheme="minorHAnsi"/>
          <w:spacing w:val="-2"/>
          <w:sz w:val="24"/>
          <w:szCs w:val="24"/>
        </w:rPr>
        <w:t xml:space="preserve">individual feedback will be </w:t>
      </w:r>
      <w:r w:rsidRPr="00A6054E">
        <w:rPr>
          <w:rFonts w:eastAsia="Times New Roman" w:cstheme="minorHAnsi"/>
          <w:spacing w:val="-2"/>
          <w:sz w:val="24"/>
          <w:szCs w:val="24"/>
        </w:rPr>
        <w:t>posted on Blackboard.</w:t>
      </w:r>
    </w:p>
    <w:p w14:paraId="306E0C20" w14:textId="77777777" w:rsidR="00A6054E" w:rsidRPr="00A6054E" w:rsidRDefault="00A6054E" w:rsidP="00123B86">
      <w:pPr>
        <w:pStyle w:val="ListParagraph"/>
        <w:widowControl w:val="0"/>
        <w:numPr>
          <w:ilvl w:val="0"/>
          <w:numId w:val="14"/>
        </w:numPr>
        <w:autoSpaceDE w:val="0"/>
        <w:autoSpaceDN w:val="0"/>
        <w:bidi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For Final Examinations, students will not be provided with individual feedback. Students may request a generic feedback if needed. Generic feedback may include an outline of the expected answers.</w:t>
      </w:r>
    </w:p>
    <w:p w14:paraId="08D3F64E" w14:textId="114927E7" w:rsidR="00A6054E" w:rsidRPr="00A6054E" w:rsidRDefault="00A6054E" w:rsidP="00A6054E">
      <w:pPr>
        <w:widowControl w:val="0"/>
        <w:autoSpaceDE w:val="0"/>
        <w:autoSpaceDN w:val="0"/>
        <w:adjustRightInd w:val="0"/>
        <w:spacing w:after="0" w:line="360" w:lineRule="auto"/>
        <w:jc w:val="both"/>
        <w:rPr>
          <w:rFonts w:eastAsia="Times New Roman" w:cstheme="minorHAnsi"/>
          <w:spacing w:val="-2"/>
          <w:sz w:val="24"/>
          <w:szCs w:val="24"/>
        </w:rPr>
      </w:pPr>
      <w:r w:rsidRPr="00A6054E">
        <w:rPr>
          <w:rFonts w:eastAsia="Times New Roman" w:cstheme="minorHAnsi"/>
          <w:spacing w:val="-2"/>
          <w:sz w:val="24"/>
          <w:szCs w:val="24"/>
        </w:rPr>
        <w:t xml:space="preserve">Please note that all </w:t>
      </w:r>
      <w:r w:rsidR="005C3209">
        <w:rPr>
          <w:rFonts w:eastAsia="Times New Roman" w:cstheme="minorHAnsi"/>
          <w:spacing w:val="-2"/>
          <w:sz w:val="24"/>
          <w:szCs w:val="24"/>
        </w:rPr>
        <w:t>assignments and exam script</w:t>
      </w:r>
      <w:r w:rsidR="005C3209" w:rsidRPr="00A6054E">
        <w:rPr>
          <w:rFonts w:eastAsia="Times New Roman" w:cstheme="minorHAnsi"/>
          <w:spacing w:val="-2"/>
          <w:sz w:val="24"/>
          <w:szCs w:val="24"/>
        </w:rPr>
        <w:t xml:space="preserve">s </w:t>
      </w:r>
      <w:r w:rsidRPr="00A6054E">
        <w:rPr>
          <w:rFonts w:eastAsia="Times New Roman" w:cstheme="minorHAnsi"/>
          <w:spacing w:val="-2"/>
          <w:sz w:val="24"/>
          <w:szCs w:val="24"/>
        </w:rPr>
        <w:t xml:space="preserve">are externally moderated by UCLan Course Leaders and by the External Examiners prior to Module/Assessment Boards. All marks awarded are provisional subject to confirmation by the Module/Assessment Boards of the University </w:t>
      </w:r>
      <w:r w:rsidR="001458FD">
        <w:rPr>
          <w:rFonts w:eastAsia="Times New Roman" w:cstheme="minorHAnsi"/>
          <w:spacing w:val="-2"/>
          <w:sz w:val="24"/>
          <w:szCs w:val="24"/>
        </w:rPr>
        <w:t>o</w:t>
      </w:r>
      <w:r w:rsidR="004E014D" w:rsidRPr="00A6054E">
        <w:rPr>
          <w:rFonts w:eastAsia="Times New Roman" w:cstheme="minorHAnsi"/>
          <w:spacing w:val="-2"/>
          <w:sz w:val="24"/>
          <w:szCs w:val="24"/>
        </w:rPr>
        <w:t>f</w:t>
      </w:r>
      <w:r w:rsidRPr="00A6054E">
        <w:rPr>
          <w:rFonts w:eastAsia="Times New Roman" w:cstheme="minorHAnsi"/>
          <w:spacing w:val="-2"/>
          <w:sz w:val="24"/>
          <w:szCs w:val="24"/>
        </w:rPr>
        <w:t xml:space="preserve"> Central Lancashire, UK.</w:t>
      </w:r>
    </w:p>
    <w:p w14:paraId="469CB72C" w14:textId="5D626A46" w:rsidR="00AE3A1A" w:rsidRPr="00A6054E" w:rsidRDefault="00BA1DDD"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5" w:name="_Toc82675946"/>
      <w:r w:rsidRPr="00A6054E">
        <w:rPr>
          <w:rFonts w:asciiTheme="minorHAnsi" w:eastAsia="Arial" w:hAnsiTheme="minorHAnsi" w:cstheme="minorHAnsi"/>
          <w:b/>
          <w:bCs/>
          <w:color w:val="auto"/>
          <w:sz w:val="24"/>
          <w:szCs w:val="24"/>
          <w:lang w:val="en-GB" w:eastAsia="en-GB"/>
        </w:rPr>
        <w:t xml:space="preserve">Academic Misconduct (Which Includes Cheating, Plagiarism, Collusion </w:t>
      </w:r>
      <w:r w:rsidR="0033115A">
        <w:rPr>
          <w:rFonts w:asciiTheme="minorHAnsi" w:eastAsia="Arial" w:hAnsiTheme="minorHAnsi" w:cstheme="minorHAnsi"/>
          <w:b/>
          <w:bCs/>
          <w:color w:val="auto"/>
          <w:sz w:val="24"/>
          <w:szCs w:val="24"/>
          <w:lang w:val="en-GB" w:eastAsia="en-GB"/>
        </w:rPr>
        <w:t>o</w:t>
      </w:r>
      <w:r w:rsidRPr="00A6054E">
        <w:rPr>
          <w:rFonts w:asciiTheme="minorHAnsi" w:eastAsia="Arial" w:hAnsiTheme="minorHAnsi" w:cstheme="minorHAnsi"/>
          <w:b/>
          <w:bCs/>
          <w:color w:val="auto"/>
          <w:sz w:val="24"/>
          <w:szCs w:val="24"/>
          <w:lang w:val="en-GB" w:eastAsia="en-GB"/>
        </w:rPr>
        <w:t>r Re-Presentation)</w:t>
      </w:r>
      <w:bookmarkEnd w:id="165"/>
    </w:p>
    <w:p w14:paraId="052BEC9A" w14:textId="77777777" w:rsidR="00DF5BCB" w:rsidRPr="002907C7" w:rsidRDefault="00DF5BCB" w:rsidP="00123B86">
      <w:pPr>
        <w:pStyle w:val="ListParagraph"/>
        <w:widowControl w:val="0"/>
        <w:numPr>
          <w:ilvl w:val="0"/>
          <w:numId w:val="4"/>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 xml:space="preserve">Cheating is any deliberate attempt to deceive and covers a range of offences described in the </w:t>
      </w:r>
      <w:r w:rsidR="00E830FA" w:rsidRPr="008734F4">
        <w:rPr>
          <w:rFonts w:cstheme="minorHAnsi"/>
          <w:spacing w:val="-2"/>
          <w:sz w:val="24"/>
          <w:szCs w:val="24"/>
        </w:rPr>
        <w:t>Academic</w:t>
      </w:r>
      <w:r w:rsidR="00E830FA" w:rsidRPr="002907C7">
        <w:rPr>
          <w:rFonts w:cstheme="minorHAnsi"/>
          <w:spacing w:val="-2"/>
          <w:sz w:val="24"/>
          <w:szCs w:val="24"/>
        </w:rPr>
        <w:t xml:space="preserve"> </w:t>
      </w:r>
      <w:r w:rsidRPr="002907C7">
        <w:rPr>
          <w:rFonts w:cstheme="minorHAnsi"/>
          <w:spacing w:val="-2"/>
          <w:sz w:val="24"/>
          <w:szCs w:val="24"/>
        </w:rPr>
        <w:t>Handbook.</w:t>
      </w:r>
    </w:p>
    <w:p w14:paraId="01208CB7" w14:textId="77777777" w:rsidR="00DF5BCB" w:rsidRPr="002907C7" w:rsidRDefault="00DF5BCB" w:rsidP="00123B86">
      <w:pPr>
        <w:pStyle w:val="ListParagraph"/>
        <w:widowControl w:val="0"/>
        <w:numPr>
          <w:ilvl w:val="0"/>
          <w:numId w:val="4"/>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 xml:space="preserve">Plagiarism describes copying from the works of another person without suitably attributing the published or unpublished works of others. </w:t>
      </w:r>
    </w:p>
    <w:p w14:paraId="58C307DE" w14:textId="2B0163F9" w:rsidR="00DF5BCB" w:rsidRPr="002907C7" w:rsidRDefault="00DF5BCB" w:rsidP="00123B86">
      <w:pPr>
        <w:pStyle w:val="ListParagraph"/>
        <w:widowControl w:val="0"/>
        <w:numPr>
          <w:ilvl w:val="0"/>
          <w:numId w:val="4"/>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 xml:space="preserve">Collusion is an attempt to deceive the examiners by disguising the true authorship of an assignment by copying, or imitating in close detail another student’s work - this includes with the other student’s consent </w:t>
      </w:r>
      <w:r w:rsidR="004E014D" w:rsidRPr="002907C7">
        <w:rPr>
          <w:rFonts w:cstheme="minorHAnsi"/>
          <w:spacing w:val="-2"/>
          <w:sz w:val="24"/>
          <w:szCs w:val="24"/>
        </w:rPr>
        <w:t>and</w:t>
      </w:r>
      <w:r w:rsidRPr="002907C7">
        <w:rPr>
          <w:rFonts w:cstheme="minorHAnsi"/>
          <w:spacing w:val="-2"/>
          <w:sz w:val="24"/>
          <w:szCs w:val="24"/>
        </w:rPr>
        <w:t xml:space="preserve"> when 2 or more students divide the elements of an assignment amongst themselves and copy one another’s answers. </w:t>
      </w:r>
    </w:p>
    <w:p w14:paraId="4D11C31D" w14:textId="77777777" w:rsidR="00DF5BCB" w:rsidRPr="002907C7" w:rsidRDefault="00DF5BCB" w:rsidP="00123B86">
      <w:pPr>
        <w:pStyle w:val="ListParagraph"/>
        <w:widowControl w:val="0"/>
        <w:numPr>
          <w:ilvl w:val="0"/>
          <w:numId w:val="4"/>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lastRenderedPageBreak/>
        <w:t>Re-presentation is an attempt to gain credit twice for the same piece of work.</w:t>
      </w:r>
    </w:p>
    <w:p w14:paraId="3D771151" w14:textId="77777777" w:rsidR="00DF5BCB" w:rsidRPr="002907C7" w:rsidRDefault="00DF5BCB" w:rsidP="001C1C37">
      <w:pPr>
        <w:widowControl w:val="0"/>
        <w:autoSpaceDE w:val="0"/>
        <w:autoSpaceDN w:val="0"/>
        <w:adjustRightInd w:val="0"/>
        <w:spacing w:after="0" w:line="360" w:lineRule="auto"/>
        <w:ind w:firstLine="360"/>
        <w:jc w:val="both"/>
        <w:rPr>
          <w:rFonts w:cstheme="minorHAnsi"/>
          <w:spacing w:val="-2"/>
          <w:sz w:val="24"/>
          <w:szCs w:val="24"/>
        </w:rPr>
      </w:pPr>
      <w:r w:rsidRPr="002907C7">
        <w:rPr>
          <w:rFonts w:cstheme="minorHAnsi"/>
          <w:spacing w:val="-2"/>
          <w:sz w:val="24"/>
          <w:szCs w:val="24"/>
        </w:rPr>
        <w:t xml:space="preserve">You are required to sign a declaration indicating that individual work submitted for an assessment is your own. If an allegation is found to be proven, then the appropriate penalty will be implemented:  </w:t>
      </w:r>
    </w:p>
    <w:p w14:paraId="1BE02BD7" w14:textId="77777777" w:rsidR="00DF5BCB" w:rsidRPr="002907C7" w:rsidRDefault="00DF5BCB" w:rsidP="00123B86">
      <w:pPr>
        <w:pStyle w:val="ListParagraph"/>
        <w:widowControl w:val="0"/>
        <w:numPr>
          <w:ilvl w:val="0"/>
          <w:numId w:val="5"/>
        </w:numPr>
        <w:autoSpaceDE w:val="0"/>
        <w:autoSpaceDN w:val="0"/>
        <w:bidi w:val="0"/>
        <w:adjustRightInd w:val="0"/>
        <w:spacing w:after="0" w:line="360" w:lineRule="auto"/>
        <w:ind w:left="426"/>
        <w:jc w:val="both"/>
        <w:rPr>
          <w:rFonts w:cstheme="minorHAnsi"/>
          <w:spacing w:val="-2"/>
          <w:sz w:val="24"/>
          <w:szCs w:val="24"/>
        </w:rPr>
      </w:pPr>
      <w:r w:rsidRPr="002907C7">
        <w:rPr>
          <w:rFonts w:cstheme="minorHAnsi"/>
          <w:spacing w:val="-2"/>
          <w:sz w:val="24"/>
          <w:szCs w:val="24"/>
        </w:rPr>
        <w:t>For the first time: the penalty will be 0% for the element of assessment, the plagiarized element of assessment must be resubmitted to the required standard and the mark for the module following resubmission will be restricted to the minimum pass mark (i.e. 40%).</w:t>
      </w:r>
    </w:p>
    <w:p w14:paraId="01FEA1AA" w14:textId="77777777" w:rsidR="00DF5BCB" w:rsidRPr="002907C7" w:rsidRDefault="00DF5BCB" w:rsidP="00123B86">
      <w:pPr>
        <w:pStyle w:val="ListParagraph"/>
        <w:widowControl w:val="0"/>
        <w:numPr>
          <w:ilvl w:val="0"/>
          <w:numId w:val="5"/>
        </w:numPr>
        <w:autoSpaceDE w:val="0"/>
        <w:autoSpaceDN w:val="0"/>
        <w:bidi w:val="0"/>
        <w:adjustRightInd w:val="0"/>
        <w:spacing w:after="0" w:line="360" w:lineRule="auto"/>
        <w:ind w:left="426"/>
        <w:jc w:val="both"/>
        <w:rPr>
          <w:rFonts w:cstheme="minorHAnsi"/>
          <w:spacing w:val="-2"/>
          <w:sz w:val="24"/>
          <w:szCs w:val="24"/>
        </w:rPr>
      </w:pPr>
      <w:r w:rsidRPr="002907C7">
        <w:rPr>
          <w:rFonts w:cstheme="minorHAnsi"/>
          <w:spacing w:val="-2"/>
          <w:sz w:val="24"/>
          <w:szCs w:val="24"/>
        </w:rPr>
        <w:t xml:space="preserve">In the event of a repeat offence of cheating, plagiarism, collusion or re-presentation on the same or any other module within the course; the appropriate penalty will be 0% for the module with no opportunity for reassessment and you </w:t>
      </w:r>
      <w:r w:rsidR="005C3209">
        <w:rPr>
          <w:rFonts w:cstheme="minorHAnsi"/>
          <w:spacing w:val="-2"/>
          <w:sz w:val="24"/>
          <w:szCs w:val="24"/>
        </w:rPr>
        <w:t>will have to</w:t>
      </w:r>
      <w:r w:rsidRPr="002907C7">
        <w:rPr>
          <w:rFonts w:cstheme="minorHAnsi"/>
          <w:spacing w:val="-2"/>
          <w:sz w:val="24"/>
          <w:szCs w:val="24"/>
        </w:rPr>
        <w:t xml:space="preserve"> retake the module in a subsequent year.</w:t>
      </w:r>
    </w:p>
    <w:p w14:paraId="208C9FF8" w14:textId="77777777" w:rsidR="00DF5BCB" w:rsidRPr="002907C7" w:rsidRDefault="00DF5BCB" w:rsidP="00A6054E">
      <w:pPr>
        <w:widowControl w:val="0"/>
        <w:autoSpaceDE w:val="0"/>
        <w:autoSpaceDN w:val="0"/>
        <w:adjustRightInd w:val="0"/>
        <w:spacing w:after="0" w:line="360" w:lineRule="auto"/>
        <w:jc w:val="both"/>
        <w:rPr>
          <w:rFonts w:cstheme="minorHAnsi"/>
          <w:spacing w:val="-2"/>
          <w:sz w:val="24"/>
          <w:szCs w:val="24"/>
        </w:rPr>
      </w:pPr>
      <w:r w:rsidRPr="002907C7">
        <w:rPr>
          <w:rFonts w:cstheme="minorHAnsi"/>
          <w:spacing w:val="-2"/>
          <w:sz w:val="24"/>
          <w:szCs w:val="24"/>
        </w:rPr>
        <w:t xml:space="preserve">The College uses an online Assessment Tool called Turnitin. Students are required to self-submit their own assignment on Turnitin </w:t>
      </w:r>
      <w:r w:rsidR="005C3209">
        <w:rPr>
          <w:rFonts w:cstheme="minorHAnsi"/>
          <w:spacing w:val="-2"/>
          <w:sz w:val="24"/>
          <w:szCs w:val="24"/>
        </w:rPr>
        <w:t xml:space="preserve">via Blackboard </w:t>
      </w:r>
      <w:r w:rsidRPr="002907C7">
        <w:rPr>
          <w:rFonts w:cstheme="minorHAnsi"/>
          <w:spacing w:val="-2"/>
          <w:sz w:val="24"/>
          <w:szCs w:val="24"/>
        </w:rPr>
        <w:t xml:space="preserve">and will be given access to the Originality Reports arising from each submission. In operating Turnitin, all summative assessment will be marked anonymously where possible. Turnitin may also be used to assist with plagiarism detection and collusion, where there is suspicion about individual piece(s) of work. </w:t>
      </w:r>
    </w:p>
    <w:p w14:paraId="4DE1C330" w14:textId="77777777" w:rsidR="009C3BD0" w:rsidRPr="002907C7" w:rsidRDefault="009C3BD0" w:rsidP="00A6054E">
      <w:pPr>
        <w:widowControl w:val="0"/>
        <w:autoSpaceDE w:val="0"/>
        <w:autoSpaceDN w:val="0"/>
        <w:adjustRightInd w:val="0"/>
        <w:spacing w:line="360" w:lineRule="auto"/>
        <w:jc w:val="both"/>
        <w:rPr>
          <w:rFonts w:cstheme="minorHAnsi"/>
          <w:spacing w:val="-2"/>
          <w:sz w:val="24"/>
          <w:szCs w:val="24"/>
        </w:rPr>
      </w:pPr>
      <w:r w:rsidRPr="002907C7">
        <w:rPr>
          <w:rFonts w:cstheme="minorHAnsi"/>
          <w:spacing w:val="-2"/>
          <w:sz w:val="24"/>
          <w:szCs w:val="24"/>
        </w:rPr>
        <w:t xml:space="preserve">The accepted similarity percentage for an assessment is about 10%. However, the case may still be reported for investigation if the similarity percentage is below 10% subject to the Module Tutor’s academic judgment. Similarity percentages above 10 % will be reported to the Unfair Means to Enhance Performance Committee </w:t>
      </w:r>
      <w:r w:rsidR="00B50D10">
        <w:rPr>
          <w:rFonts w:cstheme="minorHAnsi"/>
          <w:spacing w:val="-2"/>
          <w:sz w:val="24"/>
          <w:szCs w:val="24"/>
        </w:rPr>
        <w:t>for further</w:t>
      </w:r>
      <w:r w:rsidRPr="002907C7">
        <w:rPr>
          <w:rFonts w:cstheme="minorHAnsi"/>
          <w:spacing w:val="-2"/>
          <w:sz w:val="24"/>
          <w:szCs w:val="24"/>
        </w:rPr>
        <w:t xml:space="preserve"> discussion with the Module Tutor/justification from the Module Tutor. The case may or may not be formally investigated.</w:t>
      </w:r>
    </w:p>
    <w:p w14:paraId="6909EDF7" w14:textId="6A74B99E" w:rsidR="009C3BD0" w:rsidRPr="00A6054E" w:rsidRDefault="009C3BD0"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6" w:name="_Toc82675947"/>
      <w:r w:rsidRPr="00A6054E">
        <w:rPr>
          <w:rFonts w:asciiTheme="minorHAnsi" w:eastAsia="Arial" w:hAnsiTheme="minorHAnsi" w:cstheme="minorHAnsi"/>
          <w:b/>
          <w:bCs/>
          <w:color w:val="auto"/>
          <w:sz w:val="24"/>
          <w:szCs w:val="24"/>
          <w:lang w:val="en-GB" w:eastAsia="en-GB"/>
        </w:rPr>
        <w:t>Reassessment</w:t>
      </w:r>
      <w:bookmarkEnd w:id="166"/>
    </w:p>
    <w:p w14:paraId="3CFAFB4A" w14:textId="77777777" w:rsidR="009C3BD0" w:rsidRDefault="009C3BD0" w:rsidP="00A6054E">
      <w:pPr>
        <w:widowControl w:val="0"/>
        <w:autoSpaceDE w:val="0"/>
        <w:autoSpaceDN w:val="0"/>
        <w:adjustRightInd w:val="0"/>
        <w:spacing w:line="360" w:lineRule="auto"/>
        <w:jc w:val="both"/>
        <w:rPr>
          <w:rFonts w:cstheme="minorHAnsi"/>
          <w:spacing w:val="-2"/>
          <w:sz w:val="24"/>
          <w:szCs w:val="24"/>
        </w:rPr>
      </w:pPr>
      <w:r w:rsidRPr="002907C7">
        <w:rPr>
          <w:rFonts w:cstheme="minorHAnsi"/>
          <w:spacing w:val="-2"/>
          <w:sz w:val="24"/>
          <w:szCs w:val="24"/>
        </w:rPr>
        <w:t>The decision to offer reassessment to you is at the discretion of the Assessment Board. The reassessment shall be offered to a student who does not achieve an aggregate mark of 40%, aggregated across all assessments in the module. Reassessment takes place before the s</w:t>
      </w:r>
      <w:r w:rsidR="00CC5AA1" w:rsidRPr="002907C7">
        <w:rPr>
          <w:rFonts w:cstheme="minorHAnsi"/>
          <w:spacing w:val="-2"/>
          <w:sz w:val="24"/>
          <w:szCs w:val="24"/>
        </w:rPr>
        <w:t>tart of the following academic year</w:t>
      </w:r>
      <w:r w:rsidRPr="002907C7">
        <w:rPr>
          <w:rFonts w:cstheme="minorHAnsi"/>
          <w:spacing w:val="-2"/>
          <w:sz w:val="24"/>
          <w:szCs w:val="24"/>
        </w:rPr>
        <w:t xml:space="preserve">. </w:t>
      </w:r>
      <w:r w:rsidR="00CC5AA1" w:rsidRPr="002907C7">
        <w:rPr>
          <w:rFonts w:cstheme="minorHAnsi"/>
          <w:spacing w:val="-2"/>
          <w:sz w:val="24"/>
          <w:szCs w:val="24"/>
        </w:rPr>
        <w:t>The best mark that may be awarded for a reassessment in a module is 40%.</w:t>
      </w:r>
    </w:p>
    <w:p w14:paraId="03872891" w14:textId="48FE416B" w:rsidR="00B50D10" w:rsidRPr="008734F4" w:rsidRDefault="00B50D10" w:rsidP="004D6517">
      <w:pPr>
        <w:pStyle w:val="Heading1"/>
        <w:numPr>
          <w:ilvl w:val="2"/>
          <w:numId w:val="30"/>
        </w:numPr>
        <w:spacing w:after="240"/>
        <w:ind w:left="709" w:hanging="709"/>
        <w:rPr>
          <w:rFonts w:asciiTheme="minorHAnsi" w:eastAsia="Arial" w:hAnsiTheme="minorHAnsi" w:cstheme="minorHAnsi"/>
          <w:b/>
          <w:bCs/>
          <w:color w:val="auto"/>
          <w:sz w:val="24"/>
          <w:szCs w:val="24"/>
          <w:lang w:val="en-GB" w:eastAsia="en-GB"/>
        </w:rPr>
      </w:pPr>
      <w:bookmarkStart w:id="167" w:name="_Toc82675948"/>
      <w:r w:rsidRPr="008734F4">
        <w:rPr>
          <w:rFonts w:asciiTheme="minorHAnsi" w:eastAsia="Arial" w:hAnsiTheme="minorHAnsi" w:cstheme="minorHAnsi"/>
          <w:b/>
          <w:bCs/>
          <w:color w:val="auto"/>
          <w:sz w:val="24"/>
          <w:szCs w:val="24"/>
          <w:lang w:val="en-GB" w:eastAsia="en-GB"/>
        </w:rPr>
        <w:t>In-Module reassessment</w:t>
      </w:r>
      <w:bookmarkEnd w:id="167"/>
    </w:p>
    <w:p w14:paraId="732BFE9E" w14:textId="76020B17" w:rsidR="00F37FA9" w:rsidRPr="008734F4" w:rsidRDefault="00571047" w:rsidP="00F37FA9">
      <w:pPr>
        <w:widowControl w:val="0"/>
        <w:autoSpaceDE w:val="0"/>
        <w:autoSpaceDN w:val="0"/>
        <w:adjustRightInd w:val="0"/>
        <w:spacing w:line="360" w:lineRule="auto"/>
        <w:jc w:val="both"/>
        <w:rPr>
          <w:rFonts w:cstheme="minorHAnsi"/>
          <w:spacing w:val="-2"/>
          <w:sz w:val="24"/>
          <w:szCs w:val="24"/>
        </w:rPr>
      </w:pPr>
      <w:r w:rsidRPr="008734F4">
        <w:rPr>
          <w:rFonts w:cstheme="minorHAnsi"/>
          <w:spacing w:val="-2"/>
          <w:sz w:val="24"/>
          <w:szCs w:val="24"/>
        </w:rPr>
        <w:t xml:space="preserve">In order to help students make progress with their study, where a student has failed a component and is required to be reassessed in that component, in-module reassessment is </w:t>
      </w:r>
      <w:r w:rsidRPr="008734F4">
        <w:rPr>
          <w:rFonts w:cstheme="minorHAnsi"/>
          <w:spacing w:val="-2"/>
          <w:sz w:val="24"/>
          <w:szCs w:val="24"/>
        </w:rPr>
        <w:lastRenderedPageBreak/>
        <w:t>permitted subject to the agreement with Module Leader. The</w:t>
      </w:r>
      <w:r w:rsidR="00F37FA9" w:rsidRPr="008734F4">
        <w:rPr>
          <w:rFonts w:cstheme="minorHAnsi"/>
          <w:spacing w:val="-2"/>
          <w:sz w:val="24"/>
          <w:szCs w:val="24"/>
        </w:rPr>
        <w:t xml:space="preserve"> maximum </w:t>
      </w:r>
      <w:r w:rsidR="004E014D" w:rsidRPr="008734F4">
        <w:rPr>
          <w:rFonts w:cstheme="minorHAnsi"/>
          <w:spacing w:val="-2"/>
          <w:sz w:val="24"/>
          <w:szCs w:val="24"/>
        </w:rPr>
        <w:t>mark, which may be awarded for in-module reassessed component,</w:t>
      </w:r>
      <w:r w:rsidR="00F37FA9" w:rsidRPr="008734F4">
        <w:rPr>
          <w:rFonts w:cstheme="minorHAnsi"/>
          <w:spacing w:val="-2"/>
          <w:sz w:val="24"/>
          <w:szCs w:val="24"/>
        </w:rPr>
        <w:t xml:space="preserve"> will be the minimum pass mark. As part of Academic Regulation, a module, or a component within it, may be reassessed only once.</w:t>
      </w:r>
    </w:p>
    <w:p w14:paraId="79D3D939" w14:textId="08B0D51C" w:rsidR="009C3BD0" w:rsidRPr="00A6054E" w:rsidRDefault="009C3BD0" w:rsidP="004D6517">
      <w:pPr>
        <w:pStyle w:val="Heading1"/>
        <w:numPr>
          <w:ilvl w:val="1"/>
          <w:numId w:val="30"/>
        </w:numPr>
        <w:spacing w:after="240"/>
        <w:ind w:left="709" w:hanging="709"/>
        <w:rPr>
          <w:rFonts w:asciiTheme="minorHAnsi" w:eastAsia="Arial" w:hAnsiTheme="minorHAnsi" w:cstheme="minorHAnsi"/>
          <w:b/>
          <w:bCs/>
          <w:color w:val="auto"/>
          <w:sz w:val="24"/>
          <w:szCs w:val="24"/>
          <w:lang w:val="en-GB" w:eastAsia="en-GB"/>
        </w:rPr>
      </w:pPr>
      <w:bookmarkStart w:id="168" w:name="_Toc82675949"/>
      <w:r w:rsidRPr="00A6054E">
        <w:rPr>
          <w:rFonts w:asciiTheme="minorHAnsi" w:eastAsia="Arial" w:hAnsiTheme="minorHAnsi" w:cstheme="minorHAnsi"/>
          <w:b/>
          <w:bCs/>
          <w:color w:val="auto"/>
          <w:sz w:val="24"/>
          <w:szCs w:val="24"/>
          <w:lang w:val="en-GB" w:eastAsia="en-GB"/>
        </w:rPr>
        <w:t>Retaking of Modules</w:t>
      </w:r>
      <w:bookmarkEnd w:id="168"/>
    </w:p>
    <w:p w14:paraId="4F415A37" w14:textId="6031F99D" w:rsidR="009C3BD0" w:rsidRPr="002907C7" w:rsidRDefault="00CC5AA1" w:rsidP="00A6054E">
      <w:pPr>
        <w:widowControl w:val="0"/>
        <w:autoSpaceDE w:val="0"/>
        <w:autoSpaceDN w:val="0"/>
        <w:adjustRightInd w:val="0"/>
        <w:spacing w:line="360" w:lineRule="auto"/>
        <w:jc w:val="both"/>
        <w:rPr>
          <w:rFonts w:cstheme="minorHAnsi"/>
          <w:spacing w:val="-2"/>
          <w:sz w:val="24"/>
          <w:szCs w:val="24"/>
        </w:rPr>
      </w:pPr>
      <w:r w:rsidRPr="002907C7">
        <w:rPr>
          <w:rFonts w:cstheme="minorHAnsi"/>
          <w:spacing w:val="-2"/>
          <w:sz w:val="24"/>
          <w:szCs w:val="24"/>
        </w:rPr>
        <w:t xml:space="preserve">You shall not be permitted to retake a </w:t>
      </w:r>
      <w:r w:rsidR="004E014D" w:rsidRPr="002907C7">
        <w:rPr>
          <w:rFonts w:cstheme="minorHAnsi"/>
          <w:spacing w:val="-2"/>
          <w:sz w:val="24"/>
          <w:szCs w:val="24"/>
        </w:rPr>
        <w:t>module, which</w:t>
      </w:r>
      <w:r w:rsidRPr="002907C7">
        <w:rPr>
          <w:rFonts w:cstheme="minorHAnsi"/>
          <w:spacing w:val="-2"/>
          <w:sz w:val="24"/>
          <w:szCs w:val="24"/>
        </w:rPr>
        <w:t xml:space="preserve"> has been passed. You shall retake the </w:t>
      </w:r>
      <w:r w:rsidR="004E014D" w:rsidRPr="002907C7">
        <w:rPr>
          <w:rFonts w:cstheme="minorHAnsi"/>
          <w:spacing w:val="-2"/>
          <w:sz w:val="24"/>
          <w:szCs w:val="24"/>
        </w:rPr>
        <w:t>modules, which</w:t>
      </w:r>
      <w:r w:rsidRPr="002907C7">
        <w:rPr>
          <w:rFonts w:cstheme="minorHAnsi"/>
          <w:spacing w:val="-2"/>
          <w:sz w:val="24"/>
          <w:szCs w:val="24"/>
        </w:rPr>
        <w:t xml:space="preserve"> you have not passed. The best mark that may be awarded for retaken module is 40%.</w:t>
      </w:r>
    </w:p>
    <w:p w14:paraId="192EC939" w14:textId="5B52622F" w:rsidR="00B30978" w:rsidRPr="00A6054E" w:rsidRDefault="00B30978" w:rsidP="004D6517">
      <w:pPr>
        <w:pStyle w:val="Heading1"/>
        <w:numPr>
          <w:ilvl w:val="1"/>
          <w:numId w:val="30"/>
        </w:numPr>
        <w:spacing w:after="240"/>
        <w:ind w:left="709" w:hanging="709"/>
        <w:rPr>
          <w:rFonts w:asciiTheme="minorHAnsi" w:eastAsia="Arial" w:hAnsiTheme="minorHAnsi" w:cstheme="minorHAnsi"/>
          <w:b/>
          <w:bCs/>
          <w:color w:val="auto"/>
          <w:sz w:val="24"/>
          <w:szCs w:val="24"/>
          <w:lang w:val="en-GB" w:eastAsia="en-GB"/>
        </w:rPr>
      </w:pPr>
      <w:bookmarkStart w:id="169" w:name="_Toc82675950"/>
      <w:r w:rsidRPr="00A6054E">
        <w:rPr>
          <w:rFonts w:asciiTheme="minorHAnsi" w:eastAsia="Arial" w:hAnsiTheme="minorHAnsi" w:cstheme="minorHAnsi"/>
          <w:b/>
          <w:bCs/>
          <w:color w:val="auto"/>
          <w:sz w:val="24"/>
          <w:szCs w:val="24"/>
          <w:lang w:val="en-GB" w:eastAsia="en-GB"/>
        </w:rPr>
        <w:t>Appeals against Assessment Board Decisions</w:t>
      </w:r>
      <w:bookmarkEnd w:id="169"/>
    </w:p>
    <w:p w14:paraId="32EA4FFF" w14:textId="77777777" w:rsidR="00B30978" w:rsidRPr="002907C7" w:rsidRDefault="00B30978" w:rsidP="00A6054E">
      <w:pPr>
        <w:widowControl w:val="0"/>
        <w:autoSpaceDE w:val="0"/>
        <w:autoSpaceDN w:val="0"/>
        <w:adjustRightInd w:val="0"/>
        <w:spacing w:after="0" w:line="360" w:lineRule="auto"/>
        <w:jc w:val="both"/>
        <w:rPr>
          <w:rFonts w:cstheme="minorHAnsi"/>
          <w:spacing w:val="-2"/>
          <w:sz w:val="24"/>
          <w:szCs w:val="24"/>
        </w:rPr>
      </w:pPr>
      <w:r w:rsidRPr="002907C7">
        <w:rPr>
          <w:rFonts w:cstheme="minorHAnsi"/>
          <w:spacing w:val="-2"/>
          <w:sz w:val="24"/>
          <w:szCs w:val="24"/>
        </w:rPr>
        <w:t xml:space="preserve">If you consider that you have a reason to appeal against an assessment board decision, please bear in mind that your reasons must fall within the grounds specified as below. </w:t>
      </w:r>
      <w:r w:rsidRPr="002907C7">
        <w:rPr>
          <w:rFonts w:cstheme="minorHAnsi"/>
          <w:i/>
          <w:iCs/>
          <w:spacing w:val="-2"/>
          <w:sz w:val="24"/>
          <w:szCs w:val="24"/>
          <w:u w:val="single"/>
        </w:rPr>
        <w:t>You cannot appeal simply because you disagree with the mark given</w:t>
      </w:r>
      <w:r w:rsidRPr="002907C7">
        <w:rPr>
          <w:rFonts w:cstheme="minorHAnsi"/>
          <w:spacing w:val="-2"/>
          <w:sz w:val="24"/>
          <w:szCs w:val="24"/>
        </w:rPr>
        <w:t>. The specified grounds for appeal are:</w:t>
      </w:r>
    </w:p>
    <w:p w14:paraId="620BBDA1" w14:textId="77777777" w:rsidR="00B30978" w:rsidRPr="002907C7" w:rsidRDefault="00B30978" w:rsidP="00123B86">
      <w:pPr>
        <w:pStyle w:val="ListParagraph"/>
        <w:widowControl w:val="0"/>
        <w:numPr>
          <w:ilvl w:val="0"/>
          <w:numId w:val="6"/>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that an Assessment Board has given insufficient weight to extenuating circumstances;</w:t>
      </w:r>
    </w:p>
    <w:p w14:paraId="7776BB14" w14:textId="77777777" w:rsidR="00B30978" w:rsidRPr="002907C7" w:rsidRDefault="00B30978" w:rsidP="00123B86">
      <w:pPr>
        <w:pStyle w:val="ListParagraph"/>
        <w:widowControl w:val="0"/>
        <w:numPr>
          <w:ilvl w:val="0"/>
          <w:numId w:val="6"/>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that there has been a material administrative error at a stage of the examining process, or that some material irregularities have occurred;</w:t>
      </w:r>
    </w:p>
    <w:p w14:paraId="20F3D632" w14:textId="77777777" w:rsidR="00B30978" w:rsidRPr="002907C7" w:rsidRDefault="00B30978" w:rsidP="00123B86">
      <w:pPr>
        <w:pStyle w:val="ListParagraph"/>
        <w:widowControl w:val="0"/>
        <w:numPr>
          <w:ilvl w:val="0"/>
          <w:numId w:val="6"/>
        </w:numPr>
        <w:autoSpaceDE w:val="0"/>
        <w:autoSpaceDN w:val="0"/>
        <w:bidi w:val="0"/>
        <w:adjustRightInd w:val="0"/>
        <w:spacing w:after="0" w:line="360" w:lineRule="auto"/>
        <w:jc w:val="both"/>
        <w:rPr>
          <w:rFonts w:cstheme="minorHAnsi"/>
          <w:spacing w:val="-2"/>
          <w:sz w:val="24"/>
          <w:szCs w:val="24"/>
        </w:rPr>
      </w:pPr>
      <w:r w:rsidRPr="002907C7">
        <w:rPr>
          <w:rFonts w:cstheme="minorHAnsi"/>
          <w:spacing w:val="-2"/>
          <w:sz w:val="24"/>
          <w:szCs w:val="24"/>
        </w:rPr>
        <w:t>that the assessment procedure and/or examinations have not been conducted in accordance with the approved regulations.</w:t>
      </w:r>
    </w:p>
    <w:p w14:paraId="456CED3E" w14:textId="77777777" w:rsidR="00B30978" w:rsidRDefault="00D5250B" w:rsidP="00A6054E">
      <w:pPr>
        <w:widowControl w:val="0"/>
        <w:autoSpaceDE w:val="0"/>
        <w:autoSpaceDN w:val="0"/>
        <w:adjustRightInd w:val="0"/>
        <w:spacing w:line="360" w:lineRule="auto"/>
        <w:jc w:val="both"/>
        <w:rPr>
          <w:rFonts w:cstheme="minorHAnsi"/>
          <w:spacing w:val="-2"/>
          <w:sz w:val="24"/>
          <w:szCs w:val="24"/>
        </w:rPr>
      </w:pPr>
      <w:r w:rsidRPr="002907C7">
        <w:rPr>
          <w:rFonts w:cstheme="minorHAnsi"/>
          <w:spacing w:val="-2"/>
          <w:sz w:val="24"/>
          <w:szCs w:val="24"/>
        </w:rPr>
        <w:t>If you want to appeal, then you must do so with</w:t>
      </w:r>
      <w:r w:rsidR="00554DA4" w:rsidRPr="002907C7">
        <w:rPr>
          <w:rFonts w:cstheme="minorHAnsi"/>
          <w:spacing w:val="-2"/>
          <w:sz w:val="24"/>
          <w:szCs w:val="24"/>
        </w:rPr>
        <w:t xml:space="preserve">in 7 days of your results being </w:t>
      </w:r>
      <w:r w:rsidRPr="002907C7">
        <w:rPr>
          <w:rFonts w:cstheme="minorHAnsi"/>
          <w:spacing w:val="-2"/>
          <w:sz w:val="24"/>
          <w:szCs w:val="24"/>
        </w:rPr>
        <w:t>published.</w:t>
      </w:r>
      <w:r w:rsidR="00554DA4" w:rsidRPr="002907C7">
        <w:rPr>
          <w:rFonts w:cstheme="minorHAnsi"/>
          <w:spacing w:val="-2"/>
          <w:sz w:val="24"/>
          <w:szCs w:val="24"/>
        </w:rPr>
        <w:t xml:space="preserve"> </w:t>
      </w:r>
      <w:r w:rsidRPr="002907C7">
        <w:rPr>
          <w:rFonts w:cstheme="minorHAnsi"/>
          <w:spacing w:val="-2"/>
          <w:sz w:val="24"/>
          <w:szCs w:val="24"/>
        </w:rPr>
        <w:t>The onus is on you to find out your results and submit your appeal on time. Contact the</w:t>
      </w:r>
      <w:r w:rsidR="00554DA4" w:rsidRPr="002907C7">
        <w:rPr>
          <w:rFonts w:cstheme="minorHAnsi"/>
          <w:spacing w:val="-2"/>
          <w:sz w:val="24"/>
          <w:szCs w:val="24"/>
        </w:rPr>
        <w:t xml:space="preserve"> </w:t>
      </w:r>
      <w:r w:rsidRPr="002907C7">
        <w:rPr>
          <w:rFonts w:cstheme="minorHAnsi"/>
          <w:spacing w:val="-2"/>
          <w:sz w:val="24"/>
          <w:szCs w:val="24"/>
        </w:rPr>
        <w:t>Student Affairs Office for support and advice.</w:t>
      </w:r>
    </w:p>
    <w:p w14:paraId="7ED63C63" w14:textId="30D76F10" w:rsidR="00CF1EE5" w:rsidRPr="00652250" w:rsidRDefault="00CF1EE5" w:rsidP="004D6517">
      <w:pPr>
        <w:pStyle w:val="Heading1"/>
        <w:numPr>
          <w:ilvl w:val="1"/>
          <w:numId w:val="30"/>
        </w:numPr>
        <w:spacing w:after="240"/>
        <w:ind w:left="709" w:hanging="709"/>
        <w:rPr>
          <w:rFonts w:asciiTheme="minorHAnsi" w:eastAsia="Arial" w:hAnsiTheme="minorHAnsi" w:cstheme="minorHAnsi"/>
          <w:b/>
          <w:bCs/>
          <w:color w:val="auto"/>
          <w:sz w:val="24"/>
          <w:szCs w:val="24"/>
          <w:lang w:val="en-GB" w:eastAsia="en-GB"/>
        </w:rPr>
      </w:pPr>
      <w:bookmarkStart w:id="170" w:name="_Toc82675951"/>
      <w:r w:rsidRPr="00652250">
        <w:rPr>
          <w:rFonts w:asciiTheme="minorHAnsi" w:eastAsia="Arial" w:hAnsiTheme="minorHAnsi" w:cstheme="minorHAnsi"/>
          <w:b/>
          <w:bCs/>
          <w:color w:val="auto"/>
          <w:sz w:val="24"/>
          <w:szCs w:val="24"/>
          <w:lang w:val="en-GB" w:eastAsia="en-GB"/>
        </w:rPr>
        <w:t>Academic Probation Status</w:t>
      </w:r>
      <w:bookmarkEnd w:id="170"/>
    </w:p>
    <w:p w14:paraId="7BD78C23" w14:textId="77777777" w:rsidR="00CF1EE5" w:rsidRPr="002907C7" w:rsidRDefault="00CF1EE5" w:rsidP="00CF1EE5">
      <w:pPr>
        <w:widowControl w:val="0"/>
        <w:autoSpaceDE w:val="0"/>
        <w:autoSpaceDN w:val="0"/>
        <w:adjustRightInd w:val="0"/>
        <w:spacing w:after="0" w:line="360" w:lineRule="auto"/>
        <w:ind w:firstLine="720"/>
        <w:jc w:val="both"/>
        <w:rPr>
          <w:rFonts w:cstheme="minorHAnsi"/>
          <w:spacing w:val="-2"/>
          <w:sz w:val="24"/>
          <w:szCs w:val="24"/>
        </w:rPr>
      </w:pPr>
      <w:r w:rsidRPr="002907C7">
        <w:rPr>
          <w:rFonts w:cstheme="minorHAnsi"/>
          <w:spacing w:val="-2"/>
          <w:sz w:val="24"/>
          <w:szCs w:val="24"/>
        </w:rPr>
        <w:t>A student is placed under Academic Probation if he/she failed modules and the average percentage mark drop is below 40% = 2 CGPA.</w:t>
      </w:r>
    </w:p>
    <w:p w14:paraId="1081A025" w14:textId="77777777" w:rsidR="00D251E6" w:rsidRDefault="00D251E6">
      <w:pPr>
        <w:rPr>
          <w:rFonts w:eastAsiaTheme="majorEastAsia" w:cstheme="minorHAnsi"/>
          <w:b/>
          <w:bCs/>
          <w:i/>
          <w:iCs/>
          <w:spacing w:val="2"/>
          <w:sz w:val="28"/>
          <w:szCs w:val="28"/>
        </w:rPr>
      </w:pPr>
      <w:r>
        <w:rPr>
          <w:rFonts w:cstheme="minorHAnsi"/>
          <w:b/>
          <w:bCs/>
          <w:i/>
          <w:iCs/>
          <w:spacing w:val="2"/>
          <w:sz w:val="28"/>
          <w:szCs w:val="28"/>
        </w:rPr>
        <w:br w:type="page"/>
      </w:r>
    </w:p>
    <w:p w14:paraId="17280364" w14:textId="56157A14" w:rsidR="00CE5C20" w:rsidRDefault="00CE5C20" w:rsidP="00CE5C20">
      <w:pPr>
        <w:pStyle w:val="Heading1"/>
        <w:spacing w:before="0" w:line="480" w:lineRule="auto"/>
        <w:rPr>
          <w:rFonts w:asciiTheme="minorHAnsi" w:hAnsiTheme="minorHAnsi" w:cstheme="minorHAnsi"/>
          <w:b/>
          <w:bCs/>
          <w:i/>
          <w:iCs/>
          <w:color w:val="auto"/>
          <w:spacing w:val="2"/>
          <w:sz w:val="28"/>
          <w:szCs w:val="28"/>
        </w:rPr>
      </w:pPr>
      <w:bookmarkStart w:id="171" w:name="_Toc82675952"/>
      <w:r w:rsidRPr="002907C7">
        <w:rPr>
          <w:rFonts w:asciiTheme="minorHAnsi" w:hAnsiTheme="minorHAnsi" w:cstheme="minorHAnsi"/>
          <w:b/>
          <w:bCs/>
          <w:i/>
          <w:iCs/>
          <w:color w:val="auto"/>
          <w:spacing w:val="2"/>
          <w:sz w:val="28"/>
          <w:szCs w:val="28"/>
        </w:rPr>
        <w:lastRenderedPageBreak/>
        <w:t>Appendices:</w:t>
      </w:r>
      <w:bookmarkEnd w:id="171"/>
      <w:r w:rsidRPr="002907C7">
        <w:rPr>
          <w:rFonts w:asciiTheme="minorHAnsi" w:hAnsiTheme="minorHAnsi" w:cstheme="minorHAnsi"/>
          <w:b/>
          <w:bCs/>
          <w:i/>
          <w:iCs/>
          <w:color w:val="auto"/>
          <w:spacing w:val="2"/>
          <w:sz w:val="28"/>
          <w:szCs w:val="28"/>
        </w:rPr>
        <w:t xml:space="preserve"> </w:t>
      </w:r>
    </w:p>
    <w:p w14:paraId="712E3B4F" w14:textId="7B4078A9" w:rsidR="00CE5C20" w:rsidRDefault="00CE5C20" w:rsidP="00CE5C20">
      <w:pPr>
        <w:pStyle w:val="Heading2"/>
        <w:spacing w:before="0" w:line="360" w:lineRule="auto"/>
        <w:rPr>
          <w:rFonts w:asciiTheme="minorHAnsi" w:hAnsiTheme="minorHAnsi" w:cstheme="minorHAnsi"/>
          <w:b/>
          <w:bCs/>
          <w:i/>
          <w:iCs/>
          <w:color w:val="auto"/>
          <w:sz w:val="24"/>
          <w:szCs w:val="24"/>
        </w:rPr>
      </w:pPr>
      <w:bookmarkStart w:id="172" w:name="_Toc82675953"/>
      <w:r w:rsidRPr="005951BB">
        <w:rPr>
          <w:rFonts w:asciiTheme="minorHAnsi" w:hAnsiTheme="minorHAnsi" w:cstheme="minorHAnsi"/>
          <w:b/>
          <w:bCs/>
          <w:i/>
          <w:iCs/>
          <w:color w:val="auto"/>
          <w:sz w:val="24"/>
          <w:szCs w:val="24"/>
        </w:rPr>
        <w:t>Appendix 1:  Program Specifications</w:t>
      </w:r>
      <w:bookmarkEnd w:id="172"/>
      <w:r w:rsidRPr="002907C7">
        <w:rPr>
          <w:rFonts w:asciiTheme="minorHAnsi" w:hAnsiTheme="minorHAnsi" w:cstheme="minorHAnsi"/>
          <w:b/>
          <w:bCs/>
          <w:i/>
          <w:iCs/>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0241B" w14:paraId="14CC19F2" w14:textId="77777777" w:rsidTr="00E0241B">
        <w:tc>
          <w:tcPr>
            <w:tcW w:w="9242" w:type="dxa"/>
          </w:tcPr>
          <w:p w14:paraId="15A62B9B" w14:textId="77777777" w:rsidR="00E0241B" w:rsidRDefault="00E0241B" w:rsidP="00E0241B">
            <w:pPr>
              <w:pStyle w:val="Title"/>
              <w:rPr>
                <w:sz w:val="22"/>
                <w:szCs w:val="22"/>
              </w:rPr>
            </w:pPr>
          </w:p>
          <w:p w14:paraId="22E38DFC" w14:textId="77777777" w:rsidR="00E0241B" w:rsidRDefault="00E0241B" w:rsidP="00E0241B">
            <w:pPr>
              <w:pStyle w:val="Title"/>
              <w:rPr>
                <w:sz w:val="22"/>
                <w:szCs w:val="22"/>
              </w:rPr>
            </w:pPr>
            <w:r>
              <w:rPr>
                <w:sz w:val="22"/>
                <w:szCs w:val="22"/>
              </w:rPr>
              <w:t>UNIVERSITY OF CENTRAL LANCASHIRE</w:t>
            </w:r>
          </w:p>
          <w:p w14:paraId="0ECACAA0" w14:textId="77777777" w:rsidR="00E0241B" w:rsidRDefault="00E0241B" w:rsidP="00E0241B">
            <w:pPr>
              <w:pStyle w:val="Title"/>
              <w:rPr>
                <w:sz w:val="22"/>
                <w:szCs w:val="22"/>
              </w:rPr>
            </w:pPr>
          </w:p>
        </w:tc>
      </w:tr>
    </w:tbl>
    <w:p w14:paraId="750C06C4" w14:textId="77777777" w:rsidR="00E0241B" w:rsidRDefault="00E0241B" w:rsidP="00E0241B">
      <w:pPr>
        <w:pStyle w:val="Title"/>
        <w:rPr>
          <w:sz w:val="22"/>
          <w:szCs w:val="22"/>
        </w:rPr>
      </w:pPr>
    </w:p>
    <w:p w14:paraId="696C93B2" w14:textId="77777777" w:rsidR="00E0241B" w:rsidRDefault="00E0241B" w:rsidP="00E0241B">
      <w:pPr>
        <w:pStyle w:val="Title"/>
      </w:pPr>
      <w:r>
        <w:t xml:space="preserve">Programme Specification </w:t>
      </w:r>
    </w:p>
    <w:p w14:paraId="056B15AB" w14:textId="77777777" w:rsidR="00E0241B" w:rsidRDefault="00E0241B" w:rsidP="00E0241B">
      <w:pPr>
        <w:ind w:right="1623"/>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0241B" w14:paraId="7B94E9AA" w14:textId="77777777" w:rsidTr="00E0241B">
        <w:tc>
          <w:tcPr>
            <w:tcW w:w="9648" w:type="dxa"/>
          </w:tcPr>
          <w:p w14:paraId="782AFA37" w14:textId="77777777" w:rsidR="00E0241B" w:rsidRDefault="00E0241B" w:rsidP="00E0241B"/>
          <w:p w14:paraId="23CDF98E" w14:textId="77777777" w:rsidR="00E0241B" w:rsidRDefault="00E0241B" w:rsidP="00E0241B">
            <w: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2FEB93E1" w14:textId="77777777" w:rsidR="00E0241B" w:rsidRPr="005D7136" w:rsidRDefault="00E0241B" w:rsidP="00E0241B">
            <w:pPr>
              <w:rPr>
                <w:i/>
                <w:iCs/>
              </w:rPr>
            </w:pPr>
            <w:r w:rsidRPr="005D7136">
              <w:rPr>
                <w:i/>
              </w:rPr>
              <w:t>Sources of information on the programme can be found in Section 17</w:t>
            </w:r>
          </w:p>
        </w:tc>
      </w:tr>
    </w:tbl>
    <w:p w14:paraId="1AD5112D" w14:textId="77777777" w:rsidR="00E0241B" w:rsidRDefault="00E0241B" w:rsidP="00E024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190"/>
      </w:tblGrid>
      <w:tr w:rsidR="00E0241B" w14:paraId="713ED394" w14:textId="77777777" w:rsidTr="00E0241B">
        <w:tc>
          <w:tcPr>
            <w:tcW w:w="3888" w:type="dxa"/>
            <w:shd w:val="clear" w:color="auto" w:fill="E6E6E6"/>
          </w:tcPr>
          <w:p w14:paraId="7B00ACE8" w14:textId="77777777" w:rsidR="00E0241B" w:rsidRDefault="00E0241B" w:rsidP="00123B86">
            <w:pPr>
              <w:numPr>
                <w:ilvl w:val="0"/>
                <w:numId w:val="9"/>
              </w:numPr>
              <w:spacing w:after="0" w:line="240" w:lineRule="auto"/>
              <w:rPr>
                <w:b/>
                <w:bCs/>
              </w:rPr>
            </w:pPr>
            <w:r>
              <w:rPr>
                <w:b/>
                <w:bCs/>
              </w:rPr>
              <w:t>Awarding Institution / Body</w:t>
            </w:r>
          </w:p>
          <w:p w14:paraId="63F63E02" w14:textId="77777777" w:rsidR="00E0241B" w:rsidRDefault="00E0241B" w:rsidP="00E0241B">
            <w:pPr>
              <w:rPr>
                <w:b/>
                <w:bCs/>
              </w:rPr>
            </w:pPr>
          </w:p>
        </w:tc>
        <w:tc>
          <w:tcPr>
            <w:tcW w:w="5354" w:type="dxa"/>
          </w:tcPr>
          <w:p w14:paraId="78B5CB22" w14:textId="77777777" w:rsidR="00E0241B" w:rsidRPr="00996356" w:rsidRDefault="00E0241B" w:rsidP="00E0241B">
            <w:r w:rsidRPr="00996356">
              <w:t>University of Central Lancashire</w:t>
            </w:r>
          </w:p>
        </w:tc>
      </w:tr>
      <w:tr w:rsidR="00E0241B" w14:paraId="0B010A1D" w14:textId="77777777" w:rsidTr="00E0241B">
        <w:tc>
          <w:tcPr>
            <w:tcW w:w="3888" w:type="dxa"/>
            <w:shd w:val="clear" w:color="auto" w:fill="E6E6E6"/>
          </w:tcPr>
          <w:p w14:paraId="1247DB44" w14:textId="77777777" w:rsidR="00E0241B" w:rsidRDefault="00E0241B" w:rsidP="00123B86">
            <w:pPr>
              <w:numPr>
                <w:ilvl w:val="0"/>
                <w:numId w:val="9"/>
              </w:numPr>
              <w:spacing w:after="0" w:line="240" w:lineRule="auto"/>
              <w:rPr>
                <w:b/>
                <w:bCs/>
              </w:rPr>
            </w:pPr>
            <w:r>
              <w:rPr>
                <w:b/>
                <w:bCs/>
              </w:rPr>
              <w:t>Teaching Institution and Location of Delivery</w:t>
            </w:r>
          </w:p>
          <w:p w14:paraId="69B374FA" w14:textId="77777777" w:rsidR="00E0241B" w:rsidRDefault="00E0241B" w:rsidP="00E0241B">
            <w:pPr>
              <w:rPr>
                <w:b/>
                <w:bCs/>
              </w:rPr>
            </w:pPr>
          </w:p>
        </w:tc>
        <w:tc>
          <w:tcPr>
            <w:tcW w:w="5354" w:type="dxa"/>
          </w:tcPr>
          <w:p w14:paraId="249B7A48" w14:textId="6507F419" w:rsidR="00E0241B" w:rsidRPr="00D42480" w:rsidRDefault="00E0241B" w:rsidP="00E0241B">
            <w:r w:rsidRPr="00D42480">
              <w:t>Year 1-</w:t>
            </w:r>
            <w:r>
              <w:t>4</w:t>
            </w:r>
            <w:r w:rsidRPr="00D42480">
              <w:t>:</w:t>
            </w:r>
            <w:r w:rsidR="0025127A">
              <w:t xml:space="preserve"> </w:t>
            </w:r>
            <w:r w:rsidRPr="00D42480">
              <w:t>International College of Engineering and Management, Oman</w:t>
            </w:r>
          </w:p>
          <w:p w14:paraId="7BAEDF5D" w14:textId="77777777" w:rsidR="00E0241B" w:rsidRPr="00D42480" w:rsidRDefault="00E0241B" w:rsidP="00E0241B"/>
          <w:p w14:paraId="7EBBF05D" w14:textId="77777777" w:rsidR="00E0241B" w:rsidRPr="00996356" w:rsidRDefault="00E0241B" w:rsidP="00E0241B">
            <w:pPr>
              <w:rPr>
                <w:rFonts w:cs="Arial"/>
              </w:rPr>
            </w:pPr>
            <w:r w:rsidRPr="00D42480">
              <w:t xml:space="preserve">Year 4: </w:t>
            </w:r>
            <w:r>
              <w:t xml:space="preserve">ICEM and </w:t>
            </w:r>
            <w:r w:rsidRPr="00D42480">
              <w:t>UCLan</w:t>
            </w:r>
          </w:p>
        </w:tc>
      </w:tr>
      <w:tr w:rsidR="00E0241B" w14:paraId="3A14DFB5" w14:textId="77777777" w:rsidTr="00E0241B">
        <w:tc>
          <w:tcPr>
            <w:tcW w:w="3888" w:type="dxa"/>
            <w:shd w:val="clear" w:color="auto" w:fill="E6E6E6"/>
          </w:tcPr>
          <w:p w14:paraId="41EDA46C" w14:textId="77777777" w:rsidR="00E0241B" w:rsidRDefault="00E0241B" w:rsidP="00123B86">
            <w:pPr>
              <w:numPr>
                <w:ilvl w:val="0"/>
                <w:numId w:val="9"/>
              </w:numPr>
              <w:spacing w:after="0" w:line="240" w:lineRule="auto"/>
              <w:rPr>
                <w:b/>
                <w:bCs/>
              </w:rPr>
            </w:pPr>
            <w:r>
              <w:rPr>
                <w:b/>
                <w:bCs/>
              </w:rPr>
              <w:t>University School/Centre</w:t>
            </w:r>
          </w:p>
          <w:p w14:paraId="54C98B50" w14:textId="77777777" w:rsidR="00E0241B" w:rsidRDefault="00E0241B" w:rsidP="00E0241B">
            <w:pPr>
              <w:rPr>
                <w:b/>
                <w:bCs/>
              </w:rPr>
            </w:pPr>
          </w:p>
        </w:tc>
        <w:tc>
          <w:tcPr>
            <w:tcW w:w="5354" w:type="dxa"/>
          </w:tcPr>
          <w:p w14:paraId="52F27239" w14:textId="77777777" w:rsidR="00E0241B" w:rsidRPr="00996356" w:rsidRDefault="00E0241B" w:rsidP="00E0241B">
            <w:r>
              <w:t>School of Engineering</w:t>
            </w:r>
          </w:p>
        </w:tc>
      </w:tr>
      <w:tr w:rsidR="00E0241B" w14:paraId="0FCBEA7F" w14:textId="77777777" w:rsidTr="00E0241B">
        <w:tc>
          <w:tcPr>
            <w:tcW w:w="3888" w:type="dxa"/>
            <w:shd w:val="clear" w:color="auto" w:fill="E6E6E6"/>
          </w:tcPr>
          <w:p w14:paraId="4DD6E4EA" w14:textId="77777777" w:rsidR="00E0241B" w:rsidRDefault="00E0241B" w:rsidP="00123B86">
            <w:pPr>
              <w:numPr>
                <w:ilvl w:val="0"/>
                <w:numId w:val="9"/>
              </w:numPr>
              <w:spacing w:after="0" w:line="240" w:lineRule="auto"/>
              <w:rPr>
                <w:b/>
                <w:bCs/>
              </w:rPr>
            </w:pPr>
            <w:r>
              <w:rPr>
                <w:b/>
                <w:bCs/>
              </w:rPr>
              <w:t>External Accreditation</w:t>
            </w:r>
          </w:p>
          <w:p w14:paraId="4818CDC2" w14:textId="77777777" w:rsidR="00E0241B" w:rsidRDefault="00E0241B" w:rsidP="00E0241B">
            <w:pPr>
              <w:rPr>
                <w:b/>
                <w:bCs/>
              </w:rPr>
            </w:pPr>
          </w:p>
        </w:tc>
        <w:tc>
          <w:tcPr>
            <w:tcW w:w="5354" w:type="dxa"/>
          </w:tcPr>
          <w:p w14:paraId="7A9A62C4" w14:textId="77777777" w:rsidR="00E0241B" w:rsidRDefault="00E0241B" w:rsidP="00E0241B">
            <w:r>
              <w:t>N/A</w:t>
            </w:r>
          </w:p>
        </w:tc>
      </w:tr>
      <w:tr w:rsidR="00E0241B" w14:paraId="112C5A2D" w14:textId="77777777" w:rsidTr="00E0241B">
        <w:tc>
          <w:tcPr>
            <w:tcW w:w="3888" w:type="dxa"/>
            <w:shd w:val="clear" w:color="auto" w:fill="E6E6E6"/>
          </w:tcPr>
          <w:p w14:paraId="1CEFD631" w14:textId="77777777" w:rsidR="00E0241B" w:rsidRDefault="00E0241B" w:rsidP="00123B86">
            <w:pPr>
              <w:numPr>
                <w:ilvl w:val="0"/>
                <w:numId w:val="9"/>
              </w:numPr>
              <w:spacing w:after="0" w:line="240" w:lineRule="auto"/>
              <w:rPr>
                <w:b/>
                <w:bCs/>
              </w:rPr>
            </w:pPr>
            <w:r>
              <w:rPr>
                <w:b/>
                <w:bCs/>
              </w:rPr>
              <w:t>Title of Final Award</w:t>
            </w:r>
          </w:p>
          <w:p w14:paraId="37F8D74A" w14:textId="77777777" w:rsidR="00E0241B" w:rsidRDefault="00E0241B" w:rsidP="00E0241B">
            <w:pPr>
              <w:rPr>
                <w:b/>
                <w:bCs/>
              </w:rPr>
            </w:pPr>
          </w:p>
        </w:tc>
        <w:tc>
          <w:tcPr>
            <w:tcW w:w="5354" w:type="dxa"/>
          </w:tcPr>
          <w:p w14:paraId="60680247" w14:textId="12CA6339" w:rsidR="00E0241B" w:rsidRDefault="00E0241B" w:rsidP="00B370E0">
            <w:r>
              <w:t>BSc (Honours)</w:t>
            </w:r>
            <w:r w:rsidR="00B370E0">
              <w:t xml:space="preserve"> Fire Safety Management</w:t>
            </w:r>
          </w:p>
        </w:tc>
      </w:tr>
      <w:tr w:rsidR="00E0241B" w14:paraId="54B97CCE" w14:textId="77777777" w:rsidTr="00E0241B">
        <w:tc>
          <w:tcPr>
            <w:tcW w:w="3888" w:type="dxa"/>
            <w:shd w:val="clear" w:color="auto" w:fill="E6E6E6"/>
          </w:tcPr>
          <w:p w14:paraId="6D8C37E7" w14:textId="77777777" w:rsidR="00E0241B" w:rsidRDefault="00E0241B" w:rsidP="00123B86">
            <w:pPr>
              <w:numPr>
                <w:ilvl w:val="0"/>
                <w:numId w:val="9"/>
              </w:numPr>
              <w:spacing w:after="0" w:line="240" w:lineRule="auto"/>
              <w:rPr>
                <w:b/>
                <w:bCs/>
              </w:rPr>
            </w:pPr>
            <w:r>
              <w:rPr>
                <w:b/>
                <w:bCs/>
              </w:rPr>
              <w:t>Modes of Attendance offered</w:t>
            </w:r>
          </w:p>
          <w:p w14:paraId="374984AA" w14:textId="77777777" w:rsidR="00E0241B" w:rsidRDefault="00E0241B" w:rsidP="00E0241B">
            <w:pPr>
              <w:rPr>
                <w:b/>
                <w:bCs/>
              </w:rPr>
            </w:pPr>
          </w:p>
        </w:tc>
        <w:tc>
          <w:tcPr>
            <w:tcW w:w="5354" w:type="dxa"/>
          </w:tcPr>
          <w:p w14:paraId="1A734F64" w14:textId="77777777" w:rsidR="00E0241B" w:rsidRDefault="00E0241B" w:rsidP="00E0241B">
            <w:r>
              <w:t>Full Time, Part Time (Oman)</w:t>
            </w:r>
          </w:p>
        </w:tc>
      </w:tr>
      <w:tr w:rsidR="00E0241B" w14:paraId="6F32C7FE" w14:textId="77777777" w:rsidTr="00E0241B">
        <w:tc>
          <w:tcPr>
            <w:tcW w:w="3888" w:type="dxa"/>
            <w:shd w:val="clear" w:color="auto" w:fill="E6E6E6"/>
          </w:tcPr>
          <w:p w14:paraId="6AF5BDA1" w14:textId="77777777" w:rsidR="00E0241B" w:rsidRDefault="00E0241B" w:rsidP="00123B86">
            <w:pPr>
              <w:numPr>
                <w:ilvl w:val="0"/>
                <w:numId w:val="9"/>
              </w:numPr>
              <w:spacing w:after="0" w:line="240" w:lineRule="auto"/>
              <w:rPr>
                <w:b/>
                <w:bCs/>
              </w:rPr>
            </w:pPr>
            <w:r>
              <w:rPr>
                <w:b/>
                <w:bCs/>
              </w:rPr>
              <w:t>UCAS Code</w:t>
            </w:r>
          </w:p>
          <w:p w14:paraId="7078BEAC" w14:textId="77777777" w:rsidR="00E0241B" w:rsidRDefault="00E0241B" w:rsidP="00E0241B">
            <w:pPr>
              <w:rPr>
                <w:b/>
                <w:bCs/>
              </w:rPr>
            </w:pPr>
          </w:p>
        </w:tc>
        <w:tc>
          <w:tcPr>
            <w:tcW w:w="5354" w:type="dxa"/>
          </w:tcPr>
          <w:p w14:paraId="6337CFFB" w14:textId="77777777" w:rsidR="00E0241B" w:rsidRDefault="00E0241B" w:rsidP="00E0241B">
            <w:r>
              <w:t>N/A</w:t>
            </w:r>
          </w:p>
        </w:tc>
      </w:tr>
      <w:tr w:rsidR="00E0241B" w14:paraId="4094EF8B" w14:textId="77777777" w:rsidTr="00E0241B">
        <w:tc>
          <w:tcPr>
            <w:tcW w:w="3888" w:type="dxa"/>
            <w:shd w:val="clear" w:color="auto" w:fill="E6E6E6"/>
          </w:tcPr>
          <w:p w14:paraId="0A2F4620" w14:textId="77777777" w:rsidR="00E0241B" w:rsidRDefault="00E0241B" w:rsidP="00123B86">
            <w:pPr>
              <w:numPr>
                <w:ilvl w:val="0"/>
                <w:numId w:val="9"/>
              </w:numPr>
              <w:spacing w:after="0" w:line="240" w:lineRule="auto"/>
              <w:rPr>
                <w:b/>
                <w:bCs/>
              </w:rPr>
            </w:pPr>
            <w:r>
              <w:rPr>
                <w:b/>
                <w:bCs/>
              </w:rPr>
              <w:t>Relevant Subject Benchmarking Group(s)</w:t>
            </w:r>
          </w:p>
          <w:p w14:paraId="52A1EE00" w14:textId="77777777" w:rsidR="00E0241B" w:rsidRDefault="00E0241B" w:rsidP="00E0241B">
            <w:pPr>
              <w:rPr>
                <w:b/>
                <w:bCs/>
              </w:rPr>
            </w:pPr>
          </w:p>
        </w:tc>
        <w:tc>
          <w:tcPr>
            <w:tcW w:w="5354" w:type="dxa"/>
          </w:tcPr>
          <w:p w14:paraId="29344E91" w14:textId="77777777" w:rsidR="00E0241B" w:rsidRDefault="00E0241B" w:rsidP="00E0241B">
            <w:r>
              <w:t>None specific to Fire Safety, but developed with reference to:</w:t>
            </w:r>
          </w:p>
          <w:p w14:paraId="56B6DEFA" w14:textId="77777777" w:rsidR="00E0241B" w:rsidRDefault="00E0241B" w:rsidP="00E0241B">
            <w:r>
              <w:t>Building and Surveying / Engineering</w:t>
            </w:r>
          </w:p>
        </w:tc>
      </w:tr>
      <w:tr w:rsidR="00E0241B" w14:paraId="1A881EAC" w14:textId="77777777" w:rsidTr="00E0241B">
        <w:tc>
          <w:tcPr>
            <w:tcW w:w="3888" w:type="dxa"/>
            <w:shd w:val="clear" w:color="auto" w:fill="E6E6E6"/>
          </w:tcPr>
          <w:p w14:paraId="2CB66F5B" w14:textId="77777777" w:rsidR="00E0241B" w:rsidRDefault="00E0241B" w:rsidP="00123B86">
            <w:pPr>
              <w:numPr>
                <w:ilvl w:val="0"/>
                <w:numId w:val="9"/>
              </w:numPr>
              <w:spacing w:after="0" w:line="240" w:lineRule="auto"/>
              <w:rPr>
                <w:b/>
                <w:bCs/>
              </w:rPr>
            </w:pPr>
            <w:r>
              <w:rPr>
                <w:b/>
                <w:bCs/>
              </w:rPr>
              <w:t>Other external influences</w:t>
            </w:r>
          </w:p>
          <w:p w14:paraId="6DDAB0F3" w14:textId="77777777" w:rsidR="00E0241B" w:rsidRDefault="00E0241B" w:rsidP="00E0241B">
            <w:pPr>
              <w:rPr>
                <w:b/>
                <w:bCs/>
              </w:rPr>
            </w:pPr>
          </w:p>
        </w:tc>
        <w:tc>
          <w:tcPr>
            <w:tcW w:w="5354" w:type="dxa"/>
          </w:tcPr>
          <w:p w14:paraId="79C351A3" w14:textId="77777777" w:rsidR="00E0241B" w:rsidRDefault="00E0241B" w:rsidP="00E0241B">
            <w:r>
              <w:t>Institution of Fire Engineers</w:t>
            </w:r>
          </w:p>
          <w:p w14:paraId="551FC1B1" w14:textId="77777777" w:rsidR="00E0241B" w:rsidRDefault="00E0241B" w:rsidP="00E0241B">
            <w:r>
              <w:t>Energy Institute</w:t>
            </w:r>
          </w:p>
          <w:p w14:paraId="3E56774C" w14:textId="77777777" w:rsidR="00E0241B" w:rsidRDefault="00E0241B" w:rsidP="00E0241B">
            <w:r>
              <w:t>National Fire Protection Association</w:t>
            </w:r>
          </w:p>
          <w:p w14:paraId="162B69D7" w14:textId="77777777" w:rsidR="00E0241B" w:rsidRDefault="00E0241B" w:rsidP="00E0241B">
            <w:r>
              <w:lastRenderedPageBreak/>
              <w:t>International Fire Service Accreditation Congress</w:t>
            </w:r>
          </w:p>
        </w:tc>
      </w:tr>
      <w:tr w:rsidR="00E0241B" w14:paraId="3AA3DCB5" w14:textId="77777777" w:rsidTr="00E0241B">
        <w:tc>
          <w:tcPr>
            <w:tcW w:w="3888" w:type="dxa"/>
            <w:shd w:val="clear" w:color="auto" w:fill="E6E6E6"/>
          </w:tcPr>
          <w:p w14:paraId="730D5D7C" w14:textId="77777777" w:rsidR="00E0241B" w:rsidRDefault="00E0241B" w:rsidP="00123B86">
            <w:pPr>
              <w:numPr>
                <w:ilvl w:val="0"/>
                <w:numId w:val="9"/>
              </w:numPr>
              <w:spacing w:after="0" w:line="240" w:lineRule="auto"/>
              <w:rPr>
                <w:b/>
                <w:bCs/>
              </w:rPr>
            </w:pPr>
            <w:r>
              <w:rPr>
                <w:b/>
                <w:bCs/>
              </w:rPr>
              <w:lastRenderedPageBreak/>
              <w:t>Date of production/revision of this form</w:t>
            </w:r>
          </w:p>
        </w:tc>
        <w:tc>
          <w:tcPr>
            <w:tcW w:w="5354" w:type="dxa"/>
          </w:tcPr>
          <w:p w14:paraId="62C8564E" w14:textId="77777777" w:rsidR="00E0241B" w:rsidRDefault="00E0241B" w:rsidP="00E0241B">
            <w:r>
              <w:t>February 2017</w:t>
            </w:r>
          </w:p>
        </w:tc>
      </w:tr>
      <w:tr w:rsidR="00E0241B" w14:paraId="1088240A" w14:textId="77777777" w:rsidTr="00E0241B">
        <w:tc>
          <w:tcPr>
            <w:tcW w:w="9242" w:type="dxa"/>
            <w:gridSpan w:val="2"/>
            <w:shd w:val="clear" w:color="auto" w:fill="E6E6E6"/>
          </w:tcPr>
          <w:p w14:paraId="3B56D496" w14:textId="77777777" w:rsidR="00E0241B" w:rsidRDefault="00E0241B" w:rsidP="00123B86">
            <w:pPr>
              <w:numPr>
                <w:ilvl w:val="0"/>
                <w:numId w:val="9"/>
              </w:numPr>
              <w:spacing w:after="0" w:line="240" w:lineRule="auto"/>
              <w:rPr>
                <w:b/>
              </w:rPr>
            </w:pPr>
            <w:r>
              <w:rPr>
                <w:b/>
                <w:bCs/>
              </w:rPr>
              <w:t>Aims of the Programme</w:t>
            </w:r>
          </w:p>
          <w:p w14:paraId="0D264740" w14:textId="77777777" w:rsidR="00E0241B" w:rsidRDefault="00E0241B" w:rsidP="00E0241B">
            <w:pPr>
              <w:rPr>
                <w:b/>
              </w:rPr>
            </w:pPr>
          </w:p>
        </w:tc>
      </w:tr>
      <w:tr w:rsidR="00E0241B" w14:paraId="6706EF07" w14:textId="77777777" w:rsidTr="00E0241B">
        <w:tc>
          <w:tcPr>
            <w:tcW w:w="9242" w:type="dxa"/>
            <w:gridSpan w:val="2"/>
          </w:tcPr>
          <w:p w14:paraId="51DB598A" w14:textId="77777777" w:rsidR="00E0241B" w:rsidRPr="006D24BB" w:rsidRDefault="00E0241B" w:rsidP="00123B86">
            <w:pPr>
              <w:numPr>
                <w:ilvl w:val="0"/>
                <w:numId w:val="10"/>
              </w:numPr>
              <w:spacing w:after="0" w:line="240" w:lineRule="auto"/>
            </w:pPr>
            <w:r w:rsidRPr="006D24BB">
              <w:t>To develop expertise in the application of scientific, engineering and technological principles and tools to resolve design problems in fire and fire safety applications.</w:t>
            </w:r>
          </w:p>
        </w:tc>
      </w:tr>
      <w:tr w:rsidR="00E0241B" w14:paraId="566C9107" w14:textId="77777777" w:rsidTr="00E0241B">
        <w:tc>
          <w:tcPr>
            <w:tcW w:w="9242" w:type="dxa"/>
            <w:gridSpan w:val="2"/>
          </w:tcPr>
          <w:p w14:paraId="100CCEF7" w14:textId="77777777" w:rsidR="00E0241B" w:rsidRDefault="00E0241B" w:rsidP="00123B86">
            <w:pPr>
              <w:numPr>
                <w:ilvl w:val="0"/>
                <w:numId w:val="10"/>
              </w:numPr>
              <w:spacing w:after="0" w:line="240" w:lineRule="auto"/>
              <w:rPr>
                <w:bCs/>
              </w:rPr>
            </w:pPr>
            <w:r>
              <w:rPr>
                <w:bCs/>
              </w:rPr>
              <w:t>To produce graduates with the ability to command and manage fire safety operations</w:t>
            </w:r>
          </w:p>
        </w:tc>
      </w:tr>
      <w:tr w:rsidR="00E0241B" w14:paraId="30E1A4EA" w14:textId="77777777" w:rsidTr="00E0241B">
        <w:tc>
          <w:tcPr>
            <w:tcW w:w="9242" w:type="dxa"/>
            <w:gridSpan w:val="2"/>
          </w:tcPr>
          <w:p w14:paraId="1E049555" w14:textId="77777777" w:rsidR="00E0241B" w:rsidRDefault="00E0241B" w:rsidP="00123B86">
            <w:pPr>
              <w:numPr>
                <w:ilvl w:val="0"/>
                <w:numId w:val="10"/>
              </w:numPr>
              <w:spacing w:after="0" w:line="240" w:lineRule="auto"/>
              <w:rPr>
                <w:bCs/>
              </w:rPr>
            </w:pPr>
            <w:r>
              <w:rPr>
                <w:bCs/>
              </w:rPr>
              <w:t>To provide the underpinning Science and Technology knowledge related to fire safety</w:t>
            </w:r>
          </w:p>
        </w:tc>
      </w:tr>
      <w:tr w:rsidR="00E0241B" w14:paraId="66EED1C9" w14:textId="77777777" w:rsidTr="00E0241B">
        <w:tc>
          <w:tcPr>
            <w:tcW w:w="9242" w:type="dxa"/>
            <w:gridSpan w:val="2"/>
          </w:tcPr>
          <w:p w14:paraId="5B805FFA" w14:textId="77777777" w:rsidR="00E0241B" w:rsidRDefault="00E0241B" w:rsidP="00123B86">
            <w:pPr>
              <w:numPr>
                <w:ilvl w:val="0"/>
                <w:numId w:val="10"/>
              </w:numPr>
              <w:spacing w:after="0" w:line="240" w:lineRule="auto"/>
              <w:rPr>
                <w:bCs/>
              </w:rPr>
            </w:pPr>
            <w:r>
              <w:rPr>
                <w:bCs/>
              </w:rPr>
              <w:t>To enable graduates to assess risk and devise protection strategies as they relate to fire safety</w:t>
            </w:r>
          </w:p>
        </w:tc>
      </w:tr>
      <w:tr w:rsidR="00E0241B" w14:paraId="6CD32A4C" w14:textId="77777777" w:rsidTr="00E0241B">
        <w:tc>
          <w:tcPr>
            <w:tcW w:w="9242" w:type="dxa"/>
            <w:gridSpan w:val="2"/>
          </w:tcPr>
          <w:p w14:paraId="72F2EF4C" w14:textId="77777777" w:rsidR="00E0241B" w:rsidRDefault="00E0241B" w:rsidP="00123B86">
            <w:pPr>
              <w:numPr>
                <w:ilvl w:val="0"/>
                <w:numId w:val="10"/>
              </w:numPr>
              <w:spacing w:after="0" w:line="240" w:lineRule="auto"/>
              <w:rPr>
                <w:b/>
                <w:bCs/>
              </w:rPr>
            </w:pPr>
            <w:r>
              <w:rPr>
                <w:bCs/>
              </w:rPr>
              <w:t>To produce resourceful, competent, clear thinking graduates with a range of skills and experience relevant to modern industry and commerce and in particular to develop a range of competences and underpinning knowledge for practising professionals in the field of Fire Safety</w:t>
            </w:r>
          </w:p>
        </w:tc>
      </w:tr>
      <w:tr w:rsidR="00E0241B" w14:paraId="3C631285" w14:textId="77777777" w:rsidTr="00E0241B">
        <w:tc>
          <w:tcPr>
            <w:tcW w:w="9242" w:type="dxa"/>
            <w:gridSpan w:val="2"/>
          </w:tcPr>
          <w:p w14:paraId="7C0A90D4" w14:textId="77777777" w:rsidR="00E0241B" w:rsidRDefault="00E0241B" w:rsidP="00123B86">
            <w:pPr>
              <w:numPr>
                <w:ilvl w:val="0"/>
                <w:numId w:val="10"/>
              </w:numPr>
              <w:spacing w:after="0" w:line="240" w:lineRule="auto"/>
              <w:rPr>
                <w:b/>
                <w:bCs/>
              </w:rPr>
            </w:pPr>
            <w:r>
              <w:rPr>
                <w:bCs/>
              </w:rPr>
              <w:t>To enable the graduates to apply their knowledge, understanding and skills to realistic situations and particularly in the context of the GCC region.</w:t>
            </w:r>
          </w:p>
        </w:tc>
      </w:tr>
      <w:tr w:rsidR="00E0241B" w14:paraId="512E89A6" w14:textId="77777777" w:rsidTr="00E0241B">
        <w:tc>
          <w:tcPr>
            <w:tcW w:w="9242" w:type="dxa"/>
            <w:gridSpan w:val="2"/>
          </w:tcPr>
          <w:p w14:paraId="3FCA5BBF" w14:textId="77777777" w:rsidR="00E0241B" w:rsidRDefault="00E0241B" w:rsidP="00123B86">
            <w:pPr>
              <w:numPr>
                <w:ilvl w:val="0"/>
                <w:numId w:val="10"/>
              </w:numPr>
              <w:spacing w:after="0" w:line="240" w:lineRule="auto"/>
              <w:rPr>
                <w:b/>
                <w:bCs/>
              </w:rPr>
            </w:pPr>
            <w:r>
              <w:rPr>
                <w:bCs/>
              </w:rPr>
              <w:t>To develop skills in communication, independent study, team working, problem solving, management and critical thinking which will equip graduates for the world of work and lifelong learning.</w:t>
            </w:r>
          </w:p>
        </w:tc>
      </w:tr>
    </w:tbl>
    <w:p w14:paraId="0163884A" w14:textId="77777777" w:rsidR="00E0241B" w:rsidRDefault="00E0241B" w:rsidP="00E0241B">
      <w:pPr>
        <w:sectPr w:rsidR="00E0241B" w:rsidSect="007C5D88">
          <w:footerReference w:type="default" r:id="rId22"/>
          <w:pgSz w:w="11906" w:h="16838" w:code="9"/>
          <w:pgMar w:top="1440" w:right="1440" w:bottom="1440" w:left="1440" w:header="706" w:footer="706" w:gutter="0"/>
          <w:pgNumType w:start="0"/>
          <w:cols w:space="708"/>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0241B" w14:paraId="3250E387" w14:textId="77777777" w:rsidTr="00E0241B">
        <w:tc>
          <w:tcPr>
            <w:tcW w:w="10173" w:type="dxa"/>
            <w:shd w:val="clear" w:color="auto" w:fill="E6E6E6"/>
          </w:tcPr>
          <w:p w14:paraId="62703055" w14:textId="77777777" w:rsidR="00E0241B" w:rsidRPr="00FE3DE5" w:rsidRDefault="00E0241B" w:rsidP="00123B86">
            <w:pPr>
              <w:numPr>
                <w:ilvl w:val="0"/>
                <w:numId w:val="9"/>
              </w:numPr>
              <w:spacing w:after="0" w:line="240" w:lineRule="auto"/>
              <w:rPr>
                <w:b/>
              </w:rPr>
            </w:pPr>
            <w:r w:rsidRPr="00FE3DE5">
              <w:rPr>
                <w:b/>
                <w:bCs/>
              </w:rPr>
              <w:lastRenderedPageBreak/>
              <w:t>Learning Outcomes, Teaching, Learning and Assessment Methods</w:t>
            </w:r>
          </w:p>
          <w:p w14:paraId="04FB2897" w14:textId="77777777" w:rsidR="00E0241B" w:rsidRPr="00FE3DE5" w:rsidRDefault="00E0241B" w:rsidP="00E0241B">
            <w:pPr>
              <w:rPr>
                <w:b/>
              </w:rPr>
            </w:pPr>
            <w:r w:rsidRPr="00FE3DE5">
              <w:rPr>
                <w:b/>
              </w:rPr>
              <w:tab/>
              <w:t>(The student should be able to:)</w:t>
            </w:r>
          </w:p>
        </w:tc>
      </w:tr>
      <w:tr w:rsidR="00E0241B" w14:paraId="70CF021D" w14:textId="77777777" w:rsidTr="00E0241B">
        <w:tc>
          <w:tcPr>
            <w:tcW w:w="10173" w:type="dxa"/>
            <w:shd w:val="clear" w:color="auto" w:fill="E6E6E6"/>
          </w:tcPr>
          <w:p w14:paraId="64356E22" w14:textId="77777777" w:rsidR="00E0241B" w:rsidRPr="00FE3DE5" w:rsidRDefault="00E0241B" w:rsidP="00E0241B">
            <w:pPr>
              <w:tabs>
                <w:tab w:val="left" w:pos="360"/>
              </w:tabs>
              <w:rPr>
                <w:b/>
              </w:rPr>
            </w:pPr>
            <w:r w:rsidRPr="00FE3DE5">
              <w:rPr>
                <w:b/>
              </w:rPr>
              <w:t>A.</w:t>
            </w:r>
            <w:r w:rsidRPr="00FE3DE5">
              <w:rPr>
                <w:b/>
              </w:rPr>
              <w:tab/>
              <w:t>Knowledge and Understanding</w:t>
            </w:r>
          </w:p>
        </w:tc>
      </w:tr>
      <w:tr w:rsidR="00E0241B" w14:paraId="54303A79" w14:textId="77777777" w:rsidTr="00E0241B">
        <w:tc>
          <w:tcPr>
            <w:tcW w:w="10173" w:type="dxa"/>
          </w:tcPr>
          <w:p w14:paraId="509104BA" w14:textId="77777777" w:rsidR="00E0241B" w:rsidRPr="00FE3DE5" w:rsidRDefault="00E0241B" w:rsidP="00E0241B">
            <w:pPr>
              <w:tabs>
                <w:tab w:val="left" w:pos="500"/>
              </w:tabs>
              <w:ind w:left="500" w:hanging="500"/>
              <w:rPr>
                <w:i/>
                <w:iCs/>
              </w:rPr>
            </w:pPr>
            <w:r w:rsidRPr="00FE3DE5">
              <w:t>A1.</w:t>
            </w:r>
            <w:r w:rsidRPr="00FE3DE5">
              <w:tab/>
              <w:t xml:space="preserve">Demonstrate knowledge of the main concepts and principles that underpin fire safety </w:t>
            </w:r>
            <w:r>
              <w:t xml:space="preserve">engineering </w:t>
            </w:r>
            <w:r w:rsidRPr="00FE3DE5">
              <w:t>and their application in the workplace</w:t>
            </w:r>
          </w:p>
          <w:p w14:paraId="666F2684" w14:textId="77777777" w:rsidR="00E0241B" w:rsidRPr="00FE3DE5" w:rsidRDefault="00E0241B" w:rsidP="00E0241B">
            <w:pPr>
              <w:tabs>
                <w:tab w:val="left" w:pos="500"/>
              </w:tabs>
              <w:ind w:left="500" w:hanging="500"/>
            </w:pPr>
            <w:r w:rsidRPr="00FE3DE5">
              <w:t>A2.</w:t>
            </w:r>
            <w:r w:rsidRPr="00FE3DE5">
              <w:tab/>
              <w:t>Apply the fundamental concepts of fire safety engineering to enable the generation and evaluation of alternative solutions to solve related design problems;</w:t>
            </w:r>
          </w:p>
          <w:p w14:paraId="512572B7" w14:textId="77777777" w:rsidR="00E0241B" w:rsidRPr="00FE3DE5" w:rsidRDefault="00E0241B" w:rsidP="00E0241B">
            <w:pPr>
              <w:tabs>
                <w:tab w:val="left" w:pos="500"/>
              </w:tabs>
              <w:ind w:left="500" w:hanging="500"/>
            </w:pPr>
            <w:r>
              <w:t>A3.</w:t>
            </w:r>
            <w:r>
              <w:tab/>
              <w:t>Evaluate</w:t>
            </w:r>
            <w:r w:rsidRPr="00FE3DE5">
              <w:t xml:space="preserve"> the interrelationships between the professional inputs into fire engineering and fire engineered project solutions with respect to all applicable managerial, legal and social parameters</w:t>
            </w:r>
          </w:p>
          <w:p w14:paraId="24AEAB60" w14:textId="77777777" w:rsidR="00E0241B" w:rsidRPr="00FE3DE5" w:rsidRDefault="00E0241B" w:rsidP="00E0241B">
            <w:pPr>
              <w:tabs>
                <w:tab w:val="left" w:pos="500"/>
              </w:tabs>
              <w:ind w:left="500" w:hanging="500"/>
            </w:pPr>
            <w:r w:rsidRPr="00FE3DE5">
              <w:t>A4.</w:t>
            </w:r>
            <w:r w:rsidRPr="00FE3DE5">
              <w:tab/>
              <w:t>Apply and integrate knowledge and understanding from a variety of engineering disciplines into the context of fire safety engineering</w:t>
            </w:r>
          </w:p>
          <w:p w14:paraId="5BF153FF" w14:textId="77777777" w:rsidR="00E0241B" w:rsidRPr="00FE3DE5" w:rsidRDefault="00E0241B" w:rsidP="00E0241B">
            <w:pPr>
              <w:tabs>
                <w:tab w:val="left" w:pos="500"/>
              </w:tabs>
              <w:ind w:left="500" w:hanging="500"/>
            </w:pPr>
            <w:r w:rsidRPr="00FE3DE5">
              <w:t>A5.</w:t>
            </w:r>
            <w:r w:rsidRPr="00FE3DE5">
              <w:tab/>
              <w:t>Demonstrate the capability for independent and lifelong learning in a professional career</w:t>
            </w:r>
          </w:p>
        </w:tc>
      </w:tr>
      <w:tr w:rsidR="00E0241B" w14:paraId="09ABB94B" w14:textId="77777777" w:rsidTr="00E0241B">
        <w:tc>
          <w:tcPr>
            <w:tcW w:w="10173" w:type="dxa"/>
            <w:shd w:val="clear" w:color="auto" w:fill="E6E6E6"/>
          </w:tcPr>
          <w:p w14:paraId="59400FD1" w14:textId="77777777" w:rsidR="00E0241B" w:rsidRPr="00FE3DE5" w:rsidRDefault="00E0241B" w:rsidP="00E0241B">
            <w:r w:rsidRPr="00FE3DE5">
              <w:rPr>
                <w:b/>
                <w:bCs/>
              </w:rPr>
              <w:t>Teaching and Learning Methods</w:t>
            </w:r>
          </w:p>
        </w:tc>
      </w:tr>
      <w:tr w:rsidR="00E0241B" w14:paraId="6765560F" w14:textId="77777777" w:rsidTr="00E0241B">
        <w:tc>
          <w:tcPr>
            <w:tcW w:w="10173" w:type="dxa"/>
          </w:tcPr>
          <w:p w14:paraId="1BF02919" w14:textId="77777777" w:rsidR="00E0241B" w:rsidRPr="00FE3DE5" w:rsidRDefault="00E0241B" w:rsidP="00E0241B">
            <w:r w:rsidRPr="00FE3DE5">
              <w:t xml:space="preserve">Traditional Lectures often followed by directed self-study; Seminars/tutorials; Laboratory activities; Lectures and demonstrations from practising professionals; </w:t>
            </w:r>
            <w:r>
              <w:t>Project and investigative work</w:t>
            </w:r>
            <w:r w:rsidRPr="00FE3DE5">
              <w:t>; Group discussions.</w:t>
            </w:r>
          </w:p>
        </w:tc>
      </w:tr>
      <w:tr w:rsidR="00E0241B" w14:paraId="573B9956" w14:textId="77777777" w:rsidTr="00E0241B">
        <w:tc>
          <w:tcPr>
            <w:tcW w:w="10173" w:type="dxa"/>
            <w:shd w:val="clear" w:color="auto" w:fill="E6E6E6"/>
          </w:tcPr>
          <w:p w14:paraId="35A35D35" w14:textId="77777777" w:rsidR="00E0241B" w:rsidRPr="00FE3DE5" w:rsidRDefault="00E0241B" w:rsidP="00E0241B">
            <w:r w:rsidRPr="00FE3DE5">
              <w:rPr>
                <w:b/>
                <w:bCs/>
              </w:rPr>
              <w:t>Assessment methods</w:t>
            </w:r>
          </w:p>
        </w:tc>
      </w:tr>
      <w:tr w:rsidR="00E0241B" w14:paraId="6D1A8010" w14:textId="77777777" w:rsidTr="00E0241B">
        <w:tc>
          <w:tcPr>
            <w:tcW w:w="10173" w:type="dxa"/>
          </w:tcPr>
          <w:p w14:paraId="24766557" w14:textId="77777777" w:rsidR="00E0241B" w:rsidRPr="00FE3DE5" w:rsidRDefault="00E0241B" w:rsidP="00E0241B">
            <w:r w:rsidRPr="00FE3DE5">
              <w:t>Written assessments; Examinations; Technical Reports; Case study/Scenario based analysis.</w:t>
            </w:r>
          </w:p>
        </w:tc>
      </w:tr>
      <w:tr w:rsidR="00E0241B" w14:paraId="6F88C245" w14:textId="77777777" w:rsidTr="00E0241B">
        <w:tc>
          <w:tcPr>
            <w:tcW w:w="10173" w:type="dxa"/>
            <w:shd w:val="clear" w:color="auto" w:fill="E6E6E6"/>
          </w:tcPr>
          <w:p w14:paraId="2CAFCE44" w14:textId="77777777" w:rsidR="00E0241B" w:rsidRPr="00FE3DE5" w:rsidRDefault="00E0241B" w:rsidP="00E0241B">
            <w:pPr>
              <w:tabs>
                <w:tab w:val="left" w:pos="360"/>
              </w:tabs>
              <w:rPr>
                <w:b/>
              </w:rPr>
            </w:pPr>
            <w:r w:rsidRPr="00FE3DE5">
              <w:rPr>
                <w:b/>
                <w:bCs/>
              </w:rPr>
              <w:t>B.</w:t>
            </w:r>
            <w:r w:rsidRPr="00FE3DE5">
              <w:rPr>
                <w:b/>
                <w:bCs/>
              </w:rPr>
              <w:tab/>
              <w:t>Subject-specific skills</w:t>
            </w:r>
          </w:p>
        </w:tc>
      </w:tr>
      <w:tr w:rsidR="00E0241B" w14:paraId="06A7A65D" w14:textId="77777777" w:rsidTr="00E0241B">
        <w:tc>
          <w:tcPr>
            <w:tcW w:w="10173" w:type="dxa"/>
          </w:tcPr>
          <w:p w14:paraId="6C91BA6A" w14:textId="77777777" w:rsidR="00E0241B" w:rsidRDefault="00E0241B" w:rsidP="00123B86">
            <w:pPr>
              <w:pStyle w:val="ListParagraph"/>
              <w:numPr>
                <w:ilvl w:val="0"/>
                <w:numId w:val="21"/>
              </w:numPr>
              <w:tabs>
                <w:tab w:val="left" w:pos="465"/>
              </w:tabs>
              <w:bidi w:val="0"/>
              <w:spacing w:after="0" w:line="240" w:lineRule="auto"/>
            </w:pPr>
            <w:r w:rsidRPr="00FE3DE5">
              <w:t>Analyse fire risk and protection</w:t>
            </w:r>
            <w:r>
              <w:t xml:space="preserve"> </w:t>
            </w:r>
            <w:r w:rsidRPr="00FE3DE5">
              <w:t>needs for a range of applications, evaluate a range of strategies and implement solutions to meet these needs.</w:t>
            </w:r>
          </w:p>
          <w:p w14:paraId="2DA95D55" w14:textId="77777777" w:rsidR="00E0241B" w:rsidRDefault="00E0241B" w:rsidP="00123B86">
            <w:pPr>
              <w:pStyle w:val="ListParagraph"/>
              <w:numPr>
                <w:ilvl w:val="0"/>
                <w:numId w:val="21"/>
              </w:numPr>
              <w:tabs>
                <w:tab w:val="left" w:pos="465"/>
              </w:tabs>
              <w:bidi w:val="0"/>
              <w:spacing w:after="0" w:line="240" w:lineRule="auto"/>
            </w:pPr>
            <w:r>
              <w:t>E</w:t>
            </w:r>
            <w:r w:rsidRPr="00FE3DE5">
              <w:t>valuate whether design solutions integrate social, legal, engineering and technical requirements;</w:t>
            </w:r>
          </w:p>
          <w:p w14:paraId="556E6436" w14:textId="77777777" w:rsidR="00E0241B" w:rsidRDefault="00E0241B" w:rsidP="00123B86">
            <w:pPr>
              <w:pStyle w:val="ListParagraph"/>
              <w:numPr>
                <w:ilvl w:val="0"/>
                <w:numId w:val="21"/>
              </w:numPr>
              <w:tabs>
                <w:tab w:val="left" w:pos="465"/>
              </w:tabs>
              <w:bidi w:val="0"/>
              <w:spacing w:after="0" w:line="240" w:lineRule="auto"/>
            </w:pPr>
            <w:r>
              <w:t>Evaluate</w:t>
            </w:r>
            <w:r w:rsidRPr="00FE3DE5">
              <w:t xml:space="preserve"> managerial responsibility, including operational, financial and legal considerations in private industry and the parallel public sector</w:t>
            </w:r>
            <w:r>
              <w:t>;</w:t>
            </w:r>
          </w:p>
          <w:p w14:paraId="07075FC3" w14:textId="77777777" w:rsidR="00E0241B" w:rsidRDefault="00E0241B" w:rsidP="00123B86">
            <w:pPr>
              <w:pStyle w:val="ListParagraph"/>
              <w:numPr>
                <w:ilvl w:val="0"/>
                <w:numId w:val="21"/>
              </w:numPr>
              <w:tabs>
                <w:tab w:val="left" w:pos="465"/>
              </w:tabs>
              <w:bidi w:val="0"/>
              <w:spacing w:after="0" w:line="240" w:lineRule="auto"/>
            </w:pPr>
            <w:r w:rsidRPr="00FE3DE5">
              <w:t>Formulate and produce creative and innovative technical solutions to fire safety problems by applying design and engineering principles to real situations.</w:t>
            </w:r>
          </w:p>
          <w:p w14:paraId="40F15DC8" w14:textId="77777777" w:rsidR="00E0241B" w:rsidRPr="00FE3DE5" w:rsidRDefault="00E0241B" w:rsidP="00123B86">
            <w:pPr>
              <w:pStyle w:val="ListParagraph"/>
              <w:numPr>
                <w:ilvl w:val="0"/>
                <w:numId w:val="21"/>
              </w:numPr>
              <w:tabs>
                <w:tab w:val="left" w:pos="465"/>
              </w:tabs>
              <w:bidi w:val="0"/>
              <w:spacing w:after="0" w:line="240" w:lineRule="auto"/>
            </w:pPr>
            <w:r w:rsidRPr="00EF6BC6">
              <w:rPr>
                <w:rFonts w:cs="Arial"/>
              </w:rPr>
              <w:t>Independently plan and execute</w:t>
            </w:r>
            <w:r>
              <w:rPr>
                <w:rFonts w:cs="Arial"/>
              </w:rPr>
              <w:t xml:space="preserve"> a </w:t>
            </w:r>
            <w:r w:rsidRPr="00EF6BC6">
              <w:rPr>
                <w:rFonts w:cs="Arial"/>
              </w:rPr>
              <w:t>research project in fire safety engineering.</w:t>
            </w:r>
          </w:p>
        </w:tc>
      </w:tr>
      <w:tr w:rsidR="00E0241B" w14:paraId="41DD60BC" w14:textId="77777777" w:rsidTr="00E0241B">
        <w:tc>
          <w:tcPr>
            <w:tcW w:w="10173" w:type="dxa"/>
            <w:shd w:val="clear" w:color="auto" w:fill="E6E6E6"/>
          </w:tcPr>
          <w:p w14:paraId="68A5F60E" w14:textId="77777777" w:rsidR="00E0241B" w:rsidRPr="00FE3DE5" w:rsidRDefault="00E0241B" w:rsidP="00E0241B">
            <w:r w:rsidRPr="00FE3DE5">
              <w:rPr>
                <w:b/>
                <w:bCs/>
              </w:rPr>
              <w:t>Teaching and Learning Methods</w:t>
            </w:r>
          </w:p>
        </w:tc>
      </w:tr>
      <w:tr w:rsidR="00E0241B" w14:paraId="573456E2" w14:textId="77777777" w:rsidTr="00E0241B">
        <w:tc>
          <w:tcPr>
            <w:tcW w:w="10173" w:type="dxa"/>
          </w:tcPr>
          <w:p w14:paraId="64D4EA7B" w14:textId="77777777" w:rsidR="00E0241B" w:rsidRPr="00FE3DE5" w:rsidRDefault="00E0241B" w:rsidP="00E0241B">
            <w:r w:rsidRPr="00FE3DE5">
              <w:t>Traditional Lectures often followed by directed self-study; Seminars/tutorials; Laboratory activities; Practical/Competency based activities; Lectures and demonstrations from practising professionals; Directed project and investigative work both individually and in groups; Group discussions.</w:t>
            </w:r>
          </w:p>
        </w:tc>
      </w:tr>
      <w:tr w:rsidR="00E0241B" w14:paraId="34443E0C" w14:textId="77777777" w:rsidTr="00E0241B">
        <w:tc>
          <w:tcPr>
            <w:tcW w:w="10173" w:type="dxa"/>
            <w:shd w:val="clear" w:color="auto" w:fill="E6E6E6"/>
          </w:tcPr>
          <w:p w14:paraId="0DF61304" w14:textId="77777777" w:rsidR="00E0241B" w:rsidRPr="00FE3DE5" w:rsidRDefault="00E0241B" w:rsidP="00E0241B">
            <w:r w:rsidRPr="00FE3DE5">
              <w:rPr>
                <w:b/>
                <w:bCs/>
              </w:rPr>
              <w:t>Assessment methods</w:t>
            </w:r>
          </w:p>
        </w:tc>
      </w:tr>
      <w:tr w:rsidR="00E0241B" w14:paraId="456BDFFB" w14:textId="77777777" w:rsidTr="00E0241B">
        <w:tc>
          <w:tcPr>
            <w:tcW w:w="10173" w:type="dxa"/>
          </w:tcPr>
          <w:p w14:paraId="390D11AD" w14:textId="77777777" w:rsidR="00E0241B" w:rsidRPr="00FE3DE5" w:rsidRDefault="00E0241B" w:rsidP="00E0241B">
            <w:r w:rsidRPr="00FE3DE5">
              <w:t>Group and individual presentations; Mini projects; Reports; Examinations; Assignments; Laboratory investigations; Case study/Scenario based analysis; Competency tests.</w:t>
            </w:r>
          </w:p>
        </w:tc>
      </w:tr>
      <w:tr w:rsidR="00E0241B" w:rsidRPr="00A8763C" w14:paraId="007908D2" w14:textId="77777777" w:rsidTr="00E0241B">
        <w:tc>
          <w:tcPr>
            <w:tcW w:w="10173" w:type="dxa"/>
            <w:shd w:val="clear" w:color="auto" w:fill="E6E6E6"/>
          </w:tcPr>
          <w:p w14:paraId="567C7A9F" w14:textId="77777777" w:rsidR="00E0241B" w:rsidRPr="00FE3DE5" w:rsidRDefault="00E0241B" w:rsidP="00E0241B">
            <w:pPr>
              <w:tabs>
                <w:tab w:val="left" w:pos="360"/>
              </w:tabs>
              <w:rPr>
                <w:b/>
              </w:rPr>
            </w:pPr>
            <w:r w:rsidRPr="00FE3DE5">
              <w:rPr>
                <w:b/>
              </w:rPr>
              <w:t>C.</w:t>
            </w:r>
            <w:r w:rsidRPr="00FE3DE5">
              <w:rPr>
                <w:b/>
              </w:rPr>
              <w:tab/>
            </w:r>
            <w:r w:rsidRPr="00FE3DE5">
              <w:rPr>
                <w:b/>
                <w:bCs/>
              </w:rPr>
              <w:t>Thinking Skills</w:t>
            </w:r>
          </w:p>
        </w:tc>
      </w:tr>
      <w:tr w:rsidR="00E0241B" w:rsidRPr="00A8763C" w14:paraId="2EF91D57" w14:textId="77777777" w:rsidTr="00E0241B">
        <w:tc>
          <w:tcPr>
            <w:tcW w:w="10173" w:type="dxa"/>
          </w:tcPr>
          <w:p w14:paraId="3E5418B6" w14:textId="77777777" w:rsidR="00E0241B" w:rsidRPr="00FE3DE5" w:rsidRDefault="00E0241B" w:rsidP="00E0241B">
            <w:pPr>
              <w:tabs>
                <w:tab w:val="left" w:pos="500"/>
              </w:tabs>
              <w:ind w:left="500" w:hanging="500"/>
              <w:rPr>
                <w:i/>
                <w:iCs/>
              </w:rPr>
            </w:pPr>
            <w:r w:rsidRPr="00FE3DE5">
              <w:t>C1.</w:t>
            </w:r>
            <w:r w:rsidRPr="00FE3DE5">
              <w:tab/>
              <w:t xml:space="preserve">Critically </w:t>
            </w:r>
            <w:r>
              <w:t>evaluate standard practic</w:t>
            </w:r>
            <w:r w:rsidRPr="00FE3DE5">
              <w:t>e, and apply professional judgment in making recommendations and solving problems for future best practise</w:t>
            </w:r>
          </w:p>
          <w:p w14:paraId="3B44CF57" w14:textId="77777777" w:rsidR="00E0241B" w:rsidRPr="00FE3DE5" w:rsidRDefault="00E0241B" w:rsidP="00E0241B">
            <w:pPr>
              <w:tabs>
                <w:tab w:val="left" w:pos="500"/>
              </w:tabs>
              <w:ind w:left="500" w:hanging="500"/>
            </w:pPr>
            <w:r w:rsidRPr="00FE3DE5">
              <w:t>C2.</w:t>
            </w:r>
            <w:r w:rsidRPr="00FE3DE5">
              <w:tab/>
              <w:t>Identify and analyse broadly defined problems, evaluate possible optional strategies, design and optimise appropriate solutions.</w:t>
            </w:r>
          </w:p>
          <w:p w14:paraId="59D31E03" w14:textId="77777777" w:rsidR="00E0241B" w:rsidRPr="00FE3DE5" w:rsidRDefault="00E0241B" w:rsidP="00E0241B">
            <w:pPr>
              <w:keepNext/>
              <w:keepLines/>
              <w:widowControl w:val="0"/>
              <w:tabs>
                <w:tab w:val="left" w:pos="500"/>
                <w:tab w:val="left" w:pos="14788"/>
              </w:tabs>
              <w:ind w:left="500" w:hanging="500"/>
            </w:pPr>
            <w:r w:rsidRPr="00FE3DE5">
              <w:lastRenderedPageBreak/>
              <w:t>C3.</w:t>
            </w:r>
            <w:r w:rsidRPr="00FE3DE5">
              <w:tab/>
              <w:t>Select and apply appropriate problem solution skills in the processes of analysis, synthesis, evaluation and summarisation of ideas and information and the proposal of solutions;</w:t>
            </w:r>
          </w:p>
          <w:p w14:paraId="13333807" w14:textId="77777777" w:rsidR="00E0241B" w:rsidRPr="00FE3DE5" w:rsidRDefault="00E0241B" w:rsidP="00E0241B">
            <w:pPr>
              <w:tabs>
                <w:tab w:val="left" w:pos="500"/>
              </w:tabs>
              <w:ind w:left="500" w:hanging="500"/>
            </w:pPr>
            <w:r w:rsidRPr="00FE3DE5">
              <w:t>C4.</w:t>
            </w:r>
            <w:r w:rsidRPr="00FE3DE5">
              <w:tab/>
              <w:t>Select, collate, interpret and evaluate information from a range of sources.</w:t>
            </w:r>
          </w:p>
        </w:tc>
      </w:tr>
      <w:tr w:rsidR="00E0241B" w:rsidRPr="00A8763C" w14:paraId="3866780A" w14:textId="77777777" w:rsidTr="00E0241B">
        <w:tc>
          <w:tcPr>
            <w:tcW w:w="10173" w:type="dxa"/>
            <w:shd w:val="clear" w:color="auto" w:fill="E6E6E6"/>
          </w:tcPr>
          <w:p w14:paraId="25E7604F" w14:textId="77777777" w:rsidR="00E0241B" w:rsidRPr="00FE3DE5" w:rsidRDefault="00E0241B" w:rsidP="00E0241B">
            <w:r w:rsidRPr="00FE3DE5">
              <w:rPr>
                <w:b/>
                <w:bCs/>
              </w:rPr>
              <w:lastRenderedPageBreak/>
              <w:t>Teaching and Learning Methods</w:t>
            </w:r>
          </w:p>
        </w:tc>
      </w:tr>
      <w:tr w:rsidR="00E0241B" w:rsidRPr="00A8763C" w14:paraId="0416A8FC" w14:textId="77777777" w:rsidTr="00E0241B">
        <w:tc>
          <w:tcPr>
            <w:tcW w:w="10173" w:type="dxa"/>
          </w:tcPr>
          <w:p w14:paraId="4E17DA18" w14:textId="77777777" w:rsidR="00E0241B" w:rsidRPr="00FE3DE5" w:rsidRDefault="00E0241B" w:rsidP="00E0241B">
            <w:r w:rsidRPr="00FE3DE5">
              <w:t>Traditional Lectures often followed by directed self-study; Seminars/tutorials; Laboratory activities; Lectures and demonstrations from practising professionals; Directed project and investigative work both individually and in groups; Group discussions.</w:t>
            </w:r>
          </w:p>
        </w:tc>
      </w:tr>
      <w:tr w:rsidR="00E0241B" w:rsidRPr="00A8763C" w14:paraId="3F04BBB3" w14:textId="77777777" w:rsidTr="00E0241B">
        <w:tc>
          <w:tcPr>
            <w:tcW w:w="10173" w:type="dxa"/>
            <w:shd w:val="clear" w:color="auto" w:fill="E6E6E6"/>
          </w:tcPr>
          <w:p w14:paraId="745D6BFD" w14:textId="77777777" w:rsidR="00E0241B" w:rsidRPr="00FE3DE5" w:rsidRDefault="00E0241B" w:rsidP="00E0241B">
            <w:r w:rsidRPr="00FE3DE5">
              <w:rPr>
                <w:b/>
                <w:bCs/>
              </w:rPr>
              <w:t>Assessment methods</w:t>
            </w:r>
          </w:p>
        </w:tc>
      </w:tr>
      <w:tr w:rsidR="00E0241B" w:rsidRPr="00A8763C" w14:paraId="5B77D337" w14:textId="77777777" w:rsidTr="00E0241B">
        <w:tc>
          <w:tcPr>
            <w:tcW w:w="10173" w:type="dxa"/>
          </w:tcPr>
          <w:p w14:paraId="33A1A65B" w14:textId="77777777" w:rsidR="00E0241B" w:rsidRPr="00FE3DE5" w:rsidRDefault="00E0241B" w:rsidP="00E0241B">
            <w:r w:rsidRPr="00FE3DE5">
              <w:t>Written assessments; Integrated assignments; Examinations; Technical Reports; Presentations; Case study/Scenario based analysis</w:t>
            </w:r>
          </w:p>
        </w:tc>
      </w:tr>
      <w:tr w:rsidR="00E0241B" w:rsidRPr="00A8763C" w14:paraId="47D09353" w14:textId="77777777" w:rsidTr="00E0241B">
        <w:tc>
          <w:tcPr>
            <w:tcW w:w="10173" w:type="dxa"/>
            <w:shd w:val="clear" w:color="auto" w:fill="E6E6E6"/>
          </w:tcPr>
          <w:p w14:paraId="1EEEBCE0" w14:textId="77777777" w:rsidR="00E0241B" w:rsidRPr="00FE3DE5" w:rsidRDefault="00E0241B" w:rsidP="00E0241B">
            <w:pPr>
              <w:tabs>
                <w:tab w:val="left" w:pos="360"/>
              </w:tabs>
              <w:rPr>
                <w:b/>
              </w:rPr>
            </w:pPr>
            <w:r w:rsidRPr="00FE3DE5">
              <w:rPr>
                <w:b/>
                <w:bCs/>
              </w:rPr>
              <w:t>D.</w:t>
            </w:r>
            <w:r w:rsidRPr="00FE3DE5">
              <w:rPr>
                <w:b/>
                <w:bCs/>
              </w:rPr>
              <w:tab/>
              <w:t>Other skills relevant to employability and personal development</w:t>
            </w:r>
          </w:p>
        </w:tc>
      </w:tr>
      <w:tr w:rsidR="00E0241B" w:rsidRPr="00A8763C" w14:paraId="7BD112B4" w14:textId="77777777" w:rsidTr="00E0241B">
        <w:tc>
          <w:tcPr>
            <w:tcW w:w="10173" w:type="dxa"/>
          </w:tcPr>
          <w:p w14:paraId="27B0A89A" w14:textId="77777777" w:rsidR="00E0241B" w:rsidRPr="00FE3DE5" w:rsidRDefault="00E0241B" w:rsidP="00E0241B">
            <w:pPr>
              <w:tabs>
                <w:tab w:val="left" w:pos="500"/>
              </w:tabs>
              <w:ind w:left="500" w:hanging="500"/>
              <w:rPr>
                <w:i/>
                <w:iCs/>
              </w:rPr>
            </w:pPr>
            <w:r w:rsidRPr="00FE3DE5">
              <w:t>D1.</w:t>
            </w:r>
            <w:r w:rsidRPr="00FE3DE5">
              <w:tab/>
              <w:t>Research and evaluate a wide range of sources of information from text books, journals, the media, CD Rom, newspapers, internet, technical indexes, catalogues, Standards, case law.</w:t>
            </w:r>
          </w:p>
          <w:p w14:paraId="3F40E06E" w14:textId="77777777" w:rsidR="00E0241B" w:rsidRPr="00FE3DE5" w:rsidRDefault="00E0241B" w:rsidP="00E0241B">
            <w:pPr>
              <w:tabs>
                <w:tab w:val="left" w:pos="500"/>
              </w:tabs>
              <w:ind w:left="500" w:hanging="500"/>
            </w:pPr>
            <w:r w:rsidRPr="00FE3DE5">
              <w:t>D2.</w:t>
            </w:r>
            <w:r w:rsidRPr="00FE3DE5">
              <w:tab/>
              <w:t>Complete reports in a succinct and coherent format, and conduct and present individual research projects.</w:t>
            </w:r>
          </w:p>
          <w:p w14:paraId="36EEB68D" w14:textId="77777777" w:rsidR="00E0241B" w:rsidRPr="00FE3DE5" w:rsidRDefault="00E0241B" w:rsidP="00E0241B">
            <w:pPr>
              <w:tabs>
                <w:tab w:val="left" w:pos="500"/>
              </w:tabs>
              <w:ind w:left="500" w:hanging="500"/>
            </w:pPr>
            <w:r w:rsidRPr="00FE3DE5">
              <w:t>D3.</w:t>
            </w:r>
            <w:r w:rsidRPr="00FE3DE5">
              <w:tab/>
              <w:t>Work independently and within a team.</w:t>
            </w:r>
          </w:p>
          <w:p w14:paraId="7EDE09D9" w14:textId="77777777" w:rsidR="00E0241B" w:rsidRPr="00FE3DE5" w:rsidRDefault="00E0241B" w:rsidP="00E0241B">
            <w:pPr>
              <w:tabs>
                <w:tab w:val="left" w:pos="500"/>
              </w:tabs>
              <w:ind w:left="500" w:hanging="500"/>
            </w:pPr>
            <w:r w:rsidRPr="00FE3DE5">
              <w:t>D4.</w:t>
            </w:r>
            <w:r w:rsidRPr="00FE3DE5">
              <w:tab/>
              <w:t>Communicate appropriately to a variety of audiences using a range of formats and approaches.</w:t>
            </w:r>
          </w:p>
          <w:p w14:paraId="272CC6BD" w14:textId="77777777" w:rsidR="00E0241B" w:rsidRPr="00FE3DE5" w:rsidRDefault="00E0241B" w:rsidP="00E0241B">
            <w:pPr>
              <w:tabs>
                <w:tab w:val="left" w:pos="500"/>
              </w:tabs>
              <w:ind w:left="500" w:hanging="500"/>
            </w:pPr>
            <w:r w:rsidRPr="00FE3DE5">
              <w:t>D5.</w:t>
            </w:r>
            <w:r w:rsidRPr="00FE3DE5">
              <w:tab/>
              <w:t>Identify and work towards targets for personal, academic and professional development.</w:t>
            </w:r>
          </w:p>
        </w:tc>
      </w:tr>
      <w:tr w:rsidR="00E0241B" w:rsidRPr="00A8763C" w14:paraId="6677D6E5" w14:textId="77777777" w:rsidTr="00E0241B">
        <w:tc>
          <w:tcPr>
            <w:tcW w:w="10173" w:type="dxa"/>
            <w:shd w:val="clear" w:color="auto" w:fill="E6E6E6"/>
          </w:tcPr>
          <w:p w14:paraId="1EC77FA0" w14:textId="77777777" w:rsidR="00E0241B" w:rsidRPr="00FE3DE5" w:rsidRDefault="00E0241B" w:rsidP="00E0241B">
            <w:r w:rsidRPr="00FE3DE5">
              <w:rPr>
                <w:b/>
                <w:bCs/>
              </w:rPr>
              <w:t>Teaching and Learning Methods</w:t>
            </w:r>
          </w:p>
        </w:tc>
      </w:tr>
      <w:tr w:rsidR="00E0241B" w:rsidRPr="00A8763C" w14:paraId="12E9C69B" w14:textId="77777777" w:rsidTr="00E0241B">
        <w:tc>
          <w:tcPr>
            <w:tcW w:w="10173" w:type="dxa"/>
          </w:tcPr>
          <w:p w14:paraId="1E7BEAC2" w14:textId="77777777" w:rsidR="00E0241B" w:rsidRPr="00FE3DE5" w:rsidRDefault="00E0241B" w:rsidP="00E0241B">
            <w:r w:rsidRPr="00FE3DE5">
              <w:t>Traditional Lectures often followed by directed self-study; Seminars/tutorials; Laboratory activities; Practical/Competency based activities; Lectures and demonstrations from practising professionals; Directed project and investigative work both individually and in groups; Group discussions.</w:t>
            </w:r>
          </w:p>
        </w:tc>
      </w:tr>
      <w:tr w:rsidR="00E0241B" w:rsidRPr="00A8763C" w14:paraId="7A1A3D6B" w14:textId="77777777" w:rsidTr="00E0241B">
        <w:tc>
          <w:tcPr>
            <w:tcW w:w="10173" w:type="dxa"/>
            <w:shd w:val="clear" w:color="auto" w:fill="E6E6E6"/>
          </w:tcPr>
          <w:p w14:paraId="2D74EFA4" w14:textId="77777777" w:rsidR="00E0241B" w:rsidRPr="00FE3DE5" w:rsidRDefault="00E0241B" w:rsidP="00E0241B">
            <w:r w:rsidRPr="00FE3DE5">
              <w:rPr>
                <w:b/>
                <w:bCs/>
              </w:rPr>
              <w:t>Assessment methods</w:t>
            </w:r>
          </w:p>
        </w:tc>
      </w:tr>
      <w:tr w:rsidR="00E0241B" w:rsidRPr="00A8763C" w14:paraId="01D4946A" w14:textId="77777777" w:rsidTr="00E0241B">
        <w:tc>
          <w:tcPr>
            <w:tcW w:w="10173" w:type="dxa"/>
          </w:tcPr>
          <w:p w14:paraId="5BB31FB7" w14:textId="77777777" w:rsidR="00E0241B" w:rsidRPr="00FE3DE5" w:rsidRDefault="00E0241B" w:rsidP="00E0241B">
            <w:r w:rsidRPr="00FE3DE5">
              <w:t>Reports, Presentations, Working in teams, Integrated assignments, Mini projects.</w:t>
            </w:r>
          </w:p>
        </w:tc>
      </w:tr>
    </w:tbl>
    <w:p w14:paraId="534E4D52" w14:textId="77777777" w:rsidR="00E0241B" w:rsidRDefault="00E0241B" w:rsidP="00E0241B"/>
    <w:p w14:paraId="7DF92013" w14:textId="77777777" w:rsidR="00CE4A32" w:rsidRDefault="00CE4A32" w:rsidP="00E0241B"/>
    <w:p w14:paraId="59506F37" w14:textId="77777777" w:rsidR="00CE4A32" w:rsidRDefault="00CE4A32" w:rsidP="00E0241B"/>
    <w:p w14:paraId="7DC7639F" w14:textId="77777777" w:rsidR="00CE4A32" w:rsidRDefault="00CE4A32" w:rsidP="00E0241B"/>
    <w:p w14:paraId="6545D860" w14:textId="77777777" w:rsidR="00CE4A32" w:rsidRDefault="00CE4A32" w:rsidP="00E0241B"/>
    <w:p w14:paraId="438AC067" w14:textId="77777777" w:rsidR="00CE4A32" w:rsidRDefault="00CE4A32" w:rsidP="00E0241B"/>
    <w:p w14:paraId="3D040DFA" w14:textId="77777777" w:rsidR="00CE4A32" w:rsidRDefault="00CE4A32" w:rsidP="00E0241B"/>
    <w:p w14:paraId="5F991280" w14:textId="77777777" w:rsidR="00CE4A32" w:rsidRDefault="00CE4A32" w:rsidP="00E0241B"/>
    <w:p w14:paraId="0E679ACF" w14:textId="77777777" w:rsidR="000A5920" w:rsidRDefault="000A5920" w:rsidP="000A5920"/>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121"/>
        <w:gridCol w:w="2970"/>
        <w:gridCol w:w="851"/>
        <w:gridCol w:w="4238"/>
      </w:tblGrid>
      <w:tr w:rsidR="000A5920" w:rsidRPr="00C5420C" w14:paraId="45FBDBFA" w14:textId="77777777" w:rsidTr="000A5920">
        <w:trPr>
          <w:cantSplit/>
        </w:trPr>
        <w:tc>
          <w:tcPr>
            <w:tcW w:w="5932" w:type="dxa"/>
            <w:gridSpan w:val="4"/>
            <w:shd w:val="clear" w:color="auto" w:fill="D9D9D9"/>
          </w:tcPr>
          <w:p w14:paraId="37AAB6AA" w14:textId="77777777" w:rsidR="000A5920" w:rsidRDefault="000A5920" w:rsidP="007D6357">
            <w:pPr>
              <w:tabs>
                <w:tab w:val="left" w:pos="360"/>
              </w:tabs>
              <w:rPr>
                <w:b/>
              </w:rPr>
            </w:pPr>
            <w:r>
              <w:rPr>
                <w:b/>
              </w:rPr>
              <w:lastRenderedPageBreak/>
              <w:t>13.</w:t>
            </w:r>
            <w:r>
              <w:rPr>
                <w:b/>
              </w:rPr>
              <w:tab/>
              <w:t>Programme Structures*</w:t>
            </w:r>
          </w:p>
          <w:p w14:paraId="2B2E6BD4" w14:textId="77777777" w:rsidR="000A5920" w:rsidRDefault="000A5920" w:rsidP="007D6357">
            <w:pPr>
              <w:tabs>
                <w:tab w:val="left" w:pos="360"/>
              </w:tabs>
              <w:rPr>
                <w:b/>
              </w:rPr>
            </w:pPr>
          </w:p>
        </w:tc>
        <w:tc>
          <w:tcPr>
            <w:tcW w:w="4238" w:type="dxa"/>
            <w:vMerge w:val="restart"/>
            <w:shd w:val="clear" w:color="auto" w:fill="D9D9D9"/>
          </w:tcPr>
          <w:p w14:paraId="2EEB7637" w14:textId="77777777" w:rsidR="000A5920" w:rsidRDefault="000A5920" w:rsidP="007D6357">
            <w:pPr>
              <w:tabs>
                <w:tab w:val="left" w:pos="360"/>
              </w:tabs>
              <w:rPr>
                <w:b/>
              </w:rPr>
            </w:pPr>
            <w:r>
              <w:rPr>
                <w:b/>
              </w:rPr>
              <w:t>14.</w:t>
            </w:r>
            <w:r>
              <w:rPr>
                <w:b/>
              </w:rPr>
              <w:tab/>
              <w:t>Awards and Credits*</w:t>
            </w:r>
          </w:p>
          <w:p w14:paraId="1A22D96D" w14:textId="77777777" w:rsidR="000A5920" w:rsidRPr="00C5420C" w:rsidRDefault="000A5920" w:rsidP="007D6357">
            <w:pPr>
              <w:tabs>
                <w:tab w:val="left" w:pos="360"/>
              </w:tabs>
              <w:rPr>
                <w:b/>
                <w:i/>
              </w:rPr>
            </w:pPr>
          </w:p>
        </w:tc>
      </w:tr>
      <w:tr w:rsidR="000A5920" w14:paraId="337523ED" w14:textId="77777777" w:rsidTr="006A1DD0">
        <w:trPr>
          <w:cantSplit/>
        </w:trPr>
        <w:tc>
          <w:tcPr>
            <w:tcW w:w="990" w:type="dxa"/>
            <w:shd w:val="clear" w:color="auto" w:fill="D9D9D9"/>
          </w:tcPr>
          <w:p w14:paraId="6A32D431" w14:textId="77777777" w:rsidR="000A5920" w:rsidRDefault="000A5920" w:rsidP="007D6357">
            <w:pPr>
              <w:rPr>
                <w:b/>
              </w:rPr>
            </w:pPr>
            <w:r>
              <w:rPr>
                <w:b/>
              </w:rPr>
              <w:t>Level</w:t>
            </w:r>
          </w:p>
        </w:tc>
        <w:tc>
          <w:tcPr>
            <w:tcW w:w="1121" w:type="dxa"/>
            <w:shd w:val="clear" w:color="auto" w:fill="D9D9D9"/>
          </w:tcPr>
          <w:p w14:paraId="3B035BDB" w14:textId="77777777" w:rsidR="000A5920" w:rsidRDefault="000A5920" w:rsidP="007D6357">
            <w:pPr>
              <w:rPr>
                <w:b/>
              </w:rPr>
            </w:pPr>
            <w:r>
              <w:rPr>
                <w:b/>
              </w:rPr>
              <w:t>Module Code</w:t>
            </w:r>
          </w:p>
        </w:tc>
        <w:tc>
          <w:tcPr>
            <w:tcW w:w="2970" w:type="dxa"/>
            <w:shd w:val="clear" w:color="auto" w:fill="D9D9D9"/>
          </w:tcPr>
          <w:p w14:paraId="0AE7A44C" w14:textId="77777777" w:rsidR="000A5920" w:rsidRDefault="000A5920" w:rsidP="007D6357">
            <w:pPr>
              <w:rPr>
                <w:b/>
              </w:rPr>
            </w:pPr>
            <w:r>
              <w:rPr>
                <w:b/>
              </w:rPr>
              <w:t>Module Title</w:t>
            </w:r>
          </w:p>
        </w:tc>
        <w:tc>
          <w:tcPr>
            <w:tcW w:w="851" w:type="dxa"/>
            <w:shd w:val="clear" w:color="auto" w:fill="D9D9D9"/>
          </w:tcPr>
          <w:p w14:paraId="7396B2E0" w14:textId="77777777" w:rsidR="000A5920" w:rsidRDefault="000A5920" w:rsidP="007D6357">
            <w:pPr>
              <w:jc w:val="center"/>
              <w:rPr>
                <w:b/>
              </w:rPr>
            </w:pPr>
            <w:r>
              <w:rPr>
                <w:b/>
              </w:rPr>
              <w:t>Credit rating</w:t>
            </w:r>
          </w:p>
        </w:tc>
        <w:tc>
          <w:tcPr>
            <w:tcW w:w="4238" w:type="dxa"/>
            <w:vMerge/>
            <w:shd w:val="clear" w:color="auto" w:fill="D9D9D9"/>
          </w:tcPr>
          <w:p w14:paraId="77592F36" w14:textId="77777777" w:rsidR="000A5920" w:rsidRDefault="000A5920" w:rsidP="007D6357"/>
        </w:tc>
      </w:tr>
      <w:tr w:rsidR="000A5920" w:rsidRPr="000433A6" w14:paraId="7CE99D42" w14:textId="77777777" w:rsidTr="006A1DD0">
        <w:tc>
          <w:tcPr>
            <w:tcW w:w="990" w:type="dxa"/>
          </w:tcPr>
          <w:p w14:paraId="2FF017EF" w14:textId="77777777" w:rsidR="000A5920" w:rsidRPr="002B4D48" w:rsidRDefault="000A5920" w:rsidP="007D6357">
            <w:r w:rsidRPr="002B4D48">
              <w:t xml:space="preserve">Level </w:t>
            </w:r>
            <w:r>
              <w:t>6</w:t>
            </w:r>
          </w:p>
        </w:tc>
        <w:tc>
          <w:tcPr>
            <w:tcW w:w="1121" w:type="dxa"/>
          </w:tcPr>
          <w:p w14:paraId="28D307B0" w14:textId="77777777" w:rsidR="000A5920" w:rsidRPr="005D692B" w:rsidRDefault="000A5920" w:rsidP="007D6357">
            <w:r w:rsidRPr="005D692B">
              <w:t xml:space="preserve">FV3001 </w:t>
            </w:r>
          </w:p>
          <w:p w14:paraId="42DAB8F0" w14:textId="77777777" w:rsidR="000A5920" w:rsidRPr="005D692B" w:rsidRDefault="000A5920" w:rsidP="007D6357">
            <w:r w:rsidRPr="005D692B">
              <w:t>FV3002</w:t>
            </w:r>
          </w:p>
          <w:p w14:paraId="7AE39D64" w14:textId="77777777" w:rsidR="000A5920" w:rsidRPr="005D692B" w:rsidRDefault="000A5920" w:rsidP="007D6357">
            <w:r w:rsidRPr="005D692B">
              <w:t>FV3103</w:t>
            </w:r>
          </w:p>
          <w:p w14:paraId="5FD6BE29" w14:textId="77777777" w:rsidR="00B370E0" w:rsidRDefault="00B370E0" w:rsidP="007D6357"/>
          <w:p w14:paraId="0190B9C3" w14:textId="4D520D58" w:rsidR="000A5920" w:rsidRPr="005D692B" w:rsidRDefault="00B370E0" w:rsidP="007D6357">
            <w:r>
              <w:t>FV35</w:t>
            </w:r>
            <w:r w:rsidR="000A5920" w:rsidRPr="005D692B">
              <w:t>00</w:t>
            </w:r>
          </w:p>
          <w:p w14:paraId="28332B0F" w14:textId="17B2FB21" w:rsidR="000A5920" w:rsidRPr="005D692B" w:rsidRDefault="00B370E0" w:rsidP="007D6357">
            <w:r>
              <w:t>FV3101</w:t>
            </w:r>
          </w:p>
          <w:p w14:paraId="4E07A149" w14:textId="77777777" w:rsidR="000A5920" w:rsidRPr="005D692B" w:rsidRDefault="000A5920" w:rsidP="007D6357">
            <w:pPr>
              <w:rPr>
                <w:i/>
              </w:rPr>
            </w:pPr>
          </w:p>
        </w:tc>
        <w:tc>
          <w:tcPr>
            <w:tcW w:w="2970" w:type="dxa"/>
          </w:tcPr>
          <w:p w14:paraId="15C353C3" w14:textId="77777777" w:rsidR="000A5920" w:rsidRPr="005D692B" w:rsidRDefault="000A5920" w:rsidP="007D6357">
            <w:pPr>
              <w:rPr>
                <w:b/>
              </w:rPr>
            </w:pPr>
            <w:r w:rsidRPr="005D692B">
              <w:t>Enclosure Fire Dynamics</w:t>
            </w:r>
          </w:p>
          <w:p w14:paraId="017120BB" w14:textId="77777777" w:rsidR="000A5920" w:rsidRPr="005D692B" w:rsidRDefault="000A5920" w:rsidP="007D6357">
            <w:r w:rsidRPr="005D692B">
              <w:t>Fire Protection Engineering</w:t>
            </w:r>
          </w:p>
          <w:p w14:paraId="448247E3" w14:textId="77777777" w:rsidR="006A1DD0" w:rsidRDefault="000A5920" w:rsidP="007D6357">
            <w:r w:rsidRPr="005D692B">
              <w:t xml:space="preserve">Hazards and Risk </w:t>
            </w:r>
          </w:p>
          <w:p w14:paraId="0C8A8EE8" w14:textId="03E0073C" w:rsidR="000A5920" w:rsidRPr="005D692B" w:rsidRDefault="000A5920" w:rsidP="007D6357">
            <w:r w:rsidRPr="005D692B">
              <w:t>Management</w:t>
            </w:r>
          </w:p>
          <w:p w14:paraId="1B3BEDF7" w14:textId="28EAD1DA" w:rsidR="000A5920" w:rsidRPr="005D692B" w:rsidRDefault="00A11B79" w:rsidP="007D6357">
            <w:r>
              <w:t>Fire Studies</w:t>
            </w:r>
            <w:r w:rsidR="000A5920" w:rsidRPr="005D692B">
              <w:t xml:space="preserve"> Dissertation</w:t>
            </w:r>
          </w:p>
          <w:p w14:paraId="6524CE68" w14:textId="356924D2" w:rsidR="000A5920" w:rsidRPr="005D692B" w:rsidRDefault="00B370E0" w:rsidP="007D6357">
            <w:r>
              <w:t>Strategic Risk Decision Making</w:t>
            </w:r>
          </w:p>
        </w:tc>
        <w:tc>
          <w:tcPr>
            <w:tcW w:w="851" w:type="dxa"/>
          </w:tcPr>
          <w:p w14:paraId="500F5607" w14:textId="77777777" w:rsidR="000A5920" w:rsidRPr="005D692B" w:rsidRDefault="000A5920" w:rsidP="007D6357">
            <w:pPr>
              <w:jc w:val="center"/>
            </w:pPr>
            <w:r w:rsidRPr="005D692B">
              <w:t>20</w:t>
            </w:r>
          </w:p>
          <w:p w14:paraId="77643A1C" w14:textId="77777777" w:rsidR="000A5920" w:rsidRPr="005D692B" w:rsidRDefault="000A5920" w:rsidP="007D6357">
            <w:pPr>
              <w:jc w:val="center"/>
            </w:pPr>
            <w:r w:rsidRPr="005D692B">
              <w:t>20</w:t>
            </w:r>
          </w:p>
          <w:p w14:paraId="5B162FC4" w14:textId="77777777" w:rsidR="000A5920" w:rsidRPr="005D692B" w:rsidRDefault="000A5920" w:rsidP="007D6357">
            <w:pPr>
              <w:jc w:val="center"/>
            </w:pPr>
            <w:r w:rsidRPr="005D692B">
              <w:t>20</w:t>
            </w:r>
          </w:p>
          <w:p w14:paraId="5924599D" w14:textId="77777777" w:rsidR="00B370E0" w:rsidRDefault="00B370E0" w:rsidP="007D6357">
            <w:pPr>
              <w:jc w:val="center"/>
            </w:pPr>
          </w:p>
          <w:p w14:paraId="7D336C1C" w14:textId="6B3ED4B4" w:rsidR="000A5920" w:rsidRPr="005D692B" w:rsidRDefault="00B370E0" w:rsidP="007D6357">
            <w:pPr>
              <w:jc w:val="center"/>
            </w:pPr>
            <w:r>
              <w:t>4</w:t>
            </w:r>
            <w:r w:rsidR="000A5920" w:rsidRPr="005D692B">
              <w:t>0</w:t>
            </w:r>
          </w:p>
          <w:p w14:paraId="532D69DD" w14:textId="7584FB62" w:rsidR="000A5920" w:rsidRPr="005D692B" w:rsidRDefault="00B370E0" w:rsidP="00B370E0">
            <w:r>
              <w:t xml:space="preserve">     </w:t>
            </w:r>
            <w:r w:rsidR="000A5920" w:rsidRPr="005D692B">
              <w:t>20</w:t>
            </w:r>
          </w:p>
          <w:p w14:paraId="10432658" w14:textId="693AB862" w:rsidR="000A5920" w:rsidRPr="005D692B" w:rsidRDefault="000A5920" w:rsidP="007D6357">
            <w:pPr>
              <w:jc w:val="center"/>
            </w:pPr>
          </w:p>
        </w:tc>
        <w:tc>
          <w:tcPr>
            <w:tcW w:w="4238" w:type="dxa"/>
          </w:tcPr>
          <w:p w14:paraId="7B22B663" w14:textId="77777777" w:rsidR="000A5920" w:rsidRPr="00996356" w:rsidRDefault="000A5920" w:rsidP="007D6357">
            <w:pPr>
              <w:rPr>
                <w:b/>
                <w:bCs/>
              </w:rPr>
            </w:pPr>
            <w:r w:rsidRPr="00996356">
              <w:rPr>
                <w:b/>
                <w:bCs/>
              </w:rPr>
              <w:t>B.Sc. (Honours) Fire Safety (Engineering)</w:t>
            </w:r>
          </w:p>
          <w:p w14:paraId="7DBBEB8C" w14:textId="77777777" w:rsidR="000A5920" w:rsidRPr="00996356" w:rsidRDefault="000A5920" w:rsidP="007D6357">
            <w:pPr>
              <w:rPr>
                <w:rFonts w:cs="Arial"/>
              </w:rPr>
            </w:pPr>
            <w:r w:rsidRPr="00996356">
              <w:rPr>
                <w:rFonts w:cs="Arial"/>
              </w:rPr>
              <w:t>Requires 480 credits with 300 credits at Stage 2, including a minimum of 480 credits at level 4 or above 280 credits at level 5 or above and 140 credits at level 6 or above.</w:t>
            </w:r>
          </w:p>
          <w:p w14:paraId="4B1E7049" w14:textId="0B16F052" w:rsidR="000A5920" w:rsidRDefault="000A5920" w:rsidP="007D6357">
            <w:pPr>
              <w:rPr>
                <w:rFonts w:cs="Arial"/>
                <w:b/>
              </w:rPr>
            </w:pPr>
            <w:r w:rsidRPr="00996356">
              <w:rPr>
                <w:rFonts w:cs="Arial"/>
                <w:b/>
              </w:rPr>
              <w:t>Class</w:t>
            </w:r>
            <w:r>
              <w:rPr>
                <w:rFonts w:cs="Arial"/>
                <w:b/>
              </w:rPr>
              <w:t>ification of award is based on S</w:t>
            </w:r>
            <w:r w:rsidRPr="00996356">
              <w:rPr>
                <w:rFonts w:cs="Arial"/>
                <w:b/>
              </w:rPr>
              <w:t>tage 2 modules</w:t>
            </w:r>
            <w:r>
              <w:rPr>
                <w:rFonts w:cs="Arial"/>
                <w:b/>
              </w:rPr>
              <w:t>, not including those identified</w:t>
            </w:r>
            <w:r w:rsidRPr="00996356">
              <w:rPr>
                <w:rFonts w:cs="Arial"/>
                <w:b/>
              </w:rPr>
              <w:t xml:space="preserve"> </w:t>
            </w:r>
            <w:r>
              <w:rPr>
                <w:rFonts w:cs="Arial"/>
                <w:b/>
              </w:rPr>
              <w:t xml:space="preserve">in bold in section 13 (60 credits) </w:t>
            </w:r>
            <w:r w:rsidRPr="00996356">
              <w:rPr>
                <w:rFonts w:cs="Arial"/>
                <w:b/>
              </w:rPr>
              <w:t xml:space="preserve">with the </w:t>
            </w:r>
            <w:r>
              <w:rPr>
                <w:rFonts w:cs="Arial"/>
                <w:b/>
              </w:rPr>
              <w:t>two</w:t>
            </w:r>
            <w:r w:rsidRPr="00996356">
              <w:rPr>
                <w:rFonts w:cs="Arial"/>
                <w:b/>
              </w:rPr>
              <w:t xml:space="preserve"> lowest graded modules</w:t>
            </w:r>
            <w:r>
              <w:rPr>
                <w:rFonts w:cs="Arial"/>
                <w:b/>
              </w:rPr>
              <w:t xml:space="preserve"> (40 credits)  being discounted from the</w:t>
            </w:r>
            <w:r w:rsidRPr="00996356">
              <w:rPr>
                <w:rFonts w:cs="Arial"/>
                <w:b/>
              </w:rPr>
              <w:t xml:space="preserve"> APM calculation.</w:t>
            </w:r>
          </w:p>
          <w:p w14:paraId="69C670FE" w14:textId="77777777" w:rsidR="000A5920" w:rsidRPr="00996356" w:rsidRDefault="000A5920" w:rsidP="007D6357">
            <w:pPr>
              <w:rPr>
                <w:b/>
              </w:rPr>
            </w:pPr>
          </w:p>
        </w:tc>
      </w:tr>
      <w:tr w:rsidR="000A5920" w:rsidRPr="00F07BE0" w14:paraId="37D8124B" w14:textId="77777777" w:rsidTr="006A1DD0">
        <w:tc>
          <w:tcPr>
            <w:tcW w:w="990" w:type="dxa"/>
            <w:shd w:val="clear" w:color="auto" w:fill="auto"/>
          </w:tcPr>
          <w:p w14:paraId="2942D6C7" w14:textId="77777777" w:rsidR="000A5920" w:rsidRPr="002E0442" w:rsidRDefault="000A5920" w:rsidP="007D6357">
            <w:r w:rsidRPr="002E0442">
              <w:t>Level 5/6</w:t>
            </w:r>
          </w:p>
        </w:tc>
        <w:tc>
          <w:tcPr>
            <w:tcW w:w="1121" w:type="dxa"/>
            <w:shd w:val="clear" w:color="auto" w:fill="auto"/>
          </w:tcPr>
          <w:p w14:paraId="0436560E" w14:textId="77777777" w:rsidR="000A5920" w:rsidRPr="003D4D84" w:rsidRDefault="000A5920" w:rsidP="007D6357">
            <w:pPr>
              <w:rPr>
                <w:b/>
              </w:rPr>
            </w:pPr>
            <w:r w:rsidRPr="003D4D84">
              <w:rPr>
                <w:b/>
              </w:rPr>
              <w:t>OM2027</w:t>
            </w:r>
          </w:p>
          <w:p w14:paraId="33900EAF" w14:textId="29CED4D8" w:rsidR="000A5920" w:rsidRPr="003D4D84" w:rsidRDefault="00B370E0" w:rsidP="007D6357">
            <w:pPr>
              <w:rPr>
                <w:b/>
              </w:rPr>
            </w:pPr>
            <w:r>
              <w:rPr>
                <w:b/>
              </w:rPr>
              <w:t>OM2055</w:t>
            </w:r>
          </w:p>
          <w:p w14:paraId="389020DF" w14:textId="77777777" w:rsidR="000A5920" w:rsidRPr="003D4D84" w:rsidRDefault="000A5920" w:rsidP="007D6357">
            <w:pPr>
              <w:rPr>
                <w:b/>
              </w:rPr>
            </w:pPr>
          </w:p>
          <w:p w14:paraId="0C49E7ED" w14:textId="77777777" w:rsidR="000A5920" w:rsidRPr="003D4D84" w:rsidRDefault="000A5920" w:rsidP="007D6357">
            <w:pPr>
              <w:rPr>
                <w:b/>
              </w:rPr>
            </w:pPr>
            <w:r w:rsidRPr="003D4D84">
              <w:rPr>
                <w:b/>
              </w:rPr>
              <w:t>OM2057</w:t>
            </w:r>
          </w:p>
          <w:p w14:paraId="7CB442B8" w14:textId="77777777" w:rsidR="00B370E0" w:rsidRDefault="00B370E0" w:rsidP="007D6357">
            <w:r>
              <w:t xml:space="preserve"> </w:t>
            </w:r>
          </w:p>
          <w:p w14:paraId="33BB238E" w14:textId="55FD97C5" w:rsidR="000A5920" w:rsidRPr="003D4D84" w:rsidRDefault="000A5920" w:rsidP="007D6357">
            <w:r w:rsidRPr="003D4D84">
              <w:t>OM2074</w:t>
            </w:r>
          </w:p>
          <w:p w14:paraId="64E9FF2D" w14:textId="77777777" w:rsidR="00B370E0" w:rsidRDefault="00B370E0" w:rsidP="00B370E0"/>
          <w:p w14:paraId="0624CB03" w14:textId="0FAE539A" w:rsidR="000A5920" w:rsidRDefault="00B370E0" w:rsidP="00B370E0">
            <w:r>
              <w:t>OM3011</w:t>
            </w:r>
          </w:p>
          <w:p w14:paraId="502C2AEA" w14:textId="77777777" w:rsidR="00B370E0" w:rsidRPr="003D4D84" w:rsidRDefault="00B370E0" w:rsidP="00B370E0"/>
          <w:p w14:paraId="4C8CE783" w14:textId="77777777" w:rsidR="000A5920" w:rsidRPr="003D4D84" w:rsidRDefault="000A5920" w:rsidP="007D6357">
            <w:r w:rsidRPr="003D4D84">
              <w:t>OM3026</w:t>
            </w:r>
          </w:p>
          <w:p w14:paraId="17D44782" w14:textId="77777777" w:rsidR="00A11B79" w:rsidRDefault="00B370E0" w:rsidP="007D6357">
            <w:r>
              <w:t xml:space="preserve"> </w:t>
            </w:r>
          </w:p>
          <w:p w14:paraId="549A79FC" w14:textId="7A2FD390" w:rsidR="000A5920" w:rsidRPr="003D4D84" w:rsidRDefault="00B370E0" w:rsidP="007D6357">
            <w:r>
              <w:t>OM3010</w:t>
            </w:r>
          </w:p>
        </w:tc>
        <w:tc>
          <w:tcPr>
            <w:tcW w:w="2970" w:type="dxa"/>
            <w:shd w:val="clear" w:color="auto" w:fill="auto"/>
          </w:tcPr>
          <w:p w14:paraId="454699E1" w14:textId="77777777" w:rsidR="000A5920" w:rsidRPr="002E0442" w:rsidRDefault="000A5920" w:rsidP="007D6357">
            <w:pPr>
              <w:rPr>
                <w:b/>
              </w:rPr>
            </w:pPr>
            <w:r w:rsidRPr="002E0442">
              <w:rPr>
                <w:b/>
              </w:rPr>
              <w:t xml:space="preserve">Mathematics 2 </w:t>
            </w:r>
            <w:r w:rsidRPr="002E0442">
              <w:rPr>
                <w:b/>
                <w:i/>
              </w:rPr>
              <w:t>(LL2)</w:t>
            </w:r>
          </w:p>
          <w:p w14:paraId="408A24B4" w14:textId="5D479198" w:rsidR="000A5920" w:rsidRPr="002E0442" w:rsidRDefault="000A5920" w:rsidP="00B370E0">
            <w:pPr>
              <w:rPr>
                <w:b/>
                <w:i/>
              </w:rPr>
            </w:pPr>
            <w:r w:rsidRPr="002E0442">
              <w:rPr>
                <w:b/>
              </w:rPr>
              <w:t>Professional</w:t>
            </w:r>
            <w:r w:rsidR="00B370E0">
              <w:rPr>
                <w:b/>
              </w:rPr>
              <w:t xml:space="preserve"> Personal</w:t>
            </w:r>
            <w:r w:rsidRPr="002E0442">
              <w:rPr>
                <w:b/>
              </w:rPr>
              <w:t xml:space="preserve"> Development </w:t>
            </w:r>
            <w:r w:rsidRPr="002E0442">
              <w:rPr>
                <w:b/>
                <w:i/>
              </w:rPr>
              <w:t>(LL2)</w:t>
            </w:r>
          </w:p>
          <w:p w14:paraId="0EAEF0AD" w14:textId="77777777" w:rsidR="000A5920" w:rsidRDefault="000A5920" w:rsidP="007D6357">
            <w:r w:rsidRPr="002E0442">
              <w:rPr>
                <w:b/>
              </w:rPr>
              <w:t xml:space="preserve">Introduction to Research Methods </w:t>
            </w:r>
            <w:r w:rsidRPr="002E0442">
              <w:rPr>
                <w:b/>
                <w:i/>
              </w:rPr>
              <w:t>(LL2)</w:t>
            </w:r>
          </w:p>
          <w:p w14:paraId="6DB2F830" w14:textId="77777777" w:rsidR="006A1DD0" w:rsidRDefault="006A1DD0" w:rsidP="007D6357"/>
          <w:p w14:paraId="6853C3CF" w14:textId="4A34FBF6" w:rsidR="000A5920" w:rsidRPr="002E0442" w:rsidRDefault="000A5920" w:rsidP="007D6357">
            <w:r>
              <w:t>Safety in Oil and Gas Fields</w:t>
            </w:r>
          </w:p>
          <w:p w14:paraId="26FF5A3E" w14:textId="60587122" w:rsidR="00B370E0" w:rsidRDefault="00B370E0" w:rsidP="007D6357"/>
          <w:p w14:paraId="708BC76B" w14:textId="20BFC869" w:rsidR="000A5920" w:rsidRPr="002E0442" w:rsidRDefault="000A5920" w:rsidP="007D6357">
            <w:pPr>
              <w:rPr>
                <w:i/>
              </w:rPr>
            </w:pPr>
            <w:r w:rsidRPr="002E0442">
              <w:t xml:space="preserve">Disaster Mitigation and Emergency Management </w:t>
            </w:r>
          </w:p>
          <w:p w14:paraId="2A88B626" w14:textId="77777777" w:rsidR="000A5920" w:rsidRDefault="000A5920" w:rsidP="007D6357">
            <w:r w:rsidRPr="002E0442">
              <w:t>Fire and Smoke Control in Buildings</w:t>
            </w:r>
          </w:p>
          <w:p w14:paraId="4C31D382" w14:textId="40E0AD66" w:rsidR="00B370E0" w:rsidRPr="002E0442" w:rsidRDefault="00B370E0" w:rsidP="007D6357">
            <w:r>
              <w:t>Risk assessment and Management</w:t>
            </w:r>
          </w:p>
        </w:tc>
        <w:tc>
          <w:tcPr>
            <w:tcW w:w="851" w:type="dxa"/>
            <w:shd w:val="clear" w:color="auto" w:fill="auto"/>
          </w:tcPr>
          <w:p w14:paraId="2E8C0894" w14:textId="77777777" w:rsidR="000A5920" w:rsidRDefault="000A5920" w:rsidP="007D6357">
            <w:pPr>
              <w:jc w:val="center"/>
            </w:pPr>
            <w:r>
              <w:t>10</w:t>
            </w:r>
          </w:p>
          <w:p w14:paraId="4D31F440" w14:textId="77777777" w:rsidR="000A5920" w:rsidRDefault="000A5920" w:rsidP="007D6357">
            <w:pPr>
              <w:jc w:val="center"/>
            </w:pPr>
            <w:r>
              <w:t>20</w:t>
            </w:r>
          </w:p>
          <w:p w14:paraId="107416F7" w14:textId="77777777" w:rsidR="000A5920" w:rsidRDefault="000A5920" w:rsidP="007D6357">
            <w:pPr>
              <w:jc w:val="center"/>
            </w:pPr>
          </w:p>
          <w:p w14:paraId="50A1C1CB" w14:textId="77777777" w:rsidR="000A5920" w:rsidRDefault="000A5920" w:rsidP="007D6357">
            <w:pPr>
              <w:jc w:val="center"/>
            </w:pPr>
            <w:r>
              <w:t>10</w:t>
            </w:r>
          </w:p>
          <w:p w14:paraId="68946E32" w14:textId="77777777" w:rsidR="000A5920" w:rsidRDefault="000A5920" w:rsidP="007D6357">
            <w:pPr>
              <w:jc w:val="center"/>
            </w:pPr>
          </w:p>
          <w:p w14:paraId="2154721F" w14:textId="77777777" w:rsidR="000A5920" w:rsidRDefault="000A5920" w:rsidP="007D6357">
            <w:pPr>
              <w:jc w:val="center"/>
            </w:pPr>
            <w:r>
              <w:t>20</w:t>
            </w:r>
          </w:p>
          <w:p w14:paraId="1A6CD165" w14:textId="77777777" w:rsidR="00B370E0" w:rsidRDefault="00B370E0" w:rsidP="007D6357">
            <w:pPr>
              <w:jc w:val="center"/>
            </w:pPr>
          </w:p>
          <w:p w14:paraId="3FAACFB3" w14:textId="2C74DDC6" w:rsidR="000A5920" w:rsidRDefault="000A5920" w:rsidP="007D6357">
            <w:pPr>
              <w:jc w:val="center"/>
            </w:pPr>
            <w:r>
              <w:t>20</w:t>
            </w:r>
          </w:p>
          <w:p w14:paraId="16EEE7F6" w14:textId="77777777" w:rsidR="000A5920" w:rsidRDefault="000A5920" w:rsidP="007D6357">
            <w:pPr>
              <w:jc w:val="center"/>
            </w:pPr>
          </w:p>
          <w:p w14:paraId="14FFE460" w14:textId="2F56427E" w:rsidR="000A5920" w:rsidRDefault="00B370E0" w:rsidP="00B370E0">
            <w:r>
              <w:t xml:space="preserve">   </w:t>
            </w:r>
            <w:r w:rsidR="000A5920">
              <w:t>20</w:t>
            </w:r>
          </w:p>
          <w:p w14:paraId="37E8E0D6" w14:textId="77777777" w:rsidR="000A5920" w:rsidRDefault="000A5920" w:rsidP="007D6357">
            <w:pPr>
              <w:jc w:val="center"/>
            </w:pPr>
          </w:p>
          <w:p w14:paraId="7C0640CA" w14:textId="77777777" w:rsidR="000A5920" w:rsidRPr="002E0442" w:rsidRDefault="000A5920" w:rsidP="007D6357">
            <w:pPr>
              <w:jc w:val="center"/>
            </w:pPr>
            <w:r>
              <w:t>20</w:t>
            </w:r>
          </w:p>
          <w:p w14:paraId="16F0776D" w14:textId="77777777" w:rsidR="000A5920" w:rsidRPr="002E0442" w:rsidRDefault="000A5920" w:rsidP="007D6357">
            <w:pPr>
              <w:jc w:val="center"/>
            </w:pPr>
          </w:p>
        </w:tc>
        <w:tc>
          <w:tcPr>
            <w:tcW w:w="4238" w:type="dxa"/>
            <w:shd w:val="clear" w:color="auto" w:fill="auto"/>
          </w:tcPr>
          <w:p w14:paraId="222255C2" w14:textId="77777777" w:rsidR="000A5920" w:rsidRPr="00996356" w:rsidRDefault="000A5920" w:rsidP="007D6357">
            <w:pPr>
              <w:rPr>
                <w:b/>
                <w:bCs/>
              </w:rPr>
            </w:pPr>
            <w:r w:rsidRPr="00996356">
              <w:rPr>
                <w:b/>
                <w:bCs/>
              </w:rPr>
              <w:t>Advanced Diploma in Fire Safety (Engineering)</w:t>
            </w:r>
          </w:p>
          <w:p w14:paraId="1A40C00E" w14:textId="77777777" w:rsidR="000A5920" w:rsidRPr="00996356" w:rsidRDefault="000A5920" w:rsidP="007D6357">
            <w:pPr>
              <w:rPr>
                <w:rFonts w:cs="Arial"/>
              </w:rPr>
            </w:pPr>
            <w:r w:rsidRPr="00996356">
              <w:rPr>
                <w:rFonts w:cs="Arial"/>
              </w:rPr>
              <w:t>Requires 360 credits with 200 credits at stage 2, including a minimum of 320 credits at level 4 or above, 180 credits at level 5 or above and 60 credits at level 6 or above.</w:t>
            </w:r>
          </w:p>
          <w:p w14:paraId="4114A4FD" w14:textId="77777777" w:rsidR="000A5920" w:rsidRDefault="000A5920" w:rsidP="007D6357"/>
          <w:p w14:paraId="500A57D3" w14:textId="77777777" w:rsidR="000A5920" w:rsidRPr="00996356" w:rsidRDefault="000A5920" w:rsidP="007D6357"/>
        </w:tc>
      </w:tr>
      <w:tr w:rsidR="000A5920" w:rsidRPr="002B4D48" w14:paraId="5A841451" w14:textId="77777777" w:rsidTr="006A1DD0">
        <w:trPr>
          <w:trHeight w:val="1340"/>
        </w:trPr>
        <w:tc>
          <w:tcPr>
            <w:tcW w:w="990" w:type="dxa"/>
          </w:tcPr>
          <w:p w14:paraId="77429C83" w14:textId="77777777" w:rsidR="000A5920" w:rsidRPr="002B4D48" w:rsidRDefault="000A5920" w:rsidP="007D6357">
            <w:r w:rsidRPr="002B4D48">
              <w:t xml:space="preserve">Level </w:t>
            </w:r>
            <w:r>
              <w:t>4/5</w:t>
            </w:r>
          </w:p>
        </w:tc>
        <w:tc>
          <w:tcPr>
            <w:tcW w:w="1121" w:type="dxa"/>
          </w:tcPr>
          <w:p w14:paraId="517B428D" w14:textId="77777777" w:rsidR="000A5920" w:rsidRPr="003D4D84" w:rsidRDefault="000A5920" w:rsidP="007D6357">
            <w:r w:rsidRPr="003D4D84">
              <w:t>OM2029</w:t>
            </w:r>
          </w:p>
          <w:p w14:paraId="3C495488" w14:textId="77777777" w:rsidR="000A5920" w:rsidRPr="003D4D84" w:rsidRDefault="000A5920" w:rsidP="007D6357">
            <w:r w:rsidRPr="003D4D84">
              <w:t>OM2023</w:t>
            </w:r>
          </w:p>
          <w:p w14:paraId="643CC40A" w14:textId="77777777" w:rsidR="000A5920" w:rsidRPr="003D4D84" w:rsidRDefault="000A5920" w:rsidP="007D6357">
            <w:r w:rsidRPr="003D4D84">
              <w:t>OM2024</w:t>
            </w:r>
          </w:p>
          <w:p w14:paraId="0A39A8C0" w14:textId="7850F95E" w:rsidR="000A5920" w:rsidRPr="003D4D84" w:rsidRDefault="006A1DD0" w:rsidP="007D6357">
            <w:r>
              <w:t>OM2028</w:t>
            </w:r>
          </w:p>
          <w:p w14:paraId="10DC8615" w14:textId="0CFA629D" w:rsidR="000A5920" w:rsidRPr="003D4D84" w:rsidRDefault="00B370E0" w:rsidP="00CE4A32">
            <w:r>
              <w:rPr>
                <w:b/>
              </w:rPr>
              <w:t>OM2056</w:t>
            </w:r>
          </w:p>
        </w:tc>
        <w:tc>
          <w:tcPr>
            <w:tcW w:w="2970" w:type="dxa"/>
          </w:tcPr>
          <w:p w14:paraId="771090C4" w14:textId="77777777" w:rsidR="000A5920" w:rsidRPr="00DC0DE7" w:rsidRDefault="000A5920" w:rsidP="007D6357">
            <w:r w:rsidRPr="00DC0DE7">
              <w:t>Fire Science</w:t>
            </w:r>
          </w:p>
          <w:p w14:paraId="5D6366B4" w14:textId="77777777" w:rsidR="00B370E0" w:rsidRDefault="000A5920" w:rsidP="007D6357">
            <w:r>
              <w:t xml:space="preserve">Fire Safety in Buildings </w:t>
            </w:r>
          </w:p>
          <w:p w14:paraId="6B2DEC0B" w14:textId="30A24CA7" w:rsidR="000A5920" w:rsidRPr="00DC0DE7" w:rsidRDefault="000A5920" w:rsidP="007D6357">
            <w:r w:rsidRPr="00DC0DE7">
              <w:t>Mathematics 1</w:t>
            </w:r>
          </w:p>
          <w:p w14:paraId="3ABDA7FD" w14:textId="6DF720C6" w:rsidR="00B370E0" w:rsidRDefault="006A1DD0" w:rsidP="00CE4A32">
            <w:pPr>
              <w:rPr>
                <w:b/>
              </w:rPr>
            </w:pPr>
            <w:r>
              <w:t>Fire Fighting Operations</w:t>
            </w:r>
          </w:p>
          <w:p w14:paraId="39616962" w14:textId="24967D5B" w:rsidR="000A5920" w:rsidRPr="00DC0DE7" w:rsidRDefault="000A5920" w:rsidP="00CE4A32">
            <w:r w:rsidRPr="00227AB1">
              <w:rPr>
                <w:b/>
              </w:rPr>
              <w:t>Professional Development</w:t>
            </w:r>
            <w:r w:rsidR="00B370E0">
              <w:rPr>
                <w:b/>
              </w:rPr>
              <w:t xml:space="preserve"> Projects </w:t>
            </w:r>
          </w:p>
        </w:tc>
        <w:tc>
          <w:tcPr>
            <w:tcW w:w="851" w:type="dxa"/>
          </w:tcPr>
          <w:p w14:paraId="6914A3E0" w14:textId="77777777" w:rsidR="000A5920" w:rsidRDefault="000A5920" w:rsidP="007D6357">
            <w:pPr>
              <w:jc w:val="center"/>
            </w:pPr>
            <w:r>
              <w:t>20</w:t>
            </w:r>
          </w:p>
          <w:p w14:paraId="57DFA8F5" w14:textId="77777777" w:rsidR="000A5920" w:rsidRDefault="000A5920" w:rsidP="007D6357">
            <w:pPr>
              <w:jc w:val="center"/>
            </w:pPr>
            <w:r>
              <w:t>20</w:t>
            </w:r>
          </w:p>
          <w:p w14:paraId="3A619E03" w14:textId="77777777" w:rsidR="000A5920" w:rsidRDefault="000A5920" w:rsidP="007D6357">
            <w:r>
              <w:t xml:space="preserve">    20</w:t>
            </w:r>
          </w:p>
          <w:p w14:paraId="4DF7BF37" w14:textId="77777777" w:rsidR="000A5920" w:rsidRDefault="000A5920" w:rsidP="007D6357">
            <w:pPr>
              <w:jc w:val="center"/>
            </w:pPr>
            <w:r>
              <w:t>20</w:t>
            </w:r>
          </w:p>
          <w:p w14:paraId="15A6699F" w14:textId="77777777" w:rsidR="00B370E0" w:rsidRDefault="00B370E0" w:rsidP="007D6357">
            <w:pPr>
              <w:jc w:val="center"/>
            </w:pPr>
          </w:p>
          <w:p w14:paraId="346F90ED" w14:textId="3BDFD976" w:rsidR="000A5920" w:rsidRDefault="000A5920" w:rsidP="007D6357">
            <w:pPr>
              <w:jc w:val="center"/>
            </w:pPr>
            <w:r>
              <w:t>20</w:t>
            </w:r>
          </w:p>
          <w:p w14:paraId="371795D0" w14:textId="77777777" w:rsidR="00CE4A32" w:rsidRDefault="00CE4A32" w:rsidP="007D6357">
            <w:pPr>
              <w:jc w:val="center"/>
            </w:pPr>
          </w:p>
          <w:p w14:paraId="1EDB0B81" w14:textId="77777777" w:rsidR="000A5920" w:rsidRPr="002B4D48" w:rsidRDefault="000A5920" w:rsidP="007D6357">
            <w:pPr>
              <w:jc w:val="center"/>
            </w:pPr>
            <w:r>
              <w:t>20</w:t>
            </w:r>
          </w:p>
        </w:tc>
        <w:tc>
          <w:tcPr>
            <w:tcW w:w="4238" w:type="dxa"/>
          </w:tcPr>
          <w:p w14:paraId="54551D84" w14:textId="77777777" w:rsidR="000A5920" w:rsidRPr="00996356" w:rsidRDefault="000A5920" w:rsidP="007D6357">
            <w:pPr>
              <w:rPr>
                <w:b/>
                <w:bCs/>
              </w:rPr>
            </w:pPr>
            <w:r w:rsidRPr="00996356">
              <w:rPr>
                <w:b/>
              </w:rPr>
              <w:lastRenderedPageBreak/>
              <w:t xml:space="preserve">Diploma of Higher Education in </w:t>
            </w:r>
            <w:r w:rsidRPr="00996356">
              <w:rPr>
                <w:b/>
                <w:bCs/>
              </w:rPr>
              <w:t>Fire Safety (Engineering)</w:t>
            </w:r>
          </w:p>
          <w:p w14:paraId="605A3FFF" w14:textId="77777777" w:rsidR="000A5920" w:rsidRPr="00996356" w:rsidRDefault="000A5920" w:rsidP="007D6357">
            <w:r w:rsidRPr="00996356">
              <w:t>Requires 240 credits with 120 credits at stage 2, including a minimum of 240 credits at Level 4 or above and 100 credits at Level 5 or above.</w:t>
            </w:r>
          </w:p>
          <w:p w14:paraId="0155FAD3" w14:textId="77777777" w:rsidR="000A5920" w:rsidRPr="00996356" w:rsidRDefault="000A5920" w:rsidP="007D6357"/>
        </w:tc>
      </w:tr>
      <w:tr w:rsidR="00B370E0" w:rsidRPr="002B4D48" w14:paraId="336A5331" w14:textId="77777777" w:rsidTr="006A1DD0">
        <w:trPr>
          <w:trHeight w:val="530"/>
        </w:trPr>
        <w:tc>
          <w:tcPr>
            <w:tcW w:w="990" w:type="dxa"/>
          </w:tcPr>
          <w:p w14:paraId="0918D34B" w14:textId="77777777" w:rsidR="00B370E0" w:rsidRPr="002B4D48" w:rsidRDefault="00B370E0" w:rsidP="007D6357"/>
        </w:tc>
        <w:tc>
          <w:tcPr>
            <w:tcW w:w="1121" w:type="dxa"/>
          </w:tcPr>
          <w:p w14:paraId="186EA330" w14:textId="5CB0DA44" w:rsidR="00B370E0" w:rsidRPr="003D4D84" w:rsidRDefault="00B370E0" w:rsidP="007D6357">
            <w:r>
              <w:t>OM2017</w:t>
            </w:r>
          </w:p>
        </w:tc>
        <w:tc>
          <w:tcPr>
            <w:tcW w:w="2970" w:type="dxa"/>
          </w:tcPr>
          <w:p w14:paraId="67773217" w14:textId="746DA105" w:rsidR="00B370E0" w:rsidRPr="00DC0DE7" w:rsidRDefault="00B370E0" w:rsidP="007D6357">
            <w:r>
              <w:t>Command and Management</w:t>
            </w:r>
          </w:p>
        </w:tc>
        <w:tc>
          <w:tcPr>
            <w:tcW w:w="851" w:type="dxa"/>
          </w:tcPr>
          <w:p w14:paraId="62C98B66" w14:textId="0591458A" w:rsidR="00B370E0" w:rsidRDefault="00B370E0" w:rsidP="007D6357">
            <w:pPr>
              <w:jc w:val="center"/>
            </w:pPr>
            <w:r>
              <w:t>20</w:t>
            </w:r>
          </w:p>
        </w:tc>
        <w:tc>
          <w:tcPr>
            <w:tcW w:w="4238" w:type="dxa"/>
          </w:tcPr>
          <w:p w14:paraId="68F5A93C" w14:textId="77777777" w:rsidR="00B370E0" w:rsidRPr="00996356" w:rsidRDefault="00B370E0" w:rsidP="007D6357">
            <w:pPr>
              <w:rPr>
                <w:b/>
              </w:rPr>
            </w:pPr>
          </w:p>
        </w:tc>
      </w:tr>
      <w:tr w:rsidR="000A5920" w:rsidRPr="002B4D48" w14:paraId="22E049E6" w14:textId="77777777" w:rsidTr="006A1DD0">
        <w:trPr>
          <w:trHeight w:val="132"/>
        </w:trPr>
        <w:tc>
          <w:tcPr>
            <w:tcW w:w="990" w:type="dxa"/>
          </w:tcPr>
          <w:p w14:paraId="180C52F4" w14:textId="77777777" w:rsidR="000A5920" w:rsidRPr="002B4D48" w:rsidRDefault="000A5920" w:rsidP="007D6357">
            <w:r w:rsidRPr="002B4D48">
              <w:t xml:space="preserve">Level </w:t>
            </w:r>
            <w:r>
              <w:t>4</w:t>
            </w:r>
          </w:p>
        </w:tc>
        <w:tc>
          <w:tcPr>
            <w:tcW w:w="1121" w:type="dxa"/>
          </w:tcPr>
          <w:p w14:paraId="2BD70C52" w14:textId="77777777" w:rsidR="000A5920" w:rsidRPr="003D4D84" w:rsidRDefault="000A5920" w:rsidP="007D6357">
            <w:r w:rsidRPr="003D4D84">
              <w:t>OM1014</w:t>
            </w:r>
          </w:p>
          <w:p w14:paraId="740069AC" w14:textId="77777777" w:rsidR="000A5920" w:rsidRPr="003D4D84" w:rsidRDefault="000A5920" w:rsidP="007D6357">
            <w:r w:rsidRPr="003D4D84">
              <w:t>OM1015</w:t>
            </w:r>
          </w:p>
          <w:p w14:paraId="4EE2DB0D" w14:textId="77777777" w:rsidR="000A5920" w:rsidRPr="003D4D84" w:rsidRDefault="000A5920" w:rsidP="007D6357"/>
          <w:p w14:paraId="6FFA6D64" w14:textId="77777777" w:rsidR="000A5920" w:rsidRPr="003D4D84" w:rsidRDefault="000A5920" w:rsidP="007D6357">
            <w:r w:rsidRPr="003D4D84">
              <w:t>OM1023</w:t>
            </w:r>
          </w:p>
          <w:p w14:paraId="75439634" w14:textId="77777777" w:rsidR="000A5920" w:rsidRPr="003D4D84" w:rsidRDefault="000A5920" w:rsidP="007D6357">
            <w:r w:rsidRPr="003D4D84">
              <w:t>OM1024</w:t>
            </w:r>
          </w:p>
          <w:p w14:paraId="663C15BE" w14:textId="463D44E6" w:rsidR="000A5920" w:rsidRPr="003D4D84" w:rsidRDefault="000A5920" w:rsidP="007D6357">
            <w:r w:rsidRPr="003D4D84">
              <w:t>OM1055</w:t>
            </w:r>
          </w:p>
          <w:p w14:paraId="2A1B18F4" w14:textId="77777777" w:rsidR="000A5920" w:rsidRPr="003D4D84" w:rsidRDefault="000A5920" w:rsidP="007D6357"/>
          <w:p w14:paraId="6C9916F0" w14:textId="77777777" w:rsidR="000A5920" w:rsidRPr="003D4D84" w:rsidRDefault="00CE4A32" w:rsidP="00CE4A32">
            <w:r>
              <w:t>OM1026</w:t>
            </w:r>
          </w:p>
        </w:tc>
        <w:tc>
          <w:tcPr>
            <w:tcW w:w="2970" w:type="dxa"/>
          </w:tcPr>
          <w:p w14:paraId="4811EE45" w14:textId="77777777" w:rsidR="000A5920" w:rsidRPr="00DC0DE7" w:rsidRDefault="000A5920" w:rsidP="007D6357">
            <w:r w:rsidRPr="00DC0DE7">
              <w:t>Command and Management 1</w:t>
            </w:r>
          </w:p>
          <w:p w14:paraId="72EEBB48" w14:textId="77777777" w:rsidR="000A5920" w:rsidRDefault="000A5920" w:rsidP="007D6357">
            <w:r w:rsidRPr="001C1BF3">
              <w:rPr>
                <w:rFonts w:cs="Arial"/>
              </w:rPr>
              <w:t>Health and Safety Management</w:t>
            </w:r>
            <w:r w:rsidRPr="001C1BF3">
              <w:rPr>
                <w:rFonts w:cs="Arial"/>
              </w:rPr>
              <w:tab/>
            </w:r>
          </w:p>
          <w:p w14:paraId="4B93C0C7" w14:textId="77777777" w:rsidR="000A5920" w:rsidRPr="001C1BF3" w:rsidRDefault="000A5920" w:rsidP="007D6357">
            <w:pPr>
              <w:jc w:val="both"/>
              <w:rPr>
                <w:rFonts w:cs="Arial"/>
              </w:rPr>
            </w:pPr>
            <w:r w:rsidRPr="001C1BF3">
              <w:rPr>
                <w:rFonts w:cs="Arial"/>
              </w:rPr>
              <w:t>Fundamentals of Fire Fighting</w:t>
            </w:r>
            <w:r w:rsidRPr="001C1BF3">
              <w:rPr>
                <w:rFonts w:cs="Arial"/>
                <w:color w:val="FF0000"/>
              </w:rPr>
              <w:t xml:space="preserve">: </w:t>
            </w:r>
            <w:r w:rsidRPr="001C1BF3">
              <w:rPr>
                <w:rFonts w:cs="Arial"/>
              </w:rPr>
              <w:t>Introduction to Fire Safety and Law</w:t>
            </w:r>
          </w:p>
          <w:p w14:paraId="7E576370" w14:textId="77777777" w:rsidR="000A5920" w:rsidRDefault="000A5920" w:rsidP="007D6357">
            <w:pPr>
              <w:rPr>
                <w:i/>
              </w:rPr>
            </w:pPr>
            <w:r w:rsidRPr="00DC0DE7">
              <w:t xml:space="preserve">Personal and Professional Development 1 </w:t>
            </w:r>
            <w:r w:rsidRPr="00DC0DE7">
              <w:rPr>
                <w:i/>
              </w:rPr>
              <w:t>(LL1</w:t>
            </w:r>
            <w:r>
              <w:rPr>
                <w:i/>
              </w:rPr>
              <w:t>)</w:t>
            </w:r>
          </w:p>
          <w:p w14:paraId="798EB506" w14:textId="0611B73F" w:rsidR="000A5920" w:rsidRDefault="000A5920" w:rsidP="007D6357">
            <w:r w:rsidRPr="00574D1C">
              <w:t>Science and Mathematics for Fire Engineering</w:t>
            </w:r>
          </w:p>
          <w:p w14:paraId="72C39266" w14:textId="77777777" w:rsidR="000A5920" w:rsidRPr="00DC0DE7" w:rsidRDefault="000A5920" w:rsidP="007D6357"/>
        </w:tc>
        <w:tc>
          <w:tcPr>
            <w:tcW w:w="851" w:type="dxa"/>
          </w:tcPr>
          <w:p w14:paraId="53D4508F" w14:textId="77777777" w:rsidR="000A5920" w:rsidRDefault="000A5920" w:rsidP="007D6357">
            <w:pPr>
              <w:jc w:val="center"/>
            </w:pPr>
            <w:r>
              <w:t>20</w:t>
            </w:r>
          </w:p>
          <w:p w14:paraId="13236162" w14:textId="77777777" w:rsidR="000A5920" w:rsidRDefault="000A5920" w:rsidP="007D6357">
            <w:pPr>
              <w:jc w:val="center"/>
            </w:pPr>
            <w:r>
              <w:t>20</w:t>
            </w:r>
          </w:p>
          <w:p w14:paraId="4F5BA180" w14:textId="43AE63E7" w:rsidR="000A5920" w:rsidRDefault="00CE4A32" w:rsidP="00CE4A32">
            <w:r>
              <w:t xml:space="preserve">   </w:t>
            </w:r>
            <w:r w:rsidR="00C97514">
              <w:t xml:space="preserve"> </w:t>
            </w:r>
            <w:r w:rsidR="000A5920">
              <w:t>20</w:t>
            </w:r>
          </w:p>
          <w:p w14:paraId="094F8E7C" w14:textId="77777777" w:rsidR="000A5920" w:rsidRDefault="000A5920" w:rsidP="007D6357">
            <w:pPr>
              <w:jc w:val="center"/>
            </w:pPr>
          </w:p>
          <w:p w14:paraId="4C19DC80" w14:textId="77777777" w:rsidR="000A5920" w:rsidRDefault="000A5920" w:rsidP="007D6357">
            <w:pPr>
              <w:jc w:val="center"/>
            </w:pPr>
            <w:r>
              <w:t>20</w:t>
            </w:r>
          </w:p>
          <w:p w14:paraId="172CEFD9" w14:textId="77777777" w:rsidR="000A5920" w:rsidRDefault="00CE4A32" w:rsidP="007D6357">
            <w:pPr>
              <w:jc w:val="center"/>
            </w:pPr>
            <w:r>
              <w:t>20</w:t>
            </w:r>
          </w:p>
          <w:p w14:paraId="31FA070A" w14:textId="77777777" w:rsidR="000A5920" w:rsidRDefault="000A5920" w:rsidP="007D6357">
            <w:pPr>
              <w:jc w:val="center"/>
            </w:pPr>
          </w:p>
          <w:p w14:paraId="5FECCEBE" w14:textId="77777777" w:rsidR="000A5920" w:rsidRPr="002B4D48" w:rsidRDefault="00CE4A32" w:rsidP="00CE4A32">
            <w:pPr>
              <w:jc w:val="center"/>
            </w:pPr>
            <w:r>
              <w:t>20</w:t>
            </w:r>
          </w:p>
        </w:tc>
        <w:tc>
          <w:tcPr>
            <w:tcW w:w="4238" w:type="dxa"/>
          </w:tcPr>
          <w:p w14:paraId="1AC42D23" w14:textId="77777777" w:rsidR="000A5920" w:rsidRPr="002B4D48" w:rsidRDefault="000A5920" w:rsidP="007D6357">
            <w:pPr>
              <w:rPr>
                <w:b/>
              </w:rPr>
            </w:pPr>
            <w:r w:rsidRPr="002B4D48">
              <w:rPr>
                <w:b/>
              </w:rPr>
              <w:t>Cer</w:t>
            </w:r>
            <w:r>
              <w:rPr>
                <w:b/>
              </w:rPr>
              <w:t>tificate of Higher Education</w:t>
            </w:r>
          </w:p>
          <w:p w14:paraId="73045095" w14:textId="77777777" w:rsidR="000A5920" w:rsidRPr="00A8070B" w:rsidRDefault="000A5920" w:rsidP="007D6357">
            <w:pPr>
              <w:rPr>
                <w:color w:val="FF0000"/>
              </w:rPr>
            </w:pPr>
            <w:r w:rsidRPr="00996356">
              <w:t>Requires 120 credits including a minimum of 120 at Level 4.</w:t>
            </w:r>
          </w:p>
          <w:p w14:paraId="07945F2A" w14:textId="77777777" w:rsidR="000A5920" w:rsidRPr="002B4D48" w:rsidRDefault="000A5920" w:rsidP="007D6357"/>
          <w:p w14:paraId="62138B9F" w14:textId="77777777" w:rsidR="000A5920" w:rsidRPr="00CA2595" w:rsidRDefault="000A5920" w:rsidP="007D6357"/>
        </w:tc>
      </w:tr>
      <w:tr w:rsidR="000A5920" w14:paraId="2BE2E9E4" w14:textId="77777777" w:rsidTr="000A5920">
        <w:tc>
          <w:tcPr>
            <w:tcW w:w="10170" w:type="dxa"/>
            <w:gridSpan w:val="5"/>
            <w:shd w:val="clear" w:color="auto" w:fill="E6E6E6"/>
          </w:tcPr>
          <w:p w14:paraId="117FCF0E" w14:textId="77777777" w:rsidR="000A5920" w:rsidRDefault="000A5920" w:rsidP="007D6357">
            <w:pPr>
              <w:tabs>
                <w:tab w:val="left" w:pos="360"/>
              </w:tabs>
              <w:rPr>
                <w:b/>
                <w:bCs/>
              </w:rPr>
            </w:pPr>
            <w:r>
              <w:rPr>
                <w:b/>
                <w:bCs/>
              </w:rPr>
              <w:t>15.</w:t>
            </w:r>
            <w:r>
              <w:rPr>
                <w:b/>
                <w:bCs/>
              </w:rPr>
              <w:tab/>
              <w:t>Personal Development Planning</w:t>
            </w:r>
          </w:p>
          <w:p w14:paraId="6F36FF09" w14:textId="77777777" w:rsidR="000A5920" w:rsidRDefault="000A5920" w:rsidP="007D6357">
            <w:pPr>
              <w:tabs>
                <w:tab w:val="left" w:pos="360"/>
              </w:tabs>
              <w:rPr>
                <w:b/>
                <w:bCs/>
              </w:rPr>
            </w:pPr>
          </w:p>
        </w:tc>
      </w:tr>
      <w:tr w:rsidR="000A5920" w14:paraId="4FF6C236" w14:textId="77777777" w:rsidTr="000A5920">
        <w:tc>
          <w:tcPr>
            <w:tcW w:w="10170" w:type="dxa"/>
            <w:gridSpan w:val="5"/>
          </w:tcPr>
          <w:p w14:paraId="3B339FC7" w14:textId="77777777" w:rsidR="000A5920" w:rsidRDefault="000A5920" w:rsidP="007D6357">
            <w:r>
              <w:t xml:space="preserve">The modules at each level provide students with the opportunity to engage with their own personal development planning and to recognise </w:t>
            </w:r>
            <w:r w:rsidRPr="0007686F">
              <w:t>that</w:t>
            </w:r>
            <w:r>
              <w:t xml:space="preserve"> learning is a lifelong process. </w:t>
            </w:r>
          </w:p>
          <w:p w14:paraId="468567DD" w14:textId="77777777" w:rsidR="000A5920" w:rsidRPr="0007686F" w:rsidRDefault="000A5920" w:rsidP="007D6357">
            <w:r>
              <w:t>Following appropriate introduction and induction, the Course Team will support students in reflecting on their learning, performance</w:t>
            </w:r>
            <w:r w:rsidRPr="0007686F">
              <w:t xml:space="preserve"> and achievement</w:t>
            </w:r>
            <w:r>
              <w:t xml:space="preserve">, and in their planning </w:t>
            </w:r>
            <w:r w:rsidRPr="0007686F">
              <w:t>for personal, educational, and career development.</w:t>
            </w:r>
          </w:p>
          <w:p w14:paraId="06EE6992" w14:textId="77777777" w:rsidR="000A5920" w:rsidRDefault="000A5920" w:rsidP="007D6357">
            <w:r>
              <w:t>S</w:t>
            </w:r>
            <w:r w:rsidRPr="0007686F">
              <w:t xml:space="preserve">kills in PDP </w:t>
            </w:r>
            <w:r>
              <w:t xml:space="preserve">such as </w:t>
            </w:r>
            <w:r w:rsidRPr="0007686F">
              <w:t>self-reflection, recording, target setting,</w:t>
            </w:r>
            <w:r>
              <w:t xml:space="preserve"> action planning and monitoring will be highlighted as key lead indicators of success in securing and successfully completing the Industrial Placement Period and in securing employment in the industry on graduation.  </w:t>
            </w:r>
          </w:p>
          <w:p w14:paraId="0354C92E" w14:textId="77777777" w:rsidR="000A5920" w:rsidRPr="0007686F" w:rsidRDefault="000A5920" w:rsidP="007D6357"/>
          <w:p w14:paraId="66B69398" w14:textId="77777777" w:rsidR="000A5920" w:rsidRPr="0007039E" w:rsidRDefault="000A5920" w:rsidP="007D6357">
            <w:pPr>
              <w:tabs>
                <w:tab w:val="left" w:pos="360"/>
              </w:tabs>
              <w:rPr>
                <w:bCs/>
              </w:rPr>
            </w:pPr>
            <w:r w:rsidRPr="0007039E">
              <w:rPr>
                <w:bCs/>
              </w:rPr>
              <w:t>Over</w:t>
            </w:r>
            <w:r>
              <w:rPr>
                <w:bCs/>
              </w:rPr>
              <w:t xml:space="preserve"> the duration of the </w:t>
            </w:r>
            <w:r w:rsidRPr="00CD5345">
              <w:rPr>
                <w:bCs/>
              </w:rPr>
              <w:t>course</w:t>
            </w:r>
            <w:r>
              <w:rPr>
                <w:bCs/>
              </w:rPr>
              <w:t xml:space="preserve">, and including reference to extra-curricular student activities, </w:t>
            </w:r>
            <w:r w:rsidRPr="00CD5345">
              <w:rPr>
                <w:bCs/>
              </w:rPr>
              <w:t>Module Tutors for Communications and Personal Tutors</w:t>
            </w:r>
            <w:r>
              <w:rPr>
                <w:bCs/>
              </w:rPr>
              <w:t xml:space="preserve"> will take formal responsibility for supporting students through their personal development in the following areas: </w:t>
            </w:r>
          </w:p>
          <w:p w14:paraId="05491CAB" w14:textId="77777777" w:rsidR="000A5920" w:rsidRPr="0007039E" w:rsidRDefault="000A5920" w:rsidP="007D6357">
            <w:pPr>
              <w:numPr>
                <w:ilvl w:val="0"/>
                <w:numId w:val="11"/>
              </w:numPr>
              <w:tabs>
                <w:tab w:val="left" w:pos="360"/>
              </w:tabs>
              <w:spacing w:after="0" w:line="240" w:lineRule="auto"/>
              <w:rPr>
                <w:bCs/>
              </w:rPr>
            </w:pPr>
            <w:r w:rsidRPr="0007039E">
              <w:rPr>
                <w:bCs/>
              </w:rPr>
              <w:t>Self-Awareness</w:t>
            </w:r>
          </w:p>
          <w:p w14:paraId="60DD8C8F" w14:textId="77777777" w:rsidR="000A5920" w:rsidRPr="0007039E" w:rsidRDefault="000A5920" w:rsidP="007D6357">
            <w:pPr>
              <w:numPr>
                <w:ilvl w:val="0"/>
                <w:numId w:val="11"/>
              </w:numPr>
              <w:tabs>
                <w:tab w:val="left" w:pos="360"/>
              </w:tabs>
              <w:spacing w:after="0" w:line="240" w:lineRule="auto"/>
              <w:rPr>
                <w:bCs/>
              </w:rPr>
            </w:pPr>
            <w:r w:rsidRPr="0007039E">
              <w:rPr>
                <w:bCs/>
              </w:rPr>
              <w:t>Study Skills</w:t>
            </w:r>
          </w:p>
          <w:p w14:paraId="2E662BE2" w14:textId="77777777" w:rsidR="000A5920" w:rsidRPr="0007039E" w:rsidRDefault="000A5920" w:rsidP="007D6357">
            <w:pPr>
              <w:numPr>
                <w:ilvl w:val="0"/>
                <w:numId w:val="11"/>
              </w:numPr>
              <w:tabs>
                <w:tab w:val="left" w:pos="360"/>
              </w:tabs>
              <w:spacing w:after="0" w:line="240" w:lineRule="auto"/>
              <w:rPr>
                <w:bCs/>
              </w:rPr>
            </w:pPr>
            <w:r w:rsidRPr="0007039E">
              <w:rPr>
                <w:bCs/>
              </w:rPr>
              <w:t>Reviewing Progress</w:t>
            </w:r>
          </w:p>
          <w:p w14:paraId="20AE4017" w14:textId="77777777" w:rsidR="000A5920" w:rsidRPr="0007039E" w:rsidRDefault="000A5920" w:rsidP="007D6357">
            <w:pPr>
              <w:numPr>
                <w:ilvl w:val="0"/>
                <w:numId w:val="11"/>
              </w:numPr>
              <w:tabs>
                <w:tab w:val="left" w:pos="360"/>
              </w:tabs>
              <w:spacing w:after="0" w:line="240" w:lineRule="auto"/>
              <w:rPr>
                <w:bCs/>
              </w:rPr>
            </w:pPr>
            <w:r w:rsidRPr="0007039E">
              <w:rPr>
                <w:bCs/>
              </w:rPr>
              <w:t>Career Plans</w:t>
            </w:r>
          </w:p>
          <w:p w14:paraId="57DD74AA" w14:textId="77777777" w:rsidR="000A5920" w:rsidRPr="00AA6EE2" w:rsidRDefault="000A5920" w:rsidP="007D6357">
            <w:pPr>
              <w:numPr>
                <w:ilvl w:val="0"/>
                <w:numId w:val="11"/>
              </w:numPr>
              <w:tabs>
                <w:tab w:val="left" w:pos="360"/>
              </w:tabs>
              <w:spacing w:after="0" w:line="240" w:lineRule="auto"/>
              <w:rPr>
                <w:b/>
                <w:bCs/>
              </w:rPr>
            </w:pPr>
            <w:r w:rsidRPr="0007039E">
              <w:rPr>
                <w:bCs/>
              </w:rPr>
              <w:t>Making Applications</w:t>
            </w:r>
          </w:p>
          <w:p w14:paraId="65D19471" w14:textId="77777777" w:rsidR="000A5920" w:rsidRDefault="000A5920" w:rsidP="007D6357">
            <w:pPr>
              <w:jc w:val="both"/>
            </w:pPr>
          </w:p>
          <w:p w14:paraId="3438A877" w14:textId="77777777" w:rsidR="000A5920" w:rsidRDefault="000A5920" w:rsidP="007D6357">
            <w:pPr>
              <w:jc w:val="both"/>
            </w:pPr>
            <w:r>
              <w:t xml:space="preserve">For students who undertake the Industrial Placement module, the tutors for this module will also focus attention on PDP. </w:t>
            </w:r>
          </w:p>
          <w:p w14:paraId="7CA3A8E8" w14:textId="77777777" w:rsidR="00CE4A32" w:rsidRDefault="00CE4A32" w:rsidP="007D6357">
            <w:pPr>
              <w:jc w:val="both"/>
            </w:pPr>
          </w:p>
          <w:p w14:paraId="2D93B7A8" w14:textId="77777777" w:rsidR="00CE4A32" w:rsidRDefault="00CE4A32" w:rsidP="007D6357">
            <w:pPr>
              <w:jc w:val="both"/>
            </w:pPr>
          </w:p>
          <w:p w14:paraId="16F966C0" w14:textId="77777777" w:rsidR="000A5920" w:rsidRPr="00227D60" w:rsidRDefault="000A5920" w:rsidP="007D6357">
            <w:pPr>
              <w:jc w:val="both"/>
            </w:pPr>
            <w:r w:rsidRPr="00227D60">
              <w:t xml:space="preserve">Web based </w:t>
            </w:r>
            <w:r>
              <w:t xml:space="preserve">resource </w:t>
            </w:r>
            <w:r w:rsidRPr="00227D60">
              <w:t>materials</w:t>
            </w:r>
            <w:r>
              <w:t xml:space="preserve"> to be used include</w:t>
            </w:r>
            <w:r w:rsidRPr="00227D60">
              <w:t>:</w:t>
            </w:r>
          </w:p>
          <w:p w14:paraId="78E7887F" w14:textId="77777777" w:rsidR="000A5920" w:rsidRPr="00227D60" w:rsidRDefault="000A5920" w:rsidP="007D6357">
            <w:pPr>
              <w:jc w:val="both"/>
            </w:pPr>
            <w:r w:rsidRPr="00227D60">
              <w:t>Personal Development Planning</w:t>
            </w:r>
            <w:r>
              <w:tab/>
            </w:r>
            <w:r w:rsidRPr="00227D60">
              <w:tab/>
            </w:r>
            <w:hyperlink r:id="rId23" w:history="1">
              <w:r w:rsidRPr="00227D60">
                <w:rPr>
                  <w:rStyle w:val="Hyperlink"/>
                </w:rPr>
                <w:t>www.uclan.ac.uk/ldu/resources/pdp/intro1.htm</w:t>
              </w:r>
            </w:hyperlink>
          </w:p>
          <w:p w14:paraId="656C6B8B" w14:textId="77777777" w:rsidR="000A5920" w:rsidRPr="00227D60" w:rsidRDefault="000A5920" w:rsidP="007D6357">
            <w:pPr>
              <w:tabs>
                <w:tab w:val="left" w:pos="360"/>
              </w:tabs>
              <w:rPr>
                <w:b/>
              </w:rPr>
            </w:pPr>
            <w:r w:rsidRPr="00227D60">
              <w:t>Skills Learning Resources</w:t>
            </w:r>
            <w:r w:rsidRPr="00227D60">
              <w:tab/>
            </w:r>
            <w:r w:rsidRPr="00227D60">
              <w:tab/>
            </w:r>
            <w:hyperlink r:id="rId24" w:history="1">
              <w:r w:rsidRPr="00227D60">
                <w:rPr>
                  <w:rStyle w:val="Hyperlink"/>
                </w:rPr>
                <w:t>www.uclan.ac.uk/lskills/TLTP3/entersite.html</w:t>
              </w:r>
            </w:hyperlink>
          </w:p>
          <w:p w14:paraId="0B6693A2" w14:textId="77777777" w:rsidR="000A5920" w:rsidRPr="0007686F" w:rsidRDefault="000A5920" w:rsidP="007D6357"/>
          <w:p w14:paraId="793A630C" w14:textId="77777777" w:rsidR="000A5920" w:rsidRPr="005951BB" w:rsidRDefault="000A5920" w:rsidP="007D6357">
            <w:r>
              <w:t>The</w:t>
            </w:r>
            <w:r w:rsidRPr="0007686F">
              <w:t xml:space="preserve"> work in PDP </w:t>
            </w:r>
            <w:r>
              <w:t xml:space="preserve">will </w:t>
            </w:r>
            <w:r w:rsidRPr="0007686F">
              <w:t xml:space="preserve">not </w:t>
            </w:r>
            <w:r>
              <w:t xml:space="preserve">be assessed. </w:t>
            </w:r>
          </w:p>
        </w:tc>
      </w:tr>
      <w:tr w:rsidR="000A5920" w14:paraId="516053A7" w14:textId="77777777" w:rsidTr="000A5920">
        <w:tc>
          <w:tcPr>
            <w:tcW w:w="10170" w:type="dxa"/>
            <w:gridSpan w:val="5"/>
            <w:shd w:val="clear" w:color="auto" w:fill="E6E6E6"/>
          </w:tcPr>
          <w:p w14:paraId="48857F63" w14:textId="77777777" w:rsidR="000A5920" w:rsidRDefault="000A5920" w:rsidP="007D6357">
            <w:pPr>
              <w:tabs>
                <w:tab w:val="left" w:pos="360"/>
              </w:tabs>
              <w:rPr>
                <w:b/>
                <w:bCs/>
              </w:rPr>
            </w:pPr>
            <w:r>
              <w:rPr>
                <w:b/>
                <w:bCs/>
              </w:rPr>
              <w:lastRenderedPageBreak/>
              <w:t>16.</w:t>
            </w:r>
            <w:r>
              <w:rPr>
                <w:b/>
                <w:bCs/>
              </w:rPr>
              <w:tab/>
              <w:t>Admissions criteria</w:t>
            </w:r>
          </w:p>
          <w:p w14:paraId="4474D6C6" w14:textId="77777777" w:rsidR="000A5920" w:rsidRDefault="000A5920" w:rsidP="007D6357">
            <w:pPr>
              <w:tabs>
                <w:tab w:val="left" w:pos="360"/>
              </w:tabs>
              <w:rPr>
                <w:b/>
                <w:bCs/>
              </w:rPr>
            </w:pPr>
          </w:p>
        </w:tc>
      </w:tr>
      <w:tr w:rsidR="000A5920" w:rsidRPr="00996356" w14:paraId="771E276E" w14:textId="77777777" w:rsidTr="000A5920">
        <w:tc>
          <w:tcPr>
            <w:tcW w:w="10170" w:type="dxa"/>
            <w:gridSpan w:val="5"/>
          </w:tcPr>
          <w:p w14:paraId="777612D1" w14:textId="0E865E05" w:rsidR="000A5920" w:rsidRPr="00996356" w:rsidRDefault="000A5920" w:rsidP="007D6357">
            <w:pPr>
              <w:pStyle w:val="ListParagraph"/>
              <w:numPr>
                <w:ilvl w:val="0"/>
                <w:numId w:val="22"/>
              </w:numPr>
              <w:tabs>
                <w:tab w:val="left" w:pos="360"/>
              </w:tabs>
              <w:bidi w:val="0"/>
              <w:spacing w:after="0" w:line="240" w:lineRule="auto"/>
              <w:ind w:right="146"/>
              <w:jc w:val="both"/>
            </w:pPr>
            <w:r w:rsidRPr="00996356">
              <w:t>Applicants will normally have completed 12 years of secondary schooling and having followed Pure Mathematics stream, or t</w:t>
            </w:r>
            <w:r>
              <w:t>he equivalent, with a grade of D</w:t>
            </w:r>
            <w:r w:rsidRPr="00996356">
              <w:t xml:space="preserve"> or higher in Mathematics, Physics, Chemistry and English. In addition, all applicants will be interviewed and complete a diagnostic</w:t>
            </w:r>
            <w:r w:rsidR="00D87053">
              <w:t xml:space="preserve"> placement</w:t>
            </w:r>
            <w:r w:rsidRPr="00996356">
              <w:t xml:space="preserve"> test in English Language, Mathematics and Science to assess their ability to complete the programme. Applicants will be required to have a minimum average level of proficiency in English Language equivalent to IELTS band 5.0 with no band in any of the four skills ( reading, listening, speaking writing) lower than 4.5. The programme includes structured provision for further development of English language skills. </w:t>
            </w:r>
          </w:p>
          <w:p w14:paraId="07BCE460" w14:textId="77777777" w:rsidR="000A5920" w:rsidRPr="00996356" w:rsidRDefault="000A5920" w:rsidP="007D6357">
            <w:pPr>
              <w:tabs>
                <w:tab w:val="left" w:pos="360"/>
              </w:tabs>
              <w:ind w:right="146"/>
              <w:jc w:val="both"/>
            </w:pPr>
            <w:r>
              <w:t>OR</w:t>
            </w:r>
          </w:p>
          <w:p w14:paraId="7491E182" w14:textId="77777777" w:rsidR="000A5920" w:rsidRPr="00996356" w:rsidRDefault="000A5920" w:rsidP="007D6357">
            <w:pPr>
              <w:pStyle w:val="ListParagraph"/>
              <w:numPr>
                <w:ilvl w:val="0"/>
                <w:numId w:val="22"/>
              </w:numPr>
              <w:bidi w:val="0"/>
              <w:spacing w:before="120" w:after="0" w:line="240" w:lineRule="auto"/>
              <w:ind w:right="146"/>
              <w:jc w:val="both"/>
            </w:pPr>
            <w:r w:rsidRPr="00996356">
              <w:t xml:space="preserve">Students who have successfully completed a Foundation year at the International College of Engineering &amp; Management in Oman will have undertaken final assessments in English Language (equivalent to IELTS band 5.0 with no band in any of the four skills - reading, listening, speaking writing, lower than 4.5) and will have demonstrated the level of proficiency in all areas required for admission onto the programme. </w:t>
            </w:r>
          </w:p>
          <w:p w14:paraId="1B851FA1" w14:textId="77777777" w:rsidR="000A5920" w:rsidRPr="00996356" w:rsidRDefault="000A5920" w:rsidP="007D6357">
            <w:pPr>
              <w:tabs>
                <w:tab w:val="left" w:pos="360"/>
              </w:tabs>
              <w:rPr>
                <w:rFonts w:cs="Arial"/>
                <w:b/>
                <w:bCs/>
              </w:rPr>
            </w:pPr>
          </w:p>
          <w:p w14:paraId="5D1B3070" w14:textId="77777777" w:rsidR="000A5920" w:rsidRPr="005951BB" w:rsidRDefault="000A5920" w:rsidP="007D6357">
            <w:pPr>
              <w:tabs>
                <w:tab w:val="left" w:pos="360"/>
              </w:tabs>
              <w:ind w:right="146"/>
              <w:jc w:val="both"/>
              <w:rPr>
                <w:rFonts w:cs="Arial"/>
              </w:rPr>
            </w:pPr>
            <w:r w:rsidRPr="00996356">
              <w:rPr>
                <w:rFonts w:cs="Arial"/>
              </w:rPr>
              <w:t xml:space="preserve">APL/APEL will be assessed through standard </w:t>
            </w:r>
            <w:r>
              <w:rPr>
                <w:rFonts w:cs="Arial"/>
              </w:rPr>
              <w:t>University procedures.</w:t>
            </w:r>
          </w:p>
        </w:tc>
      </w:tr>
      <w:tr w:rsidR="000A5920" w14:paraId="59B058AE" w14:textId="77777777" w:rsidTr="000A5920">
        <w:tc>
          <w:tcPr>
            <w:tcW w:w="10170" w:type="dxa"/>
            <w:gridSpan w:val="5"/>
            <w:shd w:val="clear" w:color="auto" w:fill="E6E6E6"/>
          </w:tcPr>
          <w:p w14:paraId="5ADB92A2" w14:textId="77777777" w:rsidR="000A5920" w:rsidRDefault="000A5920" w:rsidP="007D6357">
            <w:pPr>
              <w:tabs>
                <w:tab w:val="left" w:pos="360"/>
              </w:tabs>
              <w:rPr>
                <w:b/>
                <w:bCs/>
              </w:rPr>
            </w:pPr>
            <w:r>
              <w:rPr>
                <w:b/>
                <w:bCs/>
              </w:rPr>
              <w:t>17.</w:t>
            </w:r>
            <w:r>
              <w:rPr>
                <w:b/>
                <w:bCs/>
              </w:rPr>
              <w:tab/>
              <w:t>Key sources of information about the Programme</w:t>
            </w:r>
          </w:p>
          <w:p w14:paraId="34952B71" w14:textId="77777777" w:rsidR="000A5920" w:rsidRDefault="000A5920" w:rsidP="007D6357">
            <w:pPr>
              <w:tabs>
                <w:tab w:val="left" w:pos="360"/>
              </w:tabs>
              <w:rPr>
                <w:b/>
                <w:bCs/>
              </w:rPr>
            </w:pPr>
          </w:p>
        </w:tc>
      </w:tr>
      <w:tr w:rsidR="00104C41" w14:paraId="28D0AAAE" w14:textId="77777777" w:rsidTr="000A5920">
        <w:tc>
          <w:tcPr>
            <w:tcW w:w="10170" w:type="dxa"/>
            <w:gridSpan w:val="5"/>
          </w:tcPr>
          <w:p w14:paraId="68D75B26" w14:textId="195A1099" w:rsidR="00104C41" w:rsidRDefault="00104C41" w:rsidP="00104C41">
            <w:pPr>
              <w:numPr>
                <w:ilvl w:val="0"/>
                <w:numId w:val="10"/>
              </w:numPr>
              <w:spacing w:after="0" w:line="240" w:lineRule="auto"/>
            </w:pPr>
            <w:r w:rsidRPr="008B7404">
              <w:t>ICEM Marketing Brochure</w:t>
            </w:r>
          </w:p>
        </w:tc>
      </w:tr>
      <w:tr w:rsidR="00104C41" w14:paraId="435184B5" w14:textId="77777777" w:rsidTr="000A5920">
        <w:tc>
          <w:tcPr>
            <w:tcW w:w="10170" w:type="dxa"/>
            <w:gridSpan w:val="5"/>
          </w:tcPr>
          <w:p w14:paraId="1FD82D60" w14:textId="2F3B7C39" w:rsidR="00104C41" w:rsidRDefault="00104C41" w:rsidP="00104C41">
            <w:pPr>
              <w:numPr>
                <w:ilvl w:val="0"/>
                <w:numId w:val="10"/>
              </w:numPr>
              <w:spacing w:after="0" w:line="240" w:lineRule="auto"/>
            </w:pPr>
            <w:r w:rsidRPr="008B7404">
              <w:t xml:space="preserve">ICEM Website at </w:t>
            </w:r>
            <w:hyperlink r:id="rId25" w:history="1">
              <w:r w:rsidRPr="008B7404">
                <w:rPr>
                  <w:rStyle w:val="Hyperlink"/>
                  <w:color w:val="auto"/>
                </w:rPr>
                <w:t>www.icemoman.com</w:t>
              </w:r>
            </w:hyperlink>
            <w:r w:rsidRPr="008B7404">
              <w:t xml:space="preserve">   </w:t>
            </w:r>
          </w:p>
        </w:tc>
      </w:tr>
      <w:tr w:rsidR="00104C41" w14:paraId="131F414E" w14:textId="77777777" w:rsidTr="000A5920">
        <w:tc>
          <w:tcPr>
            <w:tcW w:w="10170" w:type="dxa"/>
            <w:gridSpan w:val="5"/>
          </w:tcPr>
          <w:p w14:paraId="7AD687A8" w14:textId="18196ADB" w:rsidR="00104C41" w:rsidRDefault="00104C41" w:rsidP="00104C41">
            <w:pPr>
              <w:numPr>
                <w:ilvl w:val="0"/>
                <w:numId w:val="10"/>
              </w:numPr>
              <w:spacing w:after="0" w:line="240" w:lineRule="auto"/>
            </w:pPr>
            <w:r w:rsidRPr="008B7404">
              <w:rPr>
                <w:bCs/>
              </w:rPr>
              <w:t xml:space="preserve">School web site at </w:t>
            </w:r>
            <w:hyperlink r:id="rId26" w:history="1">
              <w:r w:rsidRPr="008B7404">
                <w:rPr>
                  <w:rStyle w:val="Hyperlink"/>
                  <w:bCs/>
                  <w:color w:val="auto"/>
                </w:rPr>
                <w:t>www.uclan.ac.uk/schools/engineering/index.php</w:t>
              </w:r>
            </w:hyperlink>
            <w:r w:rsidRPr="008B7404">
              <w:rPr>
                <w:bCs/>
              </w:rPr>
              <w:t xml:space="preserve"> </w:t>
            </w:r>
          </w:p>
        </w:tc>
      </w:tr>
      <w:tr w:rsidR="00104C41" w14:paraId="32E4CB45" w14:textId="77777777" w:rsidTr="000A5920">
        <w:tc>
          <w:tcPr>
            <w:tcW w:w="10170" w:type="dxa"/>
            <w:gridSpan w:val="5"/>
          </w:tcPr>
          <w:p w14:paraId="37AE4048" w14:textId="2225065D" w:rsidR="00104C41" w:rsidRDefault="00104C41" w:rsidP="00104C41">
            <w:pPr>
              <w:numPr>
                <w:ilvl w:val="0"/>
                <w:numId w:val="10"/>
              </w:numPr>
              <w:spacing w:after="0" w:line="240" w:lineRule="auto"/>
            </w:pPr>
            <w:r w:rsidRPr="008B7404">
              <w:rPr>
                <w:bCs/>
              </w:rPr>
              <w:t xml:space="preserve">University courses information at </w:t>
            </w:r>
            <w:hyperlink r:id="rId27" w:history="1">
              <w:r w:rsidRPr="008B7404">
                <w:rPr>
                  <w:rStyle w:val="Hyperlink"/>
                  <w:bCs/>
                  <w:color w:val="auto"/>
                </w:rPr>
                <w:t>www.uclan.ac.uk/courses/index.php</w:t>
              </w:r>
            </w:hyperlink>
            <w:r w:rsidRPr="008B7404">
              <w:rPr>
                <w:bCs/>
              </w:rPr>
              <w:t xml:space="preserve"> </w:t>
            </w:r>
          </w:p>
        </w:tc>
      </w:tr>
      <w:tr w:rsidR="00104C41" w14:paraId="74C11DC6" w14:textId="77777777" w:rsidTr="000A5920">
        <w:tc>
          <w:tcPr>
            <w:tcW w:w="10170" w:type="dxa"/>
            <w:gridSpan w:val="5"/>
          </w:tcPr>
          <w:p w14:paraId="3BEFACB3" w14:textId="0171D71C" w:rsidR="00104C41" w:rsidRDefault="00104C41" w:rsidP="00104C41">
            <w:pPr>
              <w:numPr>
                <w:ilvl w:val="0"/>
                <w:numId w:val="10"/>
              </w:numPr>
              <w:spacing w:after="0" w:line="240" w:lineRule="auto"/>
            </w:pPr>
            <w:r w:rsidRPr="008B7404">
              <w:rPr>
                <w:bCs/>
              </w:rPr>
              <w:t xml:space="preserve">Professional body requirements may be found at  </w:t>
            </w:r>
            <w:hyperlink r:id="rId28" w:history="1">
              <w:r w:rsidRPr="008B7404">
                <w:rPr>
                  <w:rStyle w:val="Hyperlink"/>
                  <w:bCs/>
                  <w:color w:val="auto"/>
                </w:rPr>
                <w:t>www.ciob.org.uk</w:t>
              </w:r>
            </w:hyperlink>
            <w:r w:rsidRPr="008B7404">
              <w:rPr>
                <w:bCs/>
              </w:rPr>
              <w:t xml:space="preserve">   </w:t>
            </w:r>
          </w:p>
        </w:tc>
      </w:tr>
    </w:tbl>
    <w:p w14:paraId="09D89C15" w14:textId="77777777" w:rsidR="000A5920" w:rsidRDefault="000A5920" w:rsidP="00E0241B"/>
    <w:p w14:paraId="55E88674" w14:textId="77777777" w:rsidR="000A5920" w:rsidRDefault="000A5920" w:rsidP="00E0241B"/>
    <w:p w14:paraId="547AEC27" w14:textId="77777777" w:rsidR="000A5920" w:rsidRDefault="000A5920" w:rsidP="00E0241B">
      <w:pPr>
        <w:sectPr w:rsidR="000A5920" w:rsidSect="00E0241B">
          <w:pgSz w:w="11906" w:h="16838" w:code="9"/>
          <w:pgMar w:top="1152" w:right="1152" w:bottom="1152" w:left="1152" w:header="706" w:footer="706" w:gutter="0"/>
          <w:cols w:space="708"/>
          <w:docGrid w:linePitch="360"/>
        </w:sectPr>
      </w:pPr>
    </w:p>
    <w:tbl>
      <w:tblPr>
        <w:tblW w:w="14523" w:type="dxa"/>
        <w:tblInd w:w="-5" w:type="dxa"/>
        <w:tblLayout w:type="fixed"/>
        <w:tblCellMar>
          <w:left w:w="0" w:type="dxa"/>
          <w:right w:w="0" w:type="dxa"/>
        </w:tblCellMar>
        <w:tblLook w:val="0000" w:firstRow="0" w:lastRow="0" w:firstColumn="0" w:lastColumn="0" w:noHBand="0" w:noVBand="0"/>
      </w:tblPr>
      <w:tblGrid>
        <w:gridCol w:w="478"/>
        <w:gridCol w:w="239"/>
        <w:gridCol w:w="793"/>
        <w:gridCol w:w="10"/>
        <w:gridCol w:w="2702"/>
        <w:gridCol w:w="1255"/>
        <w:gridCol w:w="20"/>
        <w:gridCol w:w="476"/>
        <w:gridCol w:w="22"/>
        <w:gridCol w:w="482"/>
        <w:gridCol w:w="21"/>
        <w:gridCol w:w="383"/>
        <w:gridCol w:w="20"/>
        <w:gridCol w:w="482"/>
        <w:gridCol w:w="19"/>
        <w:gridCol w:w="482"/>
        <w:gridCol w:w="18"/>
        <w:gridCol w:w="383"/>
        <w:gridCol w:w="17"/>
        <w:gridCol w:w="83"/>
        <w:gridCol w:w="17"/>
        <w:gridCol w:w="387"/>
        <w:gridCol w:w="16"/>
        <w:gridCol w:w="487"/>
        <w:gridCol w:w="15"/>
        <w:gridCol w:w="487"/>
        <w:gridCol w:w="14"/>
        <w:gridCol w:w="487"/>
        <w:gridCol w:w="13"/>
        <w:gridCol w:w="388"/>
        <w:gridCol w:w="12"/>
        <w:gridCol w:w="488"/>
        <w:gridCol w:w="12"/>
        <w:gridCol w:w="488"/>
        <w:gridCol w:w="12"/>
        <w:gridCol w:w="487"/>
        <w:gridCol w:w="12"/>
        <w:gridCol w:w="388"/>
        <w:gridCol w:w="13"/>
        <w:gridCol w:w="486"/>
        <w:gridCol w:w="14"/>
        <w:gridCol w:w="485"/>
        <w:gridCol w:w="15"/>
        <w:gridCol w:w="385"/>
        <w:gridCol w:w="16"/>
        <w:gridCol w:w="482"/>
        <w:gridCol w:w="32"/>
      </w:tblGrid>
      <w:tr w:rsidR="005951BB" w14:paraId="00E5FB63" w14:textId="77777777" w:rsidTr="006A1DD0">
        <w:trPr>
          <w:gridAfter w:val="1"/>
          <w:wAfter w:w="32" w:type="dxa"/>
          <w:trHeight w:val="258"/>
        </w:trPr>
        <w:tc>
          <w:tcPr>
            <w:tcW w:w="478" w:type="dxa"/>
            <w:tcBorders>
              <w:top w:val="single" w:sz="4" w:space="0" w:color="auto"/>
              <w:left w:val="single" w:sz="4" w:space="0" w:color="auto"/>
              <w:bottom w:val="single" w:sz="4" w:space="0" w:color="auto"/>
              <w:right w:val="single" w:sz="4" w:space="0" w:color="auto"/>
            </w:tcBorders>
            <w:shd w:val="clear" w:color="auto" w:fill="E0E0E0"/>
            <w:noWrap/>
          </w:tcPr>
          <w:p w14:paraId="0AC2701C" w14:textId="77777777" w:rsidR="005951BB" w:rsidRDefault="005951BB" w:rsidP="000A5920">
            <w:pPr>
              <w:rPr>
                <w:b/>
                <w:bCs/>
              </w:rPr>
            </w:pPr>
          </w:p>
        </w:tc>
        <w:tc>
          <w:tcPr>
            <w:tcW w:w="14013" w:type="dxa"/>
            <w:gridSpan w:val="45"/>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05390C7" w14:textId="77777777" w:rsidR="005951BB" w:rsidRDefault="005951BB" w:rsidP="001E3790">
            <w:pPr>
              <w:tabs>
                <w:tab w:val="left" w:pos="360"/>
              </w:tabs>
              <w:rPr>
                <w:b/>
                <w:bCs/>
              </w:rPr>
            </w:pPr>
            <w:r>
              <w:rPr>
                <w:b/>
                <w:bCs/>
              </w:rPr>
              <w:t>18.</w:t>
            </w:r>
            <w:r>
              <w:rPr>
                <w:b/>
                <w:bCs/>
              </w:rPr>
              <w:tab/>
              <w:t>Curriculum Skills Map</w:t>
            </w:r>
          </w:p>
        </w:tc>
      </w:tr>
      <w:tr w:rsidR="005951BB" w14:paraId="4EB0A1BD" w14:textId="77777777" w:rsidTr="006A1DD0">
        <w:trPr>
          <w:gridAfter w:val="1"/>
          <w:wAfter w:w="32" w:type="dxa"/>
          <w:trHeight w:val="258"/>
        </w:trPr>
        <w:tc>
          <w:tcPr>
            <w:tcW w:w="478" w:type="dxa"/>
            <w:tcBorders>
              <w:top w:val="single" w:sz="4" w:space="0" w:color="auto"/>
            </w:tcBorders>
            <w:noWrap/>
          </w:tcPr>
          <w:p w14:paraId="11E9B752" w14:textId="77777777" w:rsidR="005951BB" w:rsidRDefault="005951BB" w:rsidP="001E3790">
            <w:pPr>
              <w:rPr>
                <w:b/>
                <w:bCs/>
                <w:i/>
                <w:iCs/>
                <w:sz w:val="16"/>
                <w:szCs w:val="16"/>
              </w:rPr>
            </w:pPr>
          </w:p>
        </w:tc>
        <w:tc>
          <w:tcPr>
            <w:tcW w:w="14013" w:type="dxa"/>
            <w:gridSpan w:val="45"/>
            <w:tcBorders>
              <w:top w:val="single" w:sz="4" w:space="0" w:color="auto"/>
            </w:tcBorders>
            <w:noWrap/>
            <w:tcMar>
              <w:top w:w="18" w:type="dxa"/>
              <w:left w:w="18" w:type="dxa"/>
              <w:bottom w:w="0" w:type="dxa"/>
              <w:right w:w="18" w:type="dxa"/>
            </w:tcMar>
            <w:vAlign w:val="bottom"/>
          </w:tcPr>
          <w:p w14:paraId="4E2A7AAA" w14:textId="77777777" w:rsidR="005951BB" w:rsidRDefault="005951BB" w:rsidP="001E3790">
            <w:pPr>
              <w:rPr>
                <w:b/>
                <w:bCs/>
                <w:i/>
                <w:iCs/>
                <w:sz w:val="16"/>
                <w:szCs w:val="16"/>
              </w:rPr>
            </w:pPr>
            <w:r>
              <w:rPr>
                <w:b/>
                <w:bCs/>
                <w:i/>
                <w:iCs/>
                <w:sz w:val="16"/>
                <w:szCs w:val="16"/>
              </w:rPr>
              <w:t>Please tick in the relevant boxes where individual Programme Learning Outcomes are being assessed</w:t>
            </w:r>
          </w:p>
        </w:tc>
      </w:tr>
      <w:tr w:rsidR="005951BB" w14:paraId="07D65058" w14:textId="77777777" w:rsidTr="006A1DD0">
        <w:trPr>
          <w:gridAfter w:val="1"/>
          <w:wAfter w:w="32" w:type="dxa"/>
          <w:cantSplit/>
          <w:trHeight w:val="258"/>
        </w:trPr>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6939A6E0" w14:textId="77777777" w:rsidR="005951BB" w:rsidRDefault="005951BB" w:rsidP="001E3790">
            <w:pPr>
              <w:rPr>
                <w:b/>
                <w:bCs/>
                <w:iCs/>
              </w:rPr>
            </w:pPr>
            <w:r>
              <w:rPr>
                <w:b/>
                <w:bCs/>
                <w:iCs/>
              </w:rPr>
              <w:t>Level</w:t>
            </w:r>
          </w:p>
        </w:tc>
        <w:tc>
          <w:tcPr>
            <w:tcW w:w="803"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63C3C9B2" w14:textId="77777777" w:rsidR="005951BB" w:rsidRDefault="005951BB" w:rsidP="001E3790">
            <w:pPr>
              <w:rPr>
                <w:b/>
                <w:bCs/>
                <w:iCs/>
              </w:rPr>
            </w:pPr>
            <w:r>
              <w:rPr>
                <w:b/>
                <w:bCs/>
                <w:iCs/>
              </w:rPr>
              <w:t>Module Code</w:t>
            </w:r>
          </w:p>
        </w:tc>
        <w:tc>
          <w:tcPr>
            <w:tcW w:w="270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691DA833" w14:textId="77777777" w:rsidR="005951BB" w:rsidRDefault="005951BB" w:rsidP="001E3790">
            <w:pPr>
              <w:rPr>
                <w:b/>
                <w:bCs/>
                <w:iCs/>
              </w:rPr>
            </w:pPr>
            <w:r>
              <w:rPr>
                <w:b/>
                <w:bCs/>
                <w:iCs/>
              </w:rPr>
              <w:t>Module Title</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31CA9401" w14:textId="77777777" w:rsidR="005951BB" w:rsidRDefault="005951BB" w:rsidP="001E3790">
            <w:pPr>
              <w:rPr>
                <w:b/>
                <w:bCs/>
                <w:iCs/>
              </w:rPr>
            </w:pPr>
            <w:r>
              <w:rPr>
                <w:b/>
                <w:bCs/>
                <w:iCs/>
              </w:rPr>
              <w:t>Core (C), Compulsory (COMP) or Option (O)</w:t>
            </w:r>
          </w:p>
        </w:tc>
        <w:tc>
          <w:tcPr>
            <w:tcW w:w="496" w:type="dxa"/>
            <w:gridSpan w:val="2"/>
            <w:tcBorders>
              <w:top w:val="single" w:sz="4" w:space="0" w:color="auto"/>
              <w:left w:val="single" w:sz="4" w:space="0" w:color="auto"/>
              <w:bottom w:val="single" w:sz="4" w:space="0" w:color="auto"/>
              <w:right w:val="single" w:sz="4" w:space="0" w:color="auto"/>
            </w:tcBorders>
            <w:shd w:val="clear" w:color="auto" w:fill="E0E0E0"/>
          </w:tcPr>
          <w:p w14:paraId="439CBE48" w14:textId="77777777" w:rsidR="005951BB" w:rsidRDefault="005951BB" w:rsidP="001E3790">
            <w:pPr>
              <w:jc w:val="center"/>
              <w:rPr>
                <w:b/>
                <w:bCs/>
                <w:iCs/>
              </w:rPr>
            </w:pPr>
          </w:p>
        </w:tc>
        <w:tc>
          <w:tcPr>
            <w:tcW w:w="8518" w:type="dxa"/>
            <w:gridSpan w:val="3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6F3CBAC7" w14:textId="77777777" w:rsidR="005951BB" w:rsidRDefault="005951BB" w:rsidP="001E3790">
            <w:pPr>
              <w:jc w:val="center"/>
              <w:rPr>
                <w:b/>
                <w:bCs/>
                <w:iCs/>
              </w:rPr>
            </w:pPr>
            <w:r>
              <w:rPr>
                <w:b/>
                <w:bCs/>
                <w:iCs/>
              </w:rPr>
              <w:t>Programme Learning Outcomes</w:t>
            </w:r>
          </w:p>
        </w:tc>
      </w:tr>
      <w:tr w:rsidR="005951BB" w14:paraId="2022223A" w14:textId="77777777" w:rsidTr="006A1DD0">
        <w:trPr>
          <w:gridAfter w:val="1"/>
          <w:wAfter w:w="32" w:type="dxa"/>
          <w:cantSplit/>
          <w:trHeight w:val="782"/>
        </w:trPr>
        <w:tc>
          <w:tcPr>
            <w:tcW w:w="717" w:type="dxa"/>
            <w:gridSpan w:val="2"/>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43D4F0BF" w14:textId="77777777" w:rsidR="005951BB" w:rsidRDefault="005951BB" w:rsidP="001E3790">
            <w:pPr>
              <w:rPr>
                <w:b/>
                <w:bCs/>
              </w:rPr>
            </w:pPr>
          </w:p>
        </w:tc>
        <w:tc>
          <w:tcPr>
            <w:tcW w:w="803" w:type="dxa"/>
            <w:gridSpan w:val="2"/>
            <w:vMerge/>
            <w:tcBorders>
              <w:top w:val="single" w:sz="4" w:space="0" w:color="auto"/>
              <w:left w:val="single" w:sz="4" w:space="0" w:color="auto"/>
              <w:bottom w:val="single" w:sz="4" w:space="0" w:color="auto"/>
              <w:right w:val="single" w:sz="4" w:space="0" w:color="auto"/>
            </w:tcBorders>
            <w:shd w:val="clear" w:color="auto" w:fill="E0E0E0"/>
            <w:tcMar>
              <w:top w:w="18" w:type="dxa"/>
              <w:left w:w="18" w:type="dxa"/>
              <w:bottom w:w="0" w:type="dxa"/>
              <w:right w:w="18" w:type="dxa"/>
            </w:tcMar>
            <w:vAlign w:val="bottom"/>
          </w:tcPr>
          <w:p w14:paraId="5B24B2BE" w14:textId="77777777" w:rsidR="005951BB" w:rsidRDefault="005951BB" w:rsidP="001E3790">
            <w:pPr>
              <w:rPr>
                <w:b/>
                <w:bCs/>
              </w:rPr>
            </w:pPr>
          </w:p>
        </w:tc>
        <w:tc>
          <w:tcPr>
            <w:tcW w:w="2702" w:type="dxa"/>
            <w:vMerge/>
            <w:tcBorders>
              <w:top w:val="single" w:sz="4" w:space="0" w:color="auto"/>
              <w:left w:val="single" w:sz="4" w:space="0" w:color="auto"/>
              <w:bottom w:val="single" w:sz="4" w:space="0" w:color="auto"/>
              <w:right w:val="single" w:sz="4" w:space="0" w:color="auto"/>
            </w:tcBorders>
            <w:shd w:val="clear" w:color="auto" w:fill="E0E0E0"/>
            <w:tcMar>
              <w:top w:w="18" w:type="dxa"/>
              <w:left w:w="18" w:type="dxa"/>
              <w:bottom w:w="0" w:type="dxa"/>
              <w:right w:w="18" w:type="dxa"/>
            </w:tcMar>
            <w:vAlign w:val="bottom"/>
          </w:tcPr>
          <w:p w14:paraId="29E9F752" w14:textId="77777777" w:rsidR="005951BB" w:rsidRDefault="005951BB" w:rsidP="001E3790">
            <w:pPr>
              <w:rPr>
                <w:b/>
                <w:bCs/>
              </w:rPr>
            </w:pPr>
          </w:p>
        </w:tc>
        <w:tc>
          <w:tcPr>
            <w:tcW w:w="1255" w:type="dxa"/>
            <w:vMerge/>
            <w:tcBorders>
              <w:top w:val="single" w:sz="4" w:space="0" w:color="auto"/>
              <w:left w:val="single" w:sz="4" w:space="0" w:color="auto"/>
              <w:bottom w:val="single" w:sz="4" w:space="0" w:color="auto"/>
              <w:right w:val="single" w:sz="4" w:space="0" w:color="auto"/>
            </w:tcBorders>
            <w:shd w:val="clear" w:color="auto" w:fill="E0E0E0"/>
            <w:tcMar>
              <w:top w:w="18" w:type="dxa"/>
              <w:left w:w="18" w:type="dxa"/>
              <w:bottom w:w="0" w:type="dxa"/>
              <w:right w:w="18" w:type="dxa"/>
            </w:tcMar>
            <w:vAlign w:val="bottom"/>
          </w:tcPr>
          <w:p w14:paraId="0FC1C588" w14:textId="77777777" w:rsidR="005951BB" w:rsidRDefault="005951BB" w:rsidP="001E3790">
            <w:pPr>
              <w:rPr>
                <w:b/>
                <w:bCs/>
              </w:rPr>
            </w:pPr>
          </w:p>
        </w:tc>
        <w:tc>
          <w:tcPr>
            <w:tcW w:w="2407" w:type="dxa"/>
            <w:gridSpan w:val="10"/>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7C3A37D" w14:textId="77777777" w:rsidR="005951BB" w:rsidRDefault="005951BB" w:rsidP="001E3790">
            <w:pPr>
              <w:jc w:val="center"/>
              <w:rPr>
                <w:rFonts w:cs="Arial"/>
                <w:b/>
              </w:rPr>
            </w:pPr>
            <w:r>
              <w:rPr>
                <w:rFonts w:cs="Arial"/>
                <w:b/>
              </w:rPr>
              <w:t>Knowledge and understanding</w:t>
            </w:r>
          </w:p>
        </w:tc>
        <w:tc>
          <w:tcPr>
            <w:tcW w:w="501" w:type="dxa"/>
            <w:gridSpan w:val="4"/>
            <w:tcBorders>
              <w:top w:val="single" w:sz="4" w:space="0" w:color="auto"/>
              <w:left w:val="nil"/>
              <w:bottom w:val="single" w:sz="4" w:space="0" w:color="auto"/>
              <w:right w:val="nil"/>
            </w:tcBorders>
            <w:shd w:val="clear" w:color="auto" w:fill="E0E0E0"/>
            <w:noWrap/>
            <w:tcMar>
              <w:top w:w="18" w:type="dxa"/>
              <w:left w:w="18" w:type="dxa"/>
              <w:bottom w:w="0" w:type="dxa"/>
              <w:right w:w="18" w:type="dxa"/>
            </w:tcMar>
          </w:tcPr>
          <w:p w14:paraId="4763A4E9" w14:textId="77777777" w:rsidR="005951BB" w:rsidRDefault="005951BB" w:rsidP="001E3790">
            <w:pPr>
              <w:jc w:val="center"/>
              <w:rPr>
                <w:rFonts w:cs="Arial"/>
                <w:b/>
              </w:rPr>
            </w:pPr>
          </w:p>
        </w:tc>
        <w:tc>
          <w:tcPr>
            <w:tcW w:w="1910" w:type="dxa"/>
            <w:gridSpan w:val="8"/>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54BA68D1" w14:textId="77777777" w:rsidR="005951BB" w:rsidRDefault="005951BB" w:rsidP="001E3790">
            <w:pPr>
              <w:jc w:val="center"/>
              <w:rPr>
                <w:rFonts w:cs="Arial"/>
                <w:b/>
              </w:rPr>
            </w:pPr>
            <w:r>
              <w:rPr>
                <w:rFonts w:cs="Arial"/>
                <w:b/>
              </w:rPr>
              <w:t>Subject-specific Skills</w:t>
            </w:r>
          </w:p>
        </w:tc>
        <w:tc>
          <w:tcPr>
            <w:tcW w:w="1900" w:type="dxa"/>
            <w:gridSpan w:val="8"/>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0E540287" w14:textId="77777777" w:rsidR="005951BB" w:rsidRDefault="005951BB" w:rsidP="001E3790">
            <w:pPr>
              <w:jc w:val="center"/>
              <w:rPr>
                <w:rFonts w:cs="Arial"/>
                <w:b/>
              </w:rPr>
            </w:pPr>
            <w:r>
              <w:rPr>
                <w:rFonts w:cs="Arial"/>
                <w:b/>
              </w:rPr>
              <w:t>Thinking Skills</w:t>
            </w:r>
          </w:p>
        </w:tc>
        <w:tc>
          <w:tcPr>
            <w:tcW w:w="2296" w:type="dxa"/>
            <w:gridSpan w:val="10"/>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7F1BE66" w14:textId="77777777" w:rsidR="005951BB" w:rsidRDefault="005951BB" w:rsidP="001E3790">
            <w:pPr>
              <w:jc w:val="center"/>
              <w:rPr>
                <w:rFonts w:cs="Arial"/>
                <w:b/>
              </w:rPr>
            </w:pPr>
            <w:r>
              <w:rPr>
                <w:rFonts w:cs="Arial"/>
                <w:b/>
              </w:rPr>
              <w:t>Other skills relevant to employability and personal development</w:t>
            </w:r>
          </w:p>
        </w:tc>
      </w:tr>
      <w:tr w:rsidR="006A1DD0" w:rsidRPr="005A4390" w14:paraId="4328E15A" w14:textId="77777777" w:rsidTr="006A1DD0">
        <w:trPr>
          <w:gridAfter w:val="1"/>
          <w:wAfter w:w="32" w:type="dxa"/>
          <w:trHeight w:val="257"/>
        </w:trPr>
        <w:tc>
          <w:tcPr>
            <w:tcW w:w="717" w:type="dxa"/>
            <w:gridSpan w:val="2"/>
            <w:tcBorders>
              <w:bottom w:val="single" w:sz="4" w:space="0" w:color="auto"/>
            </w:tcBorders>
            <w:noWrap/>
            <w:tcMar>
              <w:top w:w="18" w:type="dxa"/>
              <w:left w:w="18" w:type="dxa"/>
              <w:bottom w:w="0" w:type="dxa"/>
              <w:right w:w="18" w:type="dxa"/>
            </w:tcMar>
            <w:vAlign w:val="center"/>
          </w:tcPr>
          <w:p w14:paraId="5887D65F" w14:textId="77777777" w:rsidR="005951BB" w:rsidRPr="005A4390" w:rsidRDefault="005951BB" w:rsidP="001E3790">
            <w:pPr>
              <w:rPr>
                <w:rFonts w:cs="Arial"/>
              </w:rPr>
            </w:pPr>
          </w:p>
        </w:tc>
        <w:tc>
          <w:tcPr>
            <w:tcW w:w="803" w:type="dxa"/>
            <w:gridSpan w:val="2"/>
            <w:tcBorders>
              <w:bottom w:val="single" w:sz="4" w:space="0" w:color="auto"/>
            </w:tcBorders>
            <w:tcMar>
              <w:top w:w="18" w:type="dxa"/>
              <w:left w:w="18" w:type="dxa"/>
              <w:bottom w:w="0" w:type="dxa"/>
              <w:right w:w="18" w:type="dxa"/>
            </w:tcMar>
            <w:vAlign w:val="center"/>
          </w:tcPr>
          <w:p w14:paraId="6E37E967" w14:textId="77777777" w:rsidR="005951BB" w:rsidRPr="005A4390" w:rsidRDefault="005951BB" w:rsidP="001E3790">
            <w:pPr>
              <w:rPr>
                <w:rFonts w:ascii="Times New Roman" w:hAnsi="Times New Roman"/>
              </w:rPr>
            </w:pPr>
          </w:p>
        </w:tc>
        <w:tc>
          <w:tcPr>
            <w:tcW w:w="2702" w:type="dxa"/>
            <w:tcBorders>
              <w:bottom w:val="single" w:sz="4" w:space="0" w:color="auto"/>
            </w:tcBorders>
            <w:tcMar>
              <w:top w:w="18" w:type="dxa"/>
              <w:left w:w="18" w:type="dxa"/>
              <w:bottom w:w="0" w:type="dxa"/>
              <w:right w:w="18" w:type="dxa"/>
            </w:tcMar>
            <w:vAlign w:val="center"/>
          </w:tcPr>
          <w:p w14:paraId="72020E06" w14:textId="77777777" w:rsidR="005951BB" w:rsidRPr="005A4390" w:rsidRDefault="005951BB" w:rsidP="001E3790">
            <w:pPr>
              <w:rPr>
                <w:rFonts w:ascii="Times New Roman" w:hAnsi="Times New Roman"/>
              </w:rPr>
            </w:pPr>
          </w:p>
        </w:tc>
        <w:tc>
          <w:tcPr>
            <w:tcW w:w="1255" w:type="dxa"/>
            <w:tcBorders>
              <w:bottom w:val="single" w:sz="4" w:space="0" w:color="auto"/>
              <w:right w:val="single" w:sz="4" w:space="0" w:color="auto"/>
            </w:tcBorders>
            <w:tcMar>
              <w:top w:w="18" w:type="dxa"/>
              <w:left w:w="18" w:type="dxa"/>
              <w:bottom w:w="0" w:type="dxa"/>
              <w:right w:w="18" w:type="dxa"/>
            </w:tcMar>
            <w:vAlign w:val="center"/>
          </w:tcPr>
          <w:p w14:paraId="53E0F4E3" w14:textId="77777777" w:rsidR="005951BB" w:rsidRPr="005A4390" w:rsidRDefault="005951BB" w:rsidP="001E3790">
            <w:pPr>
              <w:rPr>
                <w:rFonts w:cs="Arial"/>
              </w:rPr>
            </w:pPr>
          </w:p>
        </w:tc>
        <w:tc>
          <w:tcPr>
            <w:tcW w:w="496"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781F9A47" w14:textId="77777777" w:rsidR="005951BB" w:rsidRPr="005A4390" w:rsidRDefault="005951BB" w:rsidP="001E3790">
            <w:pPr>
              <w:jc w:val="center"/>
              <w:rPr>
                <w:rFonts w:cs="Arial"/>
              </w:rPr>
            </w:pPr>
            <w:r w:rsidRPr="005A4390">
              <w:rPr>
                <w:rFonts w:cs="Arial"/>
              </w:rPr>
              <w:t>A1</w:t>
            </w:r>
          </w:p>
        </w:tc>
        <w:tc>
          <w:tcPr>
            <w:tcW w:w="504"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F6E929F" w14:textId="77777777" w:rsidR="005951BB" w:rsidRPr="005A4390" w:rsidRDefault="005951BB" w:rsidP="001E3790">
            <w:pPr>
              <w:jc w:val="center"/>
              <w:rPr>
                <w:rFonts w:cs="Arial"/>
              </w:rPr>
            </w:pPr>
            <w:r w:rsidRPr="005A4390">
              <w:rPr>
                <w:rFonts w:cs="Arial"/>
              </w:rPr>
              <w:t>A2</w:t>
            </w:r>
          </w:p>
        </w:tc>
        <w:tc>
          <w:tcPr>
            <w:tcW w:w="404"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FFBCF46" w14:textId="77777777" w:rsidR="005951BB" w:rsidRPr="005A4390" w:rsidRDefault="005951BB" w:rsidP="001E3790">
            <w:pPr>
              <w:jc w:val="center"/>
              <w:rPr>
                <w:rFonts w:cs="Arial"/>
              </w:rPr>
            </w:pPr>
            <w:r w:rsidRPr="005A4390">
              <w:rPr>
                <w:rFonts w:cs="Arial"/>
              </w:rPr>
              <w:t>A3</w:t>
            </w:r>
          </w:p>
        </w:tc>
        <w:tc>
          <w:tcPr>
            <w:tcW w:w="502"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A4BB7D2" w14:textId="77777777" w:rsidR="005951BB" w:rsidRPr="005A4390" w:rsidRDefault="005951BB" w:rsidP="001E3790">
            <w:pPr>
              <w:jc w:val="center"/>
              <w:rPr>
                <w:rFonts w:cs="Arial"/>
              </w:rPr>
            </w:pPr>
            <w:r w:rsidRPr="005A4390">
              <w:rPr>
                <w:rFonts w:cs="Arial"/>
              </w:rPr>
              <w:t>A4</w:t>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5D7FC2F" w14:textId="77777777" w:rsidR="005951BB" w:rsidRPr="005A4390" w:rsidRDefault="005951BB" w:rsidP="001E3790">
            <w:pPr>
              <w:jc w:val="center"/>
              <w:rPr>
                <w:rFonts w:cs="Arial"/>
              </w:rPr>
            </w:pPr>
            <w:r w:rsidRPr="005A4390">
              <w:rPr>
                <w:rFonts w:cs="Arial"/>
              </w:rPr>
              <w:t>A5</w:t>
            </w:r>
          </w:p>
        </w:tc>
        <w:tc>
          <w:tcPr>
            <w:tcW w:w="401"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09F26B86" w14:textId="77777777" w:rsidR="005951BB" w:rsidRPr="005A4390" w:rsidRDefault="005951BB" w:rsidP="001E3790">
            <w:pPr>
              <w:jc w:val="center"/>
              <w:rPr>
                <w:rFonts w:cs="Arial"/>
              </w:rPr>
            </w:pPr>
            <w:r w:rsidRPr="005A4390">
              <w:rPr>
                <w:rFonts w:cs="Arial"/>
              </w:rPr>
              <w:t>B1</w:t>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4139BFE" w14:textId="77777777" w:rsidR="005951BB" w:rsidRPr="005A4390" w:rsidRDefault="005951BB" w:rsidP="001E3790">
            <w:pPr>
              <w:jc w:val="center"/>
              <w:rPr>
                <w:rFonts w:cs="Arial"/>
              </w:rPr>
            </w:pPr>
            <w:r w:rsidRPr="005A4390">
              <w:rPr>
                <w:rFonts w:cs="Arial"/>
              </w:rPr>
              <w:t>B2</w:t>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F542E78" w14:textId="77777777" w:rsidR="005951BB" w:rsidRPr="005A4390" w:rsidRDefault="005951BB" w:rsidP="001E3790">
            <w:pPr>
              <w:jc w:val="center"/>
              <w:rPr>
                <w:rFonts w:cs="Arial"/>
              </w:rPr>
            </w:pPr>
            <w:r w:rsidRPr="005A4390">
              <w:rPr>
                <w:rFonts w:cs="Arial"/>
              </w:rPr>
              <w:t>B3</w:t>
            </w:r>
          </w:p>
        </w:tc>
        <w:tc>
          <w:tcPr>
            <w:tcW w:w="502"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cPr>
          <w:p w14:paraId="0B87B193" w14:textId="77777777" w:rsidR="005951BB" w:rsidRPr="005A4390" w:rsidRDefault="005951BB" w:rsidP="001E3790">
            <w:pPr>
              <w:jc w:val="center"/>
              <w:rPr>
                <w:rFonts w:cs="Arial"/>
              </w:rPr>
            </w:pPr>
            <w:r>
              <w:rPr>
                <w:rFonts w:cs="Arial"/>
              </w:rPr>
              <w:t>B4</w:t>
            </w:r>
          </w:p>
        </w:tc>
        <w:tc>
          <w:tcPr>
            <w:tcW w:w="501" w:type="dxa"/>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6FB4112B" w14:textId="77777777" w:rsidR="005951BB" w:rsidRPr="005A4390" w:rsidRDefault="005951BB" w:rsidP="001E3790">
            <w:pPr>
              <w:jc w:val="center"/>
              <w:rPr>
                <w:rFonts w:cs="Arial"/>
              </w:rPr>
            </w:pPr>
            <w:r>
              <w:rPr>
                <w:rFonts w:cs="Arial"/>
              </w:rPr>
              <w:t>B5</w:t>
            </w:r>
          </w:p>
        </w:tc>
        <w:tc>
          <w:tcPr>
            <w:tcW w:w="401"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A03845F" w14:textId="77777777" w:rsidR="005951BB" w:rsidRPr="005A4390" w:rsidRDefault="005951BB" w:rsidP="001E3790">
            <w:pPr>
              <w:jc w:val="center"/>
              <w:rPr>
                <w:rFonts w:cs="Arial"/>
              </w:rPr>
            </w:pPr>
            <w:r w:rsidRPr="005A4390">
              <w:rPr>
                <w:rFonts w:cs="Arial"/>
              </w:rPr>
              <w:t>C1</w:t>
            </w:r>
          </w:p>
        </w:tc>
        <w:tc>
          <w:tcPr>
            <w:tcW w:w="500"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23FA2421" w14:textId="77777777" w:rsidR="005951BB" w:rsidRPr="005A4390" w:rsidRDefault="005951BB" w:rsidP="001E3790">
            <w:pPr>
              <w:jc w:val="center"/>
              <w:rPr>
                <w:rFonts w:cs="Arial"/>
              </w:rPr>
            </w:pPr>
            <w:r w:rsidRPr="005A4390">
              <w:rPr>
                <w:rFonts w:cs="Arial"/>
              </w:rPr>
              <w:t>C2</w:t>
            </w:r>
          </w:p>
        </w:tc>
        <w:tc>
          <w:tcPr>
            <w:tcW w:w="500"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4E48C3E1" w14:textId="77777777" w:rsidR="005951BB" w:rsidRPr="005A4390" w:rsidRDefault="005951BB" w:rsidP="001E3790">
            <w:pPr>
              <w:jc w:val="center"/>
              <w:rPr>
                <w:rFonts w:cs="Arial"/>
              </w:rPr>
            </w:pPr>
            <w:r w:rsidRPr="005A4390">
              <w:rPr>
                <w:rFonts w:cs="Arial"/>
              </w:rPr>
              <w:t>C3</w:t>
            </w:r>
          </w:p>
        </w:tc>
        <w:tc>
          <w:tcPr>
            <w:tcW w:w="499"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88F69ED" w14:textId="77777777" w:rsidR="005951BB" w:rsidRPr="005A4390" w:rsidRDefault="005951BB" w:rsidP="001E3790">
            <w:pPr>
              <w:jc w:val="center"/>
              <w:rPr>
                <w:rFonts w:cs="Arial"/>
              </w:rPr>
            </w:pPr>
            <w:r w:rsidRPr="005A4390">
              <w:rPr>
                <w:rFonts w:cs="Arial"/>
              </w:rPr>
              <w:t>C4</w:t>
            </w:r>
          </w:p>
        </w:tc>
        <w:tc>
          <w:tcPr>
            <w:tcW w:w="400"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10DF851D" w14:textId="77777777" w:rsidR="005951BB" w:rsidRPr="005A4390" w:rsidRDefault="005951BB" w:rsidP="001E3790">
            <w:pPr>
              <w:jc w:val="center"/>
              <w:rPr>
                <w:rFonts w:cs="Arial"/>
              </w:rPr>
            </w:pPr>
            <w:r w:rsidRPr="005A4390">
              <w:rPr>
                <w:rFonts w:cs="Arial"/>
              </w:rPr>
              <w:t>D1</w:t>
            </w:r>
          </w:p>
        </w:tc>
        <w:tc>
          <w:tcPr>
            <w:tcW w:w="499"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6A025F1B" w14:textId="77777777" w:rsidR="005951BB" w:rsidRPr="005A4390" w:rsidRDefault="005951BB" w:rsidP="001E3790">
            <w:pPr>
              <w:jc w:val="center"/>
              <w:rPr>
                <w:rFonts w:cs="Arial"/>
              </w:rPr>
            </w:pPr>
            <w:r w:rsidRPr="005A4390">
              <w:rPr>
                <w:rFonts w:cs="Arial"/>
              </w:rPr>
              <w:t>D2</w:t>
            </w:r>
          </w:p>
        </w:tc>
        <w:tc>
          <w:tcPr>
            <w:tcW w:w="499"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78078A23" w14:textId="77777777" w:rsidR="005951BB" w:rsidRPr="005A4390" w:rsidRDefault="005951BB" w:rsidP="001E3790">
            <w:pPr>
              <w:jc w:val="center"/>
              <w:rPr>
                <w:rFonts w:cs="Arial"/>
              </w:rPr>
            </w:pPr>
            <w:r w:rsidRPr="005A4390">
              <w:rPr>
                <w:rFonts w:cs="Arial"/>
              </w:rPr>
              <w:t>D3</w:t>
            </w:r>
          </w:p>
        </w:tc>
        <w:tc>
          <w:tcPr>
            <w:tcW w:w="400" w:type="dxa"/>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544B602B" w14:textId="77777777" w:rsidR="005951BB" w:rsidRPr="005A4390" w:rsidRDefault="005951BB" w:rsidP="001E3790">
            <w:pPr>
              <w:jc w:val="center"/>
              <w:rPr>
                <w:rFonts w:cs="Arial"/>
              </w:rPr>
            </w:pPr>
            <w:r w:rsidRPr="005A4390">
              <w:rPr>
                <w:rFonts w:cs="Arial"/>
              </w:rPr>
              <w:t>D4</w:t>
            </w:r>
          </w:p>
        </w:tc>
        <w:tc>
          <w:tcPr>
            <w:tcW w:w="498" w:type="dxa"/>
            <w:gridSpan w:val="2"/>
            <w:tcBorders>
              <w:top w:val="single" w:sz="4" w:space="0" w:color="auto"/>
              <w:left w:val="nil"/>
              <w:bottom w:val="single" w:sz="4" w:space="0" w:color="auto"/>
              <w:right w:val="single" w:sz="4" w:space="0" w:color="auto"/>
            </w:tcBorders>
            <w:vAlign w:val="center"/>
          </w:tcPr>
          <w:p w14:paraId="6AB52A69" w14:textId="77777777" w:rsidR="005951BB" w:rsidRPr="005A4390" w:rsidRDefault="005951BB" w:rsidP="001E3790">
            <w:pPr>
              <w:jc w:val="center"/>
              <w:rPr>
                <w:rFonts w:cs="Arial"/>
              </w:rPr>
            </w:pPr>
            <w:r w:rsidRPr="005A4390">
              <w:rPr>
                <w:rFonts w:cs="Arial"/>
              </w:rPr>
              <w:t>D5</w:t>
            </w:r>
          </w:p>
        </w:tc>
      </w:tr>
      <w:tr w:rsidR="006A1DD0" w14:paraId="48EBA27A" w14:textId="77777777" w:rsidTr="006A1DD0">
        <w:trPr>
          <w:gridAfter w:val="1"/>
          <w:wAfter w:w="32" w:type="dxa"/>
          <w:trHeight w:val="257"/>
        </w:trPr>
        <w:tc>
          <w:tcPr>
            <w:tcW w:w="717" w:type="dxa"/>
            <w:gridSpan w:val="2"/>
            <w:vMerge w:val="restart"/>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125A000E" w14:textId="77777777" w:rsidR="005951BB" w:rsidRDefault="005951BB" w:rsidP="001E3790">
            <w:pPr>
              <w:ind w:left="113" w:right="113"/>
              <w:jc w:val="center"/>
              <w:rPr>
                <w:rFonts w:cs="Arial"/>
                <w:b/>
              </w:rPr>
            </w:pPr>
            <w:r>
              <w:rPr>
                <w:rFonts w:cs="Arial"/>
                <w:b/>
              </w:rPr>
              <w:t>LEVEL 6</w:t>
            </w: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21C0E211" w14:textId="77777777" w:rsidR="005951BB" w:rsidRPr="003D4D84" w:rsidRDefault="005951BB" w:rsidP="001E3790">
            <w:pPr>
              <w:rPr>
                <w:sz w:val="18"/>
                <w:szCs w:val="18"/>
                <w:lang w:val="de-DE"/>
              </w:rPr>
            </w:pPr>
            <w:r w:rsidRPr="003D4D84">
              <w:rPr>
                <w:sz w:val="18"/>
                <w:szCs w:val="18"/>
                <w:lang w:val="de-DE"/>
              </w:rPr>
              <w:t xml:space="preserve">FV3001 </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7FAD7CDD" w14:textId="77777777" w:rsidR="005951BB" w:rsidRPr="003D4D84" w:rsidRDefault="005951BB" w:rsidP="001E3790">
            <w:pPr>
              <w:rPr>
                <w:rFonts w:cs="Arial"/>
                <w:sz w:val="18"/>
                <w:szCs w:val="18"/>
              </w:rPr>
            </w:pPr>
            <w:r w:rsidRPr="003D4D84">
              <w:rPr>
                <w:rFonts w:cs="Arial"/>
                <w:sz w:val="18"/>
                <w:szCs w:val="18"/>
              </w:rPr>
              <w:t>Enclosure Fire Dynamics</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D9C308F"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BFFA49C" w14:textId="77777777" w:rsidR="005951BB" w:rsidRPr="00230137" w:rsidRDefault="005951BB" w:rsidP="001E3790">
            <w:pPr>
              <w:jc w:val="center"/>
              <w:rPr>
                <w:rFonts w:cs="Arial"/>
                <w:sz w:val="16"/>
                <w:szCs w:val="16"/>
              </w:rPr>
            </w:pP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95AB32A" w14:textId="77777777" w:rsidR="005951BB" w:rsidRPr="00230137" w:rsidRDefault="005951BB" w:rsidP="001E3790">
            <w:pPr>
              <w:jc w:val="center"/>
              <w:rPr>
                <w:rFonts w:cs="Arial"/>
                <w:sz w:val="16"/>
                <w:szCs w:val="16"/>
              </w:rPr>
            </w:pPr>
            <w:r w:rsidRPr="00230137">
              <w:rPr>
                <w:rFonts w:cs="Arial"/>
              </w:rPr>
              <w:sym w:font="Wingdings" w:char="F0FC"/>
            </w: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7981876"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0EF6EA4"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C744227"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31A8AF7"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C51F36F"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EF4AAAA" w14:textId="77777777" w:rsidR="005951BB" w:rsidRPr="00230137" w:rsidRDefault="005951BB" w:rsidP="001E3790">
            <w:pPr>
              <w:jc w:val="center"/>
              <w:rPr>
                <w:rFonts w:cs="Arial"/>
                <w:sz w:val="16"/>
                <w:szCs w:val="16"/>
              </w:rPr>
            </w:pPr>
            <w:r w:rsidRPr="00230137">
              <w:rPr>
                <w:rFonts w:cs="Arial"/>
              </w:rPr>
              <w:sym w:font="Wingdings" w:char="F0FC"/>
            </w: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5B43FE38" w14:textId="77777777" w:rsidR="005951BB" w:rsidRPr="00EF6BC6" w:rsidRDefault="005951BB" w:rsidP="001E3790">
            <w:pPr>
              <w:jc w:val="cente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A7C889A"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691691D"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37A7053"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B34047B"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59CC4D7"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A384400"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B9569F3"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E0E60BA"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8A1840E"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5753E7AC" w14:textId="77777777" w:rsidR="005951BB" w:rsidRPr="00230137" w:rsidRDefault="005951BB" w:rsidP="001E3790">
            <w:pPr>
              <w:jc w:val="center"/>
              <w:rPr>
                <w:rFonts w:cs="Arial"/>
                <w:sz w:val="16"/>
                <w:szCs w:val="16"/>
              </w:rPr>
            </w:pPr>
          </w:p>
        </w:tc>
      </w:tr>
      <w:tr w:rsidR="006A1DD0" w14:paraId="77295C09"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12C4F8DE"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298C0842" w14:textId="77777777" w:rsidR="005951BB" w:rsidRPr="003D4D84" w:rsidRDefault="005951BB" w:rsidP="001E3790">
            <w:pPr>
              <w:rPr>
                <w:sz w:val="18"/>
                <w:szCs w:val="18"/>
                <w:lang w:val="de-DE"/>
              </w:rPr>
            </w:pPr>
            <w:r w:rsidRPr="003D4D84">
              <w:rPr>
                <w:sz w:val="18"/>
                <w:szCs w:val="18"/>
                <w:lang w:val="de-DE"/>
              </w:rPr>
              <w:t>FV3002</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7C259ADF" w14:textId="77777777" w:rsidR="005951BB" w:rsidRPr="003D4D84" w:rsidRDefault="005951BB" w:rsidP="001E3790">
            <w:pPr>
              <w:rPr>
                <w:rFonts w:cs="Arial"/>
                <w:sz w:val="18"/>
                <w:szCs w:val="18"/>
              </w:rPr>
            </w:pPr>
            <w:r w:rsidRPr="003D4D84">
              <w:rPr>
                <w:rFonts w:cs="Arial"/>
                <w:sz w:val="18"/>
                <w:szCs w:val="18"/>
              </w:rPr>
              <w:t>Fire Protection Engineering</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9B3677B"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295A6F0"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2320314" w14:textId="77777777" w:rsidR="005951BB" w:rsidRPr="00230137" w:rsidRDefault="005951BB" w:rsidP="001E3790">
            <w:pPr>
              <w:jc w:val="center"/>
              <w:rPr>
                <w:rFonts w:cs="Arial"/>
                <w:sz w:val="16"/>
                <w:szCs w:val="16"/>
              </w:rPr>
            </w:pPr>
            <w:r w:rsidRPr="00230137">
              <w:rPr>
                <w:rFonts w:cs="Arial"/>
              </w:rPr>
              <w:sym w:font="Wingdings" w:char="F0FC"/>
            </w: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3ACF175"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CB7E227"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56BEB66"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832A45C"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9D84460"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8C3E089"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5D898A16" w14:textId="77777777" w:rsidR="005951BB" w:rsidRPr="00EF6BC6" w:rsidRDefault="005951BB" w:rsidP="001E3790">
            <w:pPr>
              <w:jc w:val="cente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0834F2E"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8813B60"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0CFBD67"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CA1CA18"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5D2E4F8"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6A6C74C"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7389A36"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180B6CD"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1F19E41"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0D50FDE8" w14:textId="77777777" w:rsidR="005951BB" w:rsidRPr="00230137" w:rsidRDefault="005951BB" w:rsidP="001E3790">
            <w:pPr>
              <w:jc w:val="center"/>
              <w:rPr>
                <w:rFonts w:cs="Arial"/>
                <w:sz w:val="16"/>
                <w:szCs w:val="16"/>
              </w:rPr>
            </w:pPr>
          </w:p>
        </w:tc>
      </w:tr>
      <w:tr w:rsidR="006A1DD0" w14:paraId="561E5F7D"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08BCAC4D"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492AB028" w14:textId="113FA75D" w:rsidR="005951BB" w:rsidRPr="003D4D84" w:rsidRDefault="00104C41" w:rsidP="001E3790">
            <w:pPr>
              <w:rPr>
                <w:sz w:val="18"/>
                <w:szCs w:val="18"/>
              </w:rPr>
            </w:pPr>
            <w:r>
              <w:rPr>
                <w:sz w:val="18"/>
                <w:szCs w:val="18"/>
              </w:rPr>
              <w:t>FV3101</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05B4D27D" w14:textId="28BEC9D7" w:rsidR="005951BB" w:rsidRPr="003D4D84" w:rsidRDefault="00104C41" w:rsidP="001E3790">
            <w:pPr>
              <w:rPr>
                <w:rFonts w:cs="Arial"/>
                <w:sz w:val="18"/>
                <w:szCs w:val="18"/>
              </w:rPr>
            </w:pPr>
            <w:r>
              <w:rPr>
                <w:rFonts w:cs="Arial"/>
                <w:sz w:val="18"/>
                <w:szCs w:val="18"/>
              </w:rPr>
              <w:t>Strategic Risk Decision</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04FBC4BA"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9B6D9B4" w14:textId="77777777" w:rsidR="005951BB" w:rsidRPr="00230137" w:rsidRDefault="005951BB" w:rsidP="001E3790">
            <w:pPr>
              <w:jc w:val="center"/>
              <w:rPr>
                <w:rFonts w:cs="Arial"/>
                <w:sz w:val="16"/>
                <w:szCs w:val="16"/>
              </w:rPr>
            </w:pP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6CAA8D5"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7BBB013" w14:textId="77777777" w:rsidR="005951BB" w:rsidRPr="00230137" w:rsidRDefault="005951BB" w:rsidP="001E3790">
            <w:pPr>
              <w:jc w:val="center"/>
              <w:rPr>
                <w:rFonts w:cs="Arial"/>
                <w:sz w:val="16"/>
                <w:szCs w:val="16"/>
              </w:rPr>
            </w:pPr>
            <w:r w:rsidRPr="00230137">
              <w:rPr>
                <w:rFonts w:cs="Arial"/>
              </w:rPr>
              <w:sym w:font="Wingdings" w:char="F0FC"/>
            </w: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65E8152"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2941E60"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75E1ED2"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0D11EE1"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19A673E"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5B7796A1"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5DA87EA" w14:textId="77777777" w:rsidR="005951BB" w:rsidRPr="00EF6BC6" w:rsidRDefault="005951BB" w:rsidP="001E3790">
            <w:pPr>
              <w:jc w:val="center"/>
              <w:rPr>
                <w:sz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B9CE549" w14:textId="77777777" w:rsidR="005951BB" w:rsidRDefault="005951BB" w:rsidP="001E3790">
            <w:pPr>
              <w:jc w:val="center"/>
            </w:pPr>
            <w:r w:rsidRPr="00F64A9C">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D151416" w14:textId="77777777" w:rsidR="005951BB" w:rsidRDefault="005951BB" w:rsidP="001E3790">
            <w:pPr>
              <w:jc w:val="cente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CB05F7E" w14:textId="77777777" w:rsidR="005951BB" w:rsidRDefault="005951BB" w:rsidP="001E3790">
            <w:pPr>
              <w:jc w:val="center"/>
            </w:pPr>
            <w:r w:rsidRPr="00F64A9C">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54C33E6" w14:textId="77777777" w:rsidR="005951BB" w:rsidRPr="00EF6BC6" w:rsidRDefault="005951BB" w:rsidP="001E3790">
            <w:pPr>
              <w:jc w:val="cente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76FD133" w14:textId="77777777" w:rsidR="005951BB" w:rsidRPr="00EF6BC6" w:rsidRDefault="005951BB" w:rsidP="001E3790">
            <w:pPr>
              <w:jc w:val="center"/>
              <w:rPr>
                <w:sz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7B978C7" w14:textId="77777777" w:rsidR="005951BB" w:rsidRDefault="005951BB" w:rsidP="001E3790">
            <w:pPr>
              <w:jc w:val="center"/>
            </w:pPr>
            <w:r w:rsidRPr="00707745">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15B4FAC" w14:textId="77777777" w:rsidR="005951BB" w:rsidRPr="00EF6BC6" w:rsidRDefault="005951BB" w:rsidP="001E3790">
            <w:pPr>
              <w:jc w:val="cente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70C4A1C" w14:textId="77777777" w:rsidR="005951BB" w:rsidRPr="00230137" w:rsidRDefault="005951BB" w:rsidP="001E3790">
            <w:pPr>
              <w:jc w:val="center"/>
              <w:rPr>
                <w:rFonts w:cs="Arial"/>
                <w:sz w:val="16"/>
                <w:szCs w:val="16"/>
              </w:rPr>
            </w:pPr>
            <w:r w:rsidRPr="00230137">
              <w:rPr>
                <w:rFonts w:cs="Arial"/>
              </w:rPr>
              <w:sym w:font="Wingdings" w:char="F0FC"/>
            </w:r>
          </w:p>
        </w:tc>
        <w:tc>
          <w:tcPr>
            <w:tcW w:w="498" w:type="dxa"/>
            <w:gridSpan w:val="2"/>
            <w:tcBorders>
              <w:top w:val="nil"/>
              <w:left w:val="nil"/>
              <w:bottom w:val="single" w:sz="4" w:space="0" w:color="auto"/>
              <w:right w:val="single" w:sz="4" w:space="0" w:color="auto"/>
            </w:tcBorders>
            <w:vAlign w:val="center"/>
          </w:tcPr>
          <w:p w14:paraId="4D83D8BB" w14:textId="77777777" w:rsidR="005951BB" w:rsidRPr="00230137" w:rsidRDefault="005951BB" w:rsidP="001E3790">
            <w:pPr>
              <w:jc w:val="center"/>
              <w:rPr>
                <w:rFonts w:cs="Arial"/>
                <w:sz w:val="16"/>
                <w:szCs w:val="16"/>
              </w:rPr>
            </w:pPr>
          </w:p>
        </w:tc>
      </w:tr>
      <w:tr w:rsidR="006A1DD0" w14:paraId="50C599B7"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66422B47"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13834013" w14:textId="77777777" w:rsidR="005951BB" w:rsidRPr="00E06C1D" w:rsidRDefault="005951BB" w:rsidP="001E3790">
            <w:pPr>
              <w:rPr>
                <w:sz w:val="18"/>
                <w:szCs w:val="18"/>
              </w:rPr>
            </w:pPr>
            <w:r w:rsidRPr="00E06C1D">
              <w:rPr>
                <w:sz w:val="18"/>
                <w:szCs w:val="18"/>
              </w:rPr>
              <w:t>FV3103</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2D3DE75B" w14:textId="77777777" w:rsidR="005951BB" w:rsidRPr="00E06C1D" w:rsidRDefault="005951BB" w:rsidP="001E3790">
            <w:pPr>
              <w:rPr>
                <w:rFonts w:cs="Arial"/>
                <w:sz w:val="18"/>
                <w:szCs w:val="18"/>
              </w:rPr>
            </w:pPr>
            <w:r w:rsidRPr="00E06C1D">
              <w:rPr>
                <w:rFonts w:cs="Arial"/>
                <w:sz w:val="18"/>
                <w:szCs w:val="18"/>
              </w:rPr>
              <w:t>Hazards and Risk Management</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AE1485A" w14:textId="77777777" w:rsidR="005951BB" w:rsidRPr="00E06C1D" w:rsidRDefault="005951BB" w:rsidP="001E3790">
            <w:pPr>
              <w:jc w:val="center"/>
              <w:rPr>
                <w:rFonts w:cs="Arial"/>
              </w:rPr>
            </w:pPr>
            <w:r w:rsidRPr="00E06C1D">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FA18AAC"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351CA7E" w14:textId="77777777" w:rsidR="005951BB" w:rsidRPr="00230137" w:rsidRDefault="005951BB" w:rsidP="001E3790">
            <w:pPr>
              <w:jc w:val="center"/>
              <w:rPr>
                <w:rFonts w:cs="Arial"/>
                <w:sz w:val="16"/>
                <w:szCs w:val="16"/>
              </w:rPr>
            </w:pPr>
            <w:r w:rsidRPr="00230137">
              <w:rPr>
                <w:rFonts w:cs="Arial"/>
              </w:rPr>
              <w:sym w:font="Wingdings" w:char="F0FC"/>
            </w: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3D20DBB"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C657D1F"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C7E0552"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99F0CC1" w14:textId="77777777" w:rsidR="005951BB" w:rsidRPr="00230137" w:rsidRDefault="005951BB" w:rsidP="001E3790">
            <w:pPr>
              <w:jc w:val="center"/>
              <w:rPr>
                <w:rFonts w:cs="Arial"/>
                <w:sz w:val="16"/>
                <w:szCs w:val="16"/>
              </w:rPr>
            </w:pP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5B92C85"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BEDAD13"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6815AC09" w14:textId="77777777" w:rsidR="005951BB" w:rsidRPr="00EF6BC6" w:rsidRDefault="005951BB" w:rsidP="001E3790">
            <w:pPr>
              <w:jc w:val="cente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2275B21C"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83E91AC"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367417C"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B480F43"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67E2F51"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1EA1630"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C61E829"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31433A1"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90D6CF2"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1319685E" w14:textId="77777777" w:rsidR="005951BB" w:rsidRPr="00230137" w:rsidRDefault="005951BB" w:rsidP="001E3790">
            <w:pPr>
              <w:jc w:val="center"/>
              <w:rPr>
                <w:rFonts w:cs="Arial"/>
                <w:sz w:val="16"/>
                <w:szCs w:val="16"/>
              </w:rPr>
            </w:pPr>
          </w:p>
        </w:tc>
      </w:tr>
      <w:tr w:rsidR="006A1DD0" w14:paraId="2B542F59"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4296D30F"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2F2BACA9" w14:textId="4CB1825D" w:rsidR="005951BB" w:rsidRPr="00E06C1D" w:rsidRDefault="00104C41" w:rsidP="001E3790">
            <w:pPr>
              <w:rPr>
                <w:sz w:val="18"/>
                <w:szCs w:val="18"/>
                <w:lang w:val="de-DE"/>
              </w:rPr>
            </w:pPr>
            <w:r>
              <w:rPr>
                <w:sz w:val="18"/>
                <w:szCs w:val="18"/>
                <w:lang w:val="de-DE"/>
              </w:rPr>
              <w:t>FV35</w:t>
            </w:r>
            <w:r w:rsidR="005951BB" w:rsidRPr="00E06C1D">
              <w:rPr>
                <w:sz w:val="18"/>
                <w:szCs w:val="18"/>
                <w:lang w:val="de-DE"/>
              </w:rPr>
              <w:t>00</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398B8A70" w14:textId="79AB78A2" w:rsidR="005951BB" w:rsidRPr="00E06C1D" w:rsidRDefault="00104C41" w:rsidP="00104C41">
            <w:pPr>
              <w:rPr>
                <w:rFonts w:cs="Arial"/>
                <w:sz w:val="18"/>
                <w:szCs w:val="18"/>
              </w:rPr>
            </w:pPr>
            <w:r>
              <w:rPr>
                <w:rFonts w:cs="Arial"/>
                <w:sz w:val="18"/>
                <w:szCs w:val="18"/>
              </w:rPr>
              <w:t xml:space="preserve">Fire Studies </w:t>
            </w:r>
            <w:r w:rsidR="005951BB" w:rsidRPr="00E06C1D">
              <w:rPr>
                <w:rFonts w:cs="Arial"/>
                <w:sz w:val="18"/>
                <w:szCs w:val="18"/>
              </w:rPr>
              <w:t>Dissertation</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94AC99F" w14:textId="77777777" w:rsidR="005951BB" w:rsidRPr="00E06C1D" w:rsidRDefault="005951BB" w:rsidP="001E3790">
            <w:pPr>
              <w:jc w:val="center"/>
              <w:rPr>
                <w:rFonts w:cs="Arial"/>
              </w:rPr>
            </w:pPr>
            <w:r w:rsidRPr="00E06C1D">
              <w:rPr>
                <w:rFonts w:cs="Arial"/>
              </w:rPr>
              <w:t>Core</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525B7ED"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30DA670" w14:textId="77777777" w:rsidR="005951BB" w:rsidRPr="00230137" w:rsidRDefault="005951BB" w:rsidP="001E3790">
            <w:pPr>
              <w:jc w:val="center"/>
              <w:rPr>
                <w:rFonts w:cs="Arial"/>
                <w:sz w:val="16"/>
                <w:szCs w:val="16"/>
              </w:rPr>
            </w:pPr>
            <w:r w:rsidRPr="00230137">
              <w:rPr>
                <w:rFonts w:cs="Arial"/>
              </w:rPr>
              <w:sym w:font="Wingdings" w:char="F0FC"/>
            </w: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DB6D807"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A8A4701"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5D2CF9F"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373F3EE" w14:textId="77777777" w:rsidR="005951BB" w:rsidRPr="00230137" w:rsidRDefault="005951BB" w:rsidP="001E3790">
            <w:pPr>
              <w:jc w:val="center"/>
              <w:rPr>
                <w:rFonts w:cs="Arial"/>
                <w:sz w:val="16"/>
                <w:szCs w:val="16"/>
              </w:rPr>
            </w:pP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261E440"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07E4F95" w14:textId="77777777" w:rsidR="005951BB" w:rsidRPr="00230137" w:rsidRDefault="005951BB" w:rsidP="001E3790">
            <w:pPr>
              <w:jc w:val="center"/>
              <w:rPr>
                <w:rFonts w:cs="Arial"/>
                <w:sz w:val="16"/>
                <w:szCs w:val="16"/>
              </w:rPr>
            </w:pPr>
            <w:r w:rsidRPr="00230137">
              <w:rPr>
                <w:rFonts w:cs="Arial"/>
              </w:rPr>
              <w:sym w:font="Wingdings" w:char="F0FC"/>
            </w: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78BFC2FE" w14:textId="77777777" w:rsidR="005951BB" w:rsidRPr="00EF6BC6" w:rsidRDefault="005951BB" w:rsidP="001E3790">
            <w:pPr>
              <w:jc w:val="cente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FA88F7E"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095D37A"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EDECF26"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BDF138"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5DBDA78"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E59015E"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7962978"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6C1D4E2"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510B858"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2D7CE46F" w14:textId="77777777" w:rsidR="005951BB" w:rsidRPr="00230137" w:rsidRDefault="005951BB" w:rsidP="001E3790">
            <w:pPr>
              <w:jc w:val="center"/>
              <w:rPr>
                <w:rFonts w:cs="Arial"/>
                <w:sz w:val="16"/>
                <w:szCs w:val="16"/>
              </w:rPr>
            </w:pPr>
            <w:r w:rsidRPr="00230137">
              <w:rPr>
                <w:rFonts w:cs="Arial"/>
              </w:rPr>
              <w:sym w:font="Wingdings" w:char="F0FC"/>
            </w:r>
          </w:p>
        </w:tc>
      </w:tr>
      <w:tr w:rsidR="006A1DD0" w14:paraId="3A83FEB2" w14:textId="77777777" w:rsidTr="006A1DD0">
        <w:trPr>
          <w:gridAfter w:val="1"/>
          <w:wAfter w:w="32" w:type="dxa"/>
          <w:trHeight w:val="422"/>
        </w:trPr>
        <w:tc>
          <w:tcPr>
            <w:tcW w:w="717" w:type="dxa"/>
            <w:gridSpan w:val="2"/>
            <w:vMerge w:val="restart"/>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57A92593" w14:textId="77777777" w:rsidR="005951BB" w:rsidRDefault="005951BB" w:rsidP="001E3790">
            <w:pPr>
              <w:ind w:left="113" w:right="113"/>
              <w:jc w:val="center"/>
              <w:rPr>
                <w:rFonts w:cs="Arial"/>
                <w:b/>
              </w:rPr>
            </w:pPr>
            <w:r>
              <w:rPr>
                <w:rFonts w:cs="Arial"/>
                <w:b/>
              </w:rPr>
              <w:t>LEVEL 5/6</w:t>
            </w: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0F1353BE" w14:textId="77777777" w:rsidR="005951BB" w:rsidRPr="003D4D84" w:rsidRDefault="005951BB" w:rsidP="001E3790">
            <w:pPr>
              <w:rPr>
                <w:rFonts w:cs="Arial"/>
                <w:sz w:val="18"/>
                <w:szCs w:val="18"/>
              </w:rPr>
            </w:pPr>
            <w:r w:rsidRPr="003D4D84">
              <w:rPr>
                <w:rFonts w:cs="Arial"/>
                <w:sz w:val="18"/>
                <w:szCs w:val="18"/>
              </w:rPr>
              <w:t>OM3011</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7380639B" w14:textId="77777777" w:rsidR="005951BB" w:rsidRPr="003D4D84" w:rsidRDefault="005951BB" w:rsidP="001E3790">
            <w:pPr>
              <w:rPr>
                <w:rFonts w:cs="Arial"/>
                <w:sz w:val="18"/>
                <w:szCs w:val="18"/>
              </w:rPr>
            </w:pPr>
            <w:r w:rsidRPr="003D4D84">
              <w:rPr>
                <w:rFonts w:cs="Arial"/>
                <w:sz w:val="18"/>
                <w:szCs w:val="18"/>
              </w:rPr>
              <w:t>Disaster Mitigation and Emergency Management</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F7A2B5E"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CDE8AF1"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0851890"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D0C446C"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AA9C3AB" w14:textId="77777777" w:rsidR="005951BB" w:rsidRPr="00230137" w:rsidRDefault="005951BB" w:rsidP="001E3790">
            <w:pPr>
              <w:jc w:val="center"/>
              <w:rPr>
                <w:rFonts w:cs="Arial"/>
                <w:sz w:val="16"/>
                <w:szCs w:val="16"/>
              </w:rPr>
            </w:pP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DC44831"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E126E2B"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41956E4" w14:textId="77777777" w:rsidR="005951BB" w:rsidRPr="00230137" w:rsidRDefault="005951BB" w:rsidP="001E3790">
            <w:pPr>
              <w:jc w:val="center"/>
              <w:rPr>
                <w:rFonts w:cs="Arial"/>
                <w:sz w:val="16"/>
                <w:szCs w:val="16"/>
              </w:rPr>
            </w:pP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B2738A0" w14:textId="77777777" w:rsidR="005951BB" w:rsidRPr="00230137" w:rsidRDefault="005951BB" w:rsidP="001E3790">
            <w:pPr>
              <w:jc w:val="center"/>
              <w:rPr>
                <w:rFonts w:cs="Arial"/>
                <w:sz w:val="16"/>
                <w:szCs w:val="16"/>
              </w:rPr>
            </w:pPr>
            <w:r w:rsidRPr="00230137">
              <w:rPr>
                <w:rFonts w:cs="Arial"/>
              </w:rPr>
              <w:sym w:font="Wingdings" w:char="F0FC"/>
            </w: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5AB43D1F"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F99B6C9"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70625C5"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1E3CDDC"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B5D3BDA"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2CDE640"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006E6BD"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3CEB110"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B6B7977"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51FD572" w14:textId="77777777" w:rsidR="005951BB" w:rsidRPr="00230137" w:rsidRDefault="005951BB" w:rsidP="001E3790">
            <w:pPr>
              <w:jc w:val="center"/>
              <w:rPr>
                <w:rFonts w:cs="Arial"/>
                <w:sz w:val="16"/>
                <w:szCs w:val="16"/>
              </w:rPr>
            </w:pPr>
            <w:r w:rsidRPr="00230137">
              <w:rPr>
                <w:rFonts w:cs="Arial"/>
              </w:rPr>
              <w:sym w:font="Wingdings" w:char="F0FC"/>
            </w:r>
          </w:p>
        </w:tc>
        <w:tc>
          <w:tcPr>
            <w:tcW w:w="498" w:type="dxa"/>
            <w:gridSpan w:val="2"/>
            <w:tcBorders>
              <w:top w:val="nil"/>
              <w:left w:val="nil"/>
              <w:bottom w:val="single" w:sz="4" w:space="0" w:color="auto"/>
              <w:right w:val="single" w:sz="4" w:space="0" w:color="auto"/>
            </w:tcBorders>
            <w:vAlign w:val="center"/>
          </w:tcPr>
          <w:p w14:paraId="114C6323" w14:textId="77777777" w:rsidR="005951BB" w:rsidRPr="00230137" w:rsidRDefault="005951BB" w:rsidP="001E3790">
            <w:pPr>
              <w:jc w:val="center"/>
              <w:rPr>
                <w:rFonts w:cs="Arial"/>
                <w:sz w:val="16"/>
                <w:szCs w:val="16"/>
              </w:rPr>
            </w:pPr>
          </w:p>
        </w:tc>
      </w:tr>
      <w:tr w:rsidR="006A1DD0" w14:paraId="79C12778"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28E4D088"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6D20BD75" w14:textId="77777777" w:rsidR="005951BB" w:rsidRPr="003D4D84" w:rsidRDefault="005951BB" w:rsidP="001E3790">
            <w:pPr>
              <w:rPr>
                <w:rFonts w:cs="Arial"/>
                <w:sz w:val="18"/>
                <w:szCs w:val="18"/>
              </w:rPr>
            </w:pPr>
            <w:r w:rsidRPr="003D4D84">
              <w:rPr>
                <w:rFonts w:cs="Arial"/>
                <w:sz w:val="18"/>
                <w:szCs w:val="18"/>
              </w:rPr>
              <w:t>OM3026</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1C11195B" w14:textId="77777777" w:rsidR="005951BB" w:rsidRPr="003D4D84" w:rsidRDefault="005951BB" w:rsidP="001E3790">
            <w:pPr>
              <w:rPr>
                <w:rFonts w:cs="Arial"/>
                <w:sz w:val="18"/>
                <w:szCs w:val="18"/>
              </w:rPr>
            </w:pPr>
            <w:r w:rsidRPr="003D4D84">
              <w:rPr>
                <w:rFonts w:cs="Arial"/>
                <w:sz w:val="18"/>
                <w:szCs w:val="18"/>
              </w:rPr>
              <w:t>Fire and Smoke Control in Buildings</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5706889B" w14:textId="77777777" w:rsidR="005951BB" w:rsidRPr="00125BEC" w:rsidRDefault="005951BB" w:rsidP="001E3790">
            <w:pPr>
              <w:jc w:val="center"/>
              <w:rPr>
                <w:rFonts w:cs="Arial"/>
              </w:rPr>
            </w:pPr>
            <w:r w:rsidRPr="00125BEC">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0B38644"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2329E04"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AE4EBF4"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B3CA3B7"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0618689"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873148D"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1E85CCE" w14:textId="77777777" w:rsidR="005951BB" w:rsidRPr="00230137" w:rsidRDefault="005951BB" w:rsidP="001E3790">
            <w:pPr>
              <w:jc w:val="center"/>
              <w:rPr>
                <w:rFonts w:cs="Arial"/>
                <w:sz w:val="16"/>
                <w:szCs w:val="16"/>
              </w:rPr>
            </w:pP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A3D4724"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1BDF171B" w14:textId="77777777" w:rsidR="005951BB" w:rsidRPr="00EF6BC6" w:rsidRDefault="005951BB" w:rsidP="001E3790">
            <w:pPr>
              <w:jc w:val="center"/>
            </w:pPr>
            <w:r w:rsidRPr="00230137">
              <w:rPr>
                <w:rFonts w:cs="Arial"/>
              </w:rPr>
              <w:sym w:font="Wingdings" w:char="F0FC"/>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886375B"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0068204"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4B692C5"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B2955B2"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BC98E78"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E6B4E5C"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5AA052D"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6955C9A"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B0E3DD6"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5C6715EE" w14:textId="77777777" w:rsidR="005951BB" w:rsidRPr="00230137" w:rsidRDefault="005951BB" w:rsidP="001E3790">
            <w:pPr>
              <w:jc w:val="center"/>
              <w:rPr>
                <w:rFonts w:cs="Arial"/>
                <w:sz w:val="16"/>
                <w:szCs w:val="16"/>
              </w:rPr>
            </w:pPr>
          </w:p>
        </w:tc>
      </w:tr>
      <w:tr w:rsidR="006A1DD0" w14:paraId="418C34AC"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021428E6"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5A71AE3C" w14:textId="77777777" w:rsidR="005951BB" w:rsidRPr="003D4D84" w:rsidRDefault="005951BB" w:rsidP="001E3790">
            <w:pPr>
              <w:rPr>
                <w:rFonts w:cs="Arial"/>
                <w:sz w:val="18"/>
                <w:szCs w:val="18"/>
              </w:rPr>
            </w:pPr>
            <w:r w:rsidRPr="003D4D84">
              <w:rPr>
                <w:rFonts w:cs="Arial"/>
                <w:sz w:val="18"/>
                <w:szCs w:val="18"/>
              </w:rPr>
              <w:t>OM2027</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563613DB" w14:textId="77777777" w:rsidR="005951BB" w:rsidRPr="003D4D84" w:rsidRDefault="005951BB" w:rsidP="001E3790">
            <w:pPr>
              <w:rPr>
                <w:rFonts w:cs="Arial"/>
                <w:sz w:val="18"/>
                <w:szCs w:val="18"/>
              </w:rPr>
            </w:pPr>
            <w:r w:rsidRPr="003D4D84">
              <w:rPr>
                <w:rFonts w:cs="Arial"/>
                <w:sz w:val="18"/>
                <w:szCs w:val="18"/>
              </w:rPr>
              <w:t>Mathematics 2</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3A4A427"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E3A6614" w14:textId="77777777" w:rsidR="005951BB" w:rsidRPr="00230137" w:rsidRDefault="005951BB" w:rsidP="001E3790">
            <w:pPr>
              <w:jc w:val="center"/>
              <w:rPr>
                <w:rFonts w:cs="Arial"/>
                <w:sz w:val="16"/>
                <w:szCs w:val="16"/>
              </w:rPr>
            </w:pP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16AD51F"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A7EE785"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184AA76"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98C6635"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A39C3F6" w14:textId="77777777" w:rsidR="005951BB" w:rsidRPr="00230137" w:rsidRDefault="005951BB" w:rsidP="001E3790">
            <w:pPr>
              <w:jc w:val="center"/>
              <w:rPr>
                <w:rFonts w:cs="Arial"/>
                <w:sz w:val="16"/>
                <w:szCs w:val="16"/>
              </w:rPr>
            </w:pP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51FA3DC"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9DE138D"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37A0DFF7" w14:textId="77777777" w:rsidR="005951BB" w:rsidRPr="00EF6BC6" w:rsidRDefault="005951BB" w:rsidP="001E3790">
            <w:pPr>
              <w:jc w:val="center"/>
            </w:pPr>
            <w:r w:rsidRPr="00230137">
              <w:rPr>
                <w:rFonts w:cs="Arial"/>
              </w:rPr>
              <w:sym w:font="Wingdings" w:char="F0FC"/>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1BCD51B"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4484680"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3C5603C"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609BF6D"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F01AC70"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E41177D"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22EBEDE"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65D4E27"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8BD940"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441A5719" w14:textId="77777777" w:rsidR="005951BB" w:rsidRPr="00230137" w:rsidRDefault="005951BB" w:rsidP="001E3790">
            <w:pPr>
              <w:jc w:val="center"/>
              <w:rPr>
                <w:rFonts w:cs="Arial"/>
                <w:sz w:val="16"/>
                <w:szCs w:val="16"/>
              </w:rPr>
            </w:pPr>
          </w:p>
        </w:tc>
      </w:tr>
      <w:tr w:rsidR="006A1DD0" w14:paraId="084475C7"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3ACD751D"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7712B013" w14:textId="609D54BE" w:rsidR="005951BB" w:rsidRPr="003D4D84" w:rsidRDefault="00D71BA1" w:rsidP="001E3790">
            <w:pPr>
              <w:rPr>
                <w:rFonts w:cs="Arial"/>
                <w:sz w:val="18"/>
                <w:szCs w:val="18"/>
              </w:rPr>
            </w:pPr>
            <w:r>
              <w:rPr>
                <w:rFonts w:cs="Arial"/>
                <w:sz w:val="18"/>
                <w:szCs w:val="18"/>
              </w:rPr>
              <w:t>OM2055</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22F9C13D" w14:textId="616B961D" w:rsidR="005951BB" w:rsidRPr="003D4D84" w:rsidRDefault="00D71BA1" w:rsidP="00D71BA1">
            <w:pPr>
              <w:rPr>
                <w:rFonts w:cs="Arial"/>
                <w:sz w:val="18"/>
                <w:szCs w:val="18"/>
              </w:rPr>
            </w:pPr>
            <w:r>
              <w:rPr>
                <w:rFonts w:cs="Arial"/>
                <w:sz w:val="18"/>
                <w:szCs w:val="18"/>
              </w:rPr>
              <w:t xml:space="preserve">Personal and Professional Development </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62771035"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CB5B34C" w14:textId="77777777" w:rsidR="005951BB" w:rsidRPr="00230137" w:rsidRDefault="005951BB" w:rsidP="001E3790">
            <w:pPr>
              <w:jc w:val="center"/>
              <w:rPr>
                <w:rFonts w:cs="Arial"/>
                <w:sz w:val="16"/>
                <w:szCs w:val="16"/>
              </w:rPr>
            </w:pP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1AC2F9F"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5ABA567"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4F53491" w14:textId="77777777" w:rsidR="005951BB" w:rsidRPr="00230137" w:rsidRDefault="005951BB" w:rsidP="001E3790">
            <w:pPr>
              <w:jc w:val="center"/>
              <w:rPr>
                <w:rFonts w:cs="Arial"/>
                <w:sz w:val="16"/>
                <w:szCs w:val="16"/>
              </w:rPr>
            </w:pP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DEE517B"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AB89501" w14:textId="77777777" w:rsidR="005951BB" w:rsidRPr="00230137" w:rsidRDefault="005951BB" w:rsidP="001E3790">
            <w:pPr>
              <w:jc w:val="center"/>
              <w:rPr>
                <w:rFonts w:cs="Arial"/>
                <w:sz w:val="16"/>
                <w:szCs w:val="16"/>
              </w:rPr>
            </w:pP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6391F7A" w14:textId="77777777" w:rsidR="005951BB" w:rsidRPr="00230137" w:rsidRDefault="005951BB" w:rsidP="001E3790">
            <w:pPr>
              <w:jc w:val="center"/>
              <w:rPr>
                <w:rFonts w:cs="Arial"/>
                <w:sz w:val="16"/>
                <w:szCs w:val="16"/>
              </w:rPr>
            </w:pP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8797C8A"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37AB7F4B"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93F2CD3"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7A7668F"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C162F81"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A291A24"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5DCAC59"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DCCA0EF"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E46B90E"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A362BD3"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B3BFA0B" w14:textId="77777777" w:rsidR="005951BB" w:rsidRPr="00230137" w:rsidRDefault="005951BB" w:rsidP="001E3790">
            <w:pPr>
              <w:jc w:val="center"/>
              <w:rPr>
                <w:rFonts w:cs="Arial"/>
                <w:sz w:val="16"/>
                <w:szCs w:val="16"/>
              </w:rPr>
            </w:pPr>
            <w:r w:rsidRPr="00230137">
              <w:rPr>
                <w:rFonts w:cs="Arial"/>
              </w:rPr>
              <w:sym w:font="Wingdings" w:char="F0FC"/>
            </w:r>
          </w:p>
        </w:tc>
        <w:tc>
          <w:tcPr>
            <w:tcW w:w="498" w:type="dxa"/>
            <w:gridSpan w:val="2"/>
            <w:tcBorders>
              <w:top w:val="nil"/>
              <w:left w:val="nil"/>
              <w:bottom w:val="single" w:sz="4" w:space="0" w:color="auto"/>
              <w:right w:val="single" w:sz="4" w:space="0" w:color="auto"/>
            </w:tcBorders>
            <w:vAlign w:val="center"/>
          </w:tcPr>
          <w:p w14:paraId="26F46146" w14:textId="77777777" w:rsidR="005951BB" w:rsidRPr="00230137" w:rsidRDefault="005951BB" w:rsidP="001E3790">
            <w:pPr>
              <w:jc w:val="center"/>
              <w:rPr>
                <w:rFonts w:cs="Arial"/>
                <w:sz w:val="16"/>
                <w:szCs w:val="16"/>
              </w:rPr>
            </w:pPr>
            <w:r w:rsidRPr="00230137">
              <w:rPr>
                <w:rFonts w:cs="Arial"/>
              </w:rPr>
              <w:sym w:font="Wingdings" w:char="F0FC"/>
            </w:r>
          </w:p>
        </w:tc>
      </w:tr>
      <w:tr w:rsidR="006A1DD0" w:rsidRPr="004C4903" w14:paraId="2D79F72F"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45670160"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1BAC8E8D" w14:textId="77777777" w:rsidR="005951BB" w:rsidRPr="003D4D84" w:rsidRDefault="005951BB" w:rsidP="001E3790">
            <w:pPr>
              <w:rPr>
                <w:rFonts w:cs="Arial"/>
                <w:sz w:val="18"/>
                <w:szCs w:val="18"/>
              </w:rPr>
            </w:pPr>
            <w:r w:rsidRPr="003D4D84">
              <w:rPr>
                <w:rFonts w:cs="Arial"/>
                <w:sz w:val="18"/>
                <w:szCs w:val="18"/>
              </w:rPr>
              <w:t>OM2057</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45E5866C" w14:textId="77777777" w:rsidR="005951BB" w:rsidRPr="003D4D84" w:rsidRDefault="005951BB" w:rsidP="001E3790">
            <w:pPr>
              <w:rPr>
                <w:rFonts w:cs="Arial"/>
                <w:sz w:val="18"/>
                <w:szCs w:val="18"/>
              </w:rPr>
            </w:pPr>
            <w:r w:rsidRPr="003D4D84">
              <w:rPr>
                <w:rFonts w:cs="Arial"/>
                <w:sz w:val="18"/>
                <w:szCs w:val="18"/>
              </w:rPr>
              <w:t>Introduction to Research Methods</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1162B6DA"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30D85F7" w14:textId="77777777" w:rsidR="005951BB" w:rsidRPr="00230137" w:rsidRDefault="005951BB" w:rsidP="001E3790">
            <w:pPr>
              <w:jc w:val="center"/>
              <w:rPr>
                <w:rFonts w:cs="Arial"/>
                <w:sz w:val="16"/>
                <w:szCs w:val="16"/>
              </w:rPr>
            </w:pP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8D91420"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AE5B65E"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991E41B"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CE89CE0"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2D718A3" w14:textId="77777777" w:rsidR="005951BB" w:rsidRPr="00230137" w:rsidRDefault="005951BB" w:rsidP="001E3790">
            <w:pPr>
              <w:jc w:val="center"/>
              <w:rPr>
                <w:rFonts w:cs="Arial"/>
                <w:sz w:val="16"/>
                <w:szCs w:val="16"/>
              </w:rPr>
            </w:pP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0D90831" w14:textId="77777777" w:rsidR="005951BB" w:rsidRPr="00230137" w:rsidRDefault="005951BB" w:rsidP="001E3790">
            <w:pPr>
              <w:jc w:val="center"/>
              <w:rPr>
                <w:rFonts w:cs="Arial"/>
                <w:sz w:val="16"/>
                <w:szCs w:val="16"/>
              </w:rPr>
            </w:pP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11C3DFB"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43829B87"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4955F9D"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181CE24"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BCE3F8E"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268E375"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CEAD42D"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7DA7F90"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45CA084"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0869C54"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7281B16"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28A3C2EE" w14:textId="77777777" w:rsidR="005951BB" w:rsidRPr="00230137" w:rsidRDefault="005951BB" w:rsidP="001E3790">
            <w:pPr>
              <w:jc w:val="center"/>
              <w:rPr>
                <w:rFonts w:cs="Arial"/>
                <w:sz w:val="16"/>
                <w:szCs w:val="16"/>
              </w:rPr>
            </w:pPr>
          </w:p>
        </w:tc>
      </w:tr>
      <w:tr w:rsidR="00B21AB4" w:rsidRPr="004C4903" w14:paraId="6CA7578F"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5CFE09D5" w14:textId="77777777" w:rsidR="00B21AB4" w:rsidRDefault="00B21AB4"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18CC20D9" w14:textId="06A6404B" w:rsidR="00B21AB4" w:rsidRPr="003D4D84" w:rsidRDefault="00B21AB4" w:rsidP="001E3790">
            <w:pPr>
              <w:rPr>
                <w:rFonts w:cs="Arial"/>
                <w:sz w:val="18"/>
                <w:szCs w:val="18"/>
              </w:rPr>
            </w:pPr>
            <w:r>
              <w:rPr>
                <w:rFonts w:cs="Arial"/>
                <w:sz w:val="18"/>
                <w:szCs w:val="18"/>
              </w:rPr>
              <w:t>OM3010</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6A14F0F5" w14:textId="47891303" w:rsidR="00B21AB4" w:rsidRPr="003D4D84" w:rsidRDefault="00B21AB4" w:rsidP="001E3790">
            <w:pPr>
              <w:rPr>
                <w:rFonts w:cs="Arial"/>
                <w:sz w:val="18"/>
                <w:szCs w:val="18"/>
              </w:rPr>
            </w:pPr>
            <w:r>
              <w:rPr>
                <w:rFonts w:cs="Arial"/>
                <w:sz w:val="18"/>
                <w:szCs w:val="18"/>
              </w:rPr>
              <w:t>Risk Assessment and Management</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406CD5D3" w14:textId="69D73408" w:rsidR="00B21AB4" w:rsidRDefault="00B21AB4"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A53CBEE" w14:textId="77777777" w:rsidR="00B21AB4" w:rsidRPr="00230137" w:rsidRDefault="00B21AB4" w:rsidP="001E3790">
            <w:pPr>
              <w:jc w:val="center"/>
              <w:rPr>
                <w:rFonts w:cs="Arial"/>
                <w:sz w:val="16"/>
                <w:szCs w:val="16"/>
              </w:rPr>
            </w:pP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BC33FDA" w14:textId="77777777" w:rsidR="00B21AB4" w:rsidRPr="00230137" w:rsidRDefault="00B21AB4"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C757898" w14:textId="77777777" w:rsidR="00B21AB4" w:rsidRPr="00230137" w:rsidRDefault="00B21AB4"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1A0365D" w14:textId="77777777" w:rsidR="00B21AB4" w:rsidRPr="00230137" w:rsidRDefault="00B21AB4" w:rsidP="001E3790">
            <w:pPr>
              <w:jc w:val="center"/>
              <w:rPr>
                <w:rFonts w:cs="Arial"/>
              </w:rPr>
            </w:pP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A524AC6" w14:textId="77777777" w:rsidR="00B21AB4" w:rsidRPr="00230137" w:rsidRDefault="00B21AB4" w:rsidP="001E3790">
            <w:pPr>
              <w:jc w:val="center"/>
              <w:rPr>
                <w:rFonts w:cs="Arial"/>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20B8897" w14:textId="77777777" w:rsidR="00B21AB4" w:rsidRPr="00230137" w:rsidRDefault="00B21AB4" w:rsidP="001E3790">
            <w:pPr>
              <w:jc w:val="center"/>
              <w:rPr>
                <w:rFonts w:cs="Arial"/>
                <w:sz w:val="16"/>
                <w:szCs w:val="16"/>
              </w:rPr>
            </w:pP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F83D535" w14:textId="2F5D198F" w:rsidR="00B21AB4" w:rsidRPr="00230137" w:rsidRDefault="00B21AB4" w:rsidP="001E3790">
            <w:pPr>
              <w:jc w:val="center"/>
              <w:rPr>
                <w:rFonts w:cs="Arial"/>
                <w:sz w:val="16"/>
                <w:szCs w:val="16"/>
              </w:rPr>
            </w:pPr>
            <w:r w:rsidRPr="00230137">
              <w:rPr>
                <w:rFonts w:cs="Arial"/>
              </w:rPr>
              <w:sym w:font="Wingdings" w:char="F0FC"/>
            </w: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F972F9E" w14:textId="77777777" w:rsidR="00B21AB4" w:rsidRPr="00230137" w:rsidRDefault="00B21AB4"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360A8050" w14:textId="77777777" w:rsidR="00B21AB4" w:rsidRPr="00230137" w:rsidRDefault="00B21AB4"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BE95494" w14:textId="77777777" w:rsidR="00B21AB4" w:rsidRPr="00230137" w:rsidRDefault="00B21AB4"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15E9199" w14:textId="77777777" w:rsidR="00B21AB4" w:rsidRPr="00230137" w:rsidRDefault="00B21AB4"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40480A3" w14:textId="77777777" w:rsidR="00B21AB4" w:rsidRPr="00230137" w:rsidRDefault="00B21AB4"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BC7AFD4" w14:textId="77777777" w:rsidR="00B21AB4" w:rsidRPr="00230137" w:rsidRDefault="00B21AB4" w:rsidP="001E3790">
            <w:pPr>
              <w:jc w:val="center"/>
              <w:rPr>
                <w:rFonts w:cs="Arial"/>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6B11DDA" w14:textId="77777777" w:rsidR="00B21AB4" w:rsidRPr="00230137" w:rsidRDefault="00B21AB4" w:rsidP="001E3790">
            <w:pPr>
              <w:jc w:val="center"/>
              <w:rPr>
                <w:rFonts w:cs="Arial"/>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3D2F2C2" w14:textId="77777777" w:rsidR="00B21AB4" w:rsidRPr="00230137" w:rsidRDefault="00B21AB4" w:rsidP="001E3790">
            <w:pPr>
              <w:jc w:val="center"/>
              <w:rPr>
                <w:rFonts w:cs="Arial"/>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EB7F003" w14:textId="77777777" w:rsidR="00B21AB4" w:rsidRPr="00230137" w:rsidRDefault="00B21AB4"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17FA6E3" w14:textId="77777777" w:rsidR="00B21AB4" w:rsidRPr="00230137" w:rsidRDefault="00B21AB4"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9323FC9" w14:textId="77777777" w:rsidR="00B21AB4" w:rsidRPr="00230137" w:rsidRDefault="00B21AB4"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27C5DC76" w14:textId="77777777" w:rsidR="00B21AB4" w:rsidRPr="00230137" w:rsidRDefault="00B21AB4" w:rsidP="001E3790">
            <w:pPr>
              <w:jc w:val="center"/>
              <w:rPr>
                <w:rFonts w:cs="Arial"/>
                <w:sz w:val="16"/>
                <w:szCs w:val="16"/>
              </w:rPr>
            </w:pPr>
          </w:p>
        </w:tc>
      </w:tr>
      <w:tr w:rsidR="006A1DD0" w14:paraId="6D19BBC4" w14:textId="77777777" w:rsidTr="006A1DD0">
        <w:trPr>
          <w:gridAfter w:val="1"/>
          <w:wAfter w:w="32" w:type="dxa"/>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3B0C8DEE"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6BADC4B7" w14:textId="77777777" w:rsidR="005951BB" w:rsidRPr="003D4D84" w:rsidRDefault="005951BB" w:rsidP="001E3790">
            <w:pPr>
              <w:rPr>
                <w:rFonts w:cs="Arial"/>
                <w:sz w:val="18"/>
                <w:szCs w:val="18"/>
              </w:rPr>
            </w:pPr>
            <w:r w:rsidRPr="003D4D84">
              <w:rPr>
                <w:rFonts w:cs="Arial"/>
                <w:sz w:val="18"/>
                <w:szCs w:val="18"/>
              </w:rPr>
              <w:t>OM2074</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046097D8" w14:textId="77777777" w:rsidR="005951BB" w:rsidRPr="003D4D84" w:rsidRDefault="005951BB" w:rsidP="001E3790">
            <w:pPr>
              <w:rPr>
                <w:rFonts w:cs="Arial"/>
                <w:sz w:val="18"/>
                <w:szCs w:val="18"/>
              </w:rPr>
            </w:pPr>
            <w:r w:rsidRPr="003D4D84">
              <w:rPr>
                <w:rFonts w:cs="Arial"/>
                <w:sz w:val="18"/>
                <w:szCs w:val="18"/>
              </w:rPr>
              <w:t>Safety in Oil and Gas Fields</w:t>
            </w:r>
          </w:p>
        </w:tc>
        <w:tc>
          <w:tcPr>
            <w:tcW w:w="125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08ADFA96" w14:textId="77777777" w:rsidR="005951BB" w:rsidRDefault="005951BB" w:rsidP="001E3790">
            <w:pPr>
              <w:jc w:val="center"/>
              <w:rPr>
                <w:rFonts w:cs="Arial"/>
              </w:rPr>
            </w:pPr>
            <w:r>
              <w:rPr>
                <w:rFonts w:cs="Arial"/>
              </w:rPr>
              <w:t>Comp</w:t>
            </w:r>
          </w:p>
        </w:tc>
        <w:tc>
          <w:tcPr>
            <w:tcW w:w="496"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572FA0D"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6EF88FB" w14:textId="77777777" w:rsidR="005951BB" w:rsidRPr="00230137" w:rsidRDefault="005951BB" w:rsidP="001E3790">
            <w:pPr>
              <w:jc w:val="center"/>
              <w:rPr>
                <w:rFonts w:cs="Arial"/>
                <w:sz w:val="16"/>
                <w:szCs w:val="16"/>
              </w:rPr>
            </w:pPr>
          </w:p>
        </w:tc>
        <w:tc>
          <w:tcPr>
            <w:tcW w:w="404"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E66F13B" w14:textId="77777777" w:rsidR="005951BB" w:rsidRPr="00230137" w:rsidRDefault="005951BB" w:rsidP="001E3790">
            <w:pPr>
              <w:jc w:val="center"/>
              <w:rPr>
                <w:rFonts w:cs="Arial"/>
                <w:sz w:val="16"/>
                <w:szCs w:val="16"/>
              </w:rPr>
            </w:pPr>
          </w:p>
        </w:tc>
        <w:tc>
          <w:tcPr>
            <w:tcW w:w="502"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E413B94"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9759C3" w14:textId="77777777" w:rsidR="005951BB" w:rsidRPr="00230137" w:rsidRDefault="005951BB" w:rsidP="001E3790">
            <w:pPr>
              <w:jc w:val="center"/>
              <w:rPr>
                <w:rFonts w:cs="Arial"/>
                <w:sz w:val="16"/>
                <w:szCs w:val="16"/>
              </w:rPr>
            </w:pPr>
          </w:p>
        </w:tc>
        <w:tc>
          <w:tcPr>
            <w:tcW w:w="4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245B3BC6" w14:textId="77777777" w:rsidR="005951BB" w:rsidRPr="00230137" w:rsidRDefault="005951BB" w:rsidP="001E3790">
            <w:pPr>
              <w:jc w:val="center"/>
              <w:rPr>
                <w:rFonts w:cs="Arial"/>
                <w:sz w:val="16"/>
                <w:szCs w:val="16"/>
              </w:rPr>
            </w:pPr>
            <w:r w:rsidRPr="00230137">
              <w:rPr>
                <w:rFonts w:cs="Arial"/>
              </w:rPr>
              <w:sym w:font="Wingdings" w:char="F0FC"/>
            </w:r>
          </w:p>
        </w:tc>
        <w:tc>
          <w:tcPr>
            <w:tcW w:w="504"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B10DBAB" w14:textId="77777777" w:rsidR="005951BB" w:rsidRPr="00230137" w:rsidRDefault="005951BB" w:rsidP="001E3790">
            <w:pPr>
              <w:jc w:val="center"/>
              <w:rPr>
                <w:rFonts w:cs="Arial"/>
                <w:sz w:val="16"/>
                <w:szCs w:val="16"/>
              </w:rPr>
            </w:pPr>
          </w:p>
        </w:tc>
        <w:tc>
          <w:tcPr>
            <w:tcW w:w="50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0C80690" w14:textId="77777777" w:rsidR="005951BB" w:rsidRPr="00230137" w:rsidRDefault="005951BB" w:rsidP="001E3790">
            <w:pPr>
              <w:jc w:val="center"/>
              <w:rPr>
                <w:rFonts w:cs="Arial"/>
                <w:sz w:val="16"/>
                <w:szCs w:val="16"/>
              </w:rPr>
            </w:pPr>
          </w:p>
        </w:tc>
        <w:tc>
          <w:tcPr>
            <w:tcW w:w="502"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04B09B2E"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63DF786"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24D91EB"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E3ADBA"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D8C8BBD"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3D9C354"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4273620"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F541D7A"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8FB9F79"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821A9BF" w14:textId="77777777" w:rsidR="005951BB" w:rsidRPr="00230137" w:rsidRDefault="005951BB" w:rsidP="001E3790">
            <w:pPr>
              <w:jc w:val="center"/>
              <w:rPr>
                <w:rFonts w:cs="Arial"/>
                <w:sz w:val="16"/>
                <w:szCs w:val="16"/>
              </w:rPr>
            </w:pPr>
          </w:p>
        </w:tc>
        <w:tc>
          <w:tcPr>
            <w:tcW w:w="498" w:type="dxa"/>
            <w:gridSpan w:val="2"/>
            <w:tcBorders>
              <w:top w:val="nil"/>
              <w:left w:val="nil"/>
              <w:bottom w:val="single" w:sz="4" w:space="0" w:color="auto"/>
              <w:right w:val="single" w:sz="4" w:space="0" w:color="auto"/>
            </w:tcBorders>
            <w:vAlign w:val="center"/>
          </w:tcPr>
          <w:p w14:paraId="0E79AE20" w14:textId="77777777" w:rsidR="005951BB" w:rsidRPr="00230137" w:rsidRDefault="005951BB" w:rsidP="001E3790">
            <w:pPr>
              <w:jc w:val="center"/>
              <w:rPr>
                <w:rFonts w:cs="Arial"/>
                <w:sz w:val="16"/>
                <w:szCs w:val="16"/>
              </w:rPr>
            </w:pPr>
          </w:p>
        </w:tc>
      </w:tr>
      <w:tr w:rsidR="005951BB" w14:paraId="5A611001" w14:textId="77777777" w:rsidTr="006A1DD0">
        <w:trPr>
          <w:cantSplit/>
          <w:trHeight w:val="258"/>
        </w:trPr>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0F454C9C" w14:textId="77777777" w:rsidR="005951BB" w:rsidRDefault="005951BB" w:rsidP="001E3790">
            <w:pPr>
              <w:rPr>
                <w:b/>
                <w:bCs/>
                <w:iCs/>
              </w:rPr>
            </w:pPr>
            <w:r>
              <w:lastRenderedPageBreak/>
              <w:br w:type="page"/>
            </w:r>
            <w:r>
              <w:rPr>
                <w:b/>
                <w:bCs/>
                <w:iCs/>
              </w:rPr>
              <w:t>Level</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7098C0A1" w14:textId="77777777" w:rsidR="005951BB" w:rsidRDefault="005951BB" w:rsidP="001E3790">
            <w:pPr>
              <w:rPr>
                <w:b/>
                <w:bCs/>
                <w:iCs/>
              </w:rPr>
            </w:pPr>
            <w:r>
              <w:rPr>
                <w:b/>
                <w:bCs/>
                <w:iCs/>
              </w:rPr>
              <w:t>Module Code</w:t>
            </w:r>
          </w:p>
        </w:tc>
        <w:tc>
          <w:tcPr>
            <w:tcW w:w="2712"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2F22D707" w14:textId="77777777" w:rsidR="005951BB" w:rsidRDefault="005951BB" w:rsidP="001E3790">
            <w:pPr>
              <w:rPr>
                <w:b/>
                <w:bCs/>
                <w:iCs/>
              </w:rPr>
            </w:pPr>
            <w:r>
              <w:rPr>
                <w:b/>
                <w:bCs/>
                <w:iCs/>
              </w:rPr>
              <w:t>Module Title</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669FE8CE" w14:textId="77777777" w:rsidR="005951BB" w:rsidRDefault="005951BB" w:rsidP="001E3790">
            <w:pPr>
              <w:rPr>
                <w:b/>
                <w:bCs/>
                <w:iCs/>
              </w:rPr>
            </w:pPr>
            <w:r>
              <w:rPr>
                <w:b/>
                <w:bCs/>
                <w:iCs/>
              </w:rPr>
              <w:t>Core (C), Compulsory (COMP) or Option (O)</w:t>
            </w:r>
          </w:p>
        </w:tc>
        <w:tc>
          <w:tcPr>
            <w:tcW w:w="498" w:type="dxa"/>
            <w:gridSpan w:val="2"/>
            <w:tcBorders>
              <w:top w:val="single" w:sz="4" w:space="0" w:color="auto"/>
              <w:left w:val="single" w:sz="4" w:space="0" w:color="auto"/>
              <w:bottom w:val="single" w:sz="4" w:space="0" w:color="auto"/>
              <w:right w:val="single" w:sz="4" w:space="0" w:color="auto"/>
            </w:tcBorders>
            <w:shd w:val="clear" w:color="auto" w:fill="E0E0E0"/>
          </w:tcPr>
          <w:p w14:paraId="1FB308B2" w14:textId="77777777" w:rsidR="005951BB" w:rsidRDefault="005951BB" w:rsidP="001E3790">
            <w:pPr>
              <w:jc w:val="center"/>
              <w:rPr>
                <w:b/>
                <w:bCs/>
                <w:iCs/>
              </w:rPr>
            </w:pPr>
          </w:p>
        </w:tc>
        <w:tc>
          <w:tcPr>
            <w:tcW w:w="8528" w:type="dxa"/>
            <w:gridSpan w:val="3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26150AF" w14:textId="77777777" w:rsidR="005951BB" w:rsidRDefault="005951BB" w:rsidP="001E3790">
            <w:pPr>
              <w:jc w:val="center"/>
              <w:rPr>
                <w:b/>
                <w:bCs/>
                <w:iCs/>
              </w:rPr>
            </w:pPr>
            <w:r>
              <w:rPr>
                <w:b/>
                <w:bCs/>
                <w:iCs/>
              </w:rPr>
              <w:t>Programme Learning Outcomes</w:t>
            </w:r>
          </w:p>
        </w:tc>
      </w:tr>
      <w:tr w:rsidR="005951BB" w14:paraId="422D02BF" w14:textId="77777777" w:rsidTr="006A1DD0">
        <w:trPr>
          <w:cantSplit/>
          <w:trHeight w:val="258"/>
        </w:trPr>
        <w:tc>
          <w:tcPr>
            <w:tcW w:w="717" w:type="dxa"/>
            <w:gridSpan w:val="2"/>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58AFECAD" w14:textId="77777777" w:rsidR="005951BB" w:rsidRDefault="005951BB" w:rsidP="001E3790">
            <w:pPr>
              <w:rPr>
                <w:b/>
                <w:bCs/>
              </w:rPr>
            </w:pPr>
          </w:p>
        </w:tc>
        <w:tc>
          <w:tcPr>
            <w:tcW w:w="793" w:type="dxa"/>
            <w:vMerge/>
            <w:tcBorders>
              <w:top w:val="single" w:sz="4" w:space="0" w:color="auto"/>
              <w:left w:val="single" w:sz="4" w:space="0" w:color="auto"/>
              <w:bottom w:val="single" w:sz="4" w:space="0" w:color="auto"/>
              <w:right w:val="single" w:sz="4" w:space="0" w:color="auto"/>
            </w:tcBorders>
            <w:shd w:val="clear" w:color="auto" w:fill="E0E0E0"/>
            <w:tcMar>
              <w:top w:w="18" w:type="dxa"/>
              <w:left w:w="18" w:type="dxa"/>
              <w:bottom w:w="0" w:type="dxa"/>
              <w:right w:w="18" w:type="dxa"/>
            </w:tcMar>
            <w:vAlign w:val="bottom"/>
          </w:tcPr>
          <w:p w14:paraId="70177B6B" w14:textId="77777777" w:rsidR="005951BB" w:rsidRDefault="005951BB" w:rsidP="001E3790">
            <w:pPr>
              <w:rPr>
                <w:b/>
                <w:bCs/>
              </w:rPr>
            </w:pPr>
          </w:p>
        </w:tc>
        <w:tc>
          <w:tcPr>
            <w:tcW w:w="2712" w:type="dxa"/>
            <w:gridSpan w:val="2"/>
            <w:vMerge/>
            <w:tcBorders>
              <w:top w:val="single" w:sz="4" w:space="0" w:color="auto"/>
              <w:left w:val="single" w:sz="4" w:space="0" w:color="auto"/>
              <w:bottom w:val="single" w:sz="4" w:space="0" w:color="auto"/>
              <w:right w:val="single" w:sz="4" w:space="0" w:color="auto"/>
            </w:tcBorders>
            <w:shd w:val="clear" w:color="auto" w:fill="E0E0E0"/>
            <w:tcMar>
              <w:top w:w="18" w:type="dxa"/>
              <w:left w:w="18" w:type="dxa"/>
              <w:bottom w:w="0" w:type="dxa"/>
              <w:right w:w="18" w:type="dxa"/>
            </w:tcMar>
            <w:vAlign w:val="bottom"/>
          </w:tcPr>
          <w:p w14:paraId="4FE69827" w14:textId="77777777" w:rsidR="005951BB" w:rsidRDefault="005951BB" w:rsidP="001E3790">
            <w:pPr>
              <w:rPr>
                <w:b/>
                <w:bC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E0E0E0"/>
            <w:tcMar>
              <w:top w:w="18" w:type="dxa"/>
              <w:left w:w="18" w:type="dxa"/>
              <w:bottom w:w="0" w:type="dxa"/>
              <w:right w:w="18" w:type="dxa"/>
            </w:tcMar>
            <w:vAlign w:val="bottom"/>
          </w:tcPr>
          <w:p w14:paraId="5C67F9BE" w14:textId="77777777" w:rsidR="005951BB" w:rsidRDefault="005951BB" w:rsidP="001E3790">
            <w:pPr>
              <w:rPr>
                <w:b/>
                <w:bCs/>
              </w:rPr>
            </w:pPr>
          </w:p>
        </w:tc>
        <w:tc>
          <w:tcPr>
            <w:tcW w:w="2405" w:type="dxa"/>
            <w:gridSpan w:val="10"/>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1BE4C53E" w14:textId="77777777" w:rsidR="005951BB" w:rsidRDefault="005951BB" w:rsidP="001E3790">
            <w:pPr>
              <w:jc w:val="center"/>
              <w:rPr>
                <w:rFonts w:cs="Arial"/>
                <w:b/>
              </w:rPr>
            </w:pPr>
            <w:r>
              <w:rPr>
                <w:rFonts w:cs="Arial"/>
                <w:b/>
              </w:rPr>
              <w:t>Knowledge and understanding</w:t>
            </w:r>
          </w:p>
        </w:tc>
        <w:tc>
          <w:tcPr>
            <w:tcW w:w="500" w:type="dxa"/>
            <w:gridSpan w:val="4"/>
            <w:tcBorders>
              <w:top w:val="single" w:sz="4" w:space="0" w:color="auto"/>
              <w:left w:val="nil"/>
              <w:bottom w:val="single" w:sz="4" w:space="0" w:color="auto"/>
              <w:right w:val="nil"/>
            </w:tcBorders>
            <w:shd w:val="clear" w:color="auto" w:fill="E0E0E0"/>
            <w:noWrap/>
            <w:tcMar>
              <w:top w:w="18" w:type="dxa"/>
              <w:left w:w="18" w:type="dxa"/>
              <w:bottom w:w="0" w:type="dxa"/>
              <w:right w:w="18" w:type="dxa"/>
            </w:tcMar>
          </w:tcPr>
          <w:p w14:paraId="326F9F7C" w14:textId="77777777" w:rsidR="005951BB" w:rsidRDefault="005951BB" w:rsidP="001E3790">
            <w:pPr>
              <w:jc w:val="center"/>
              <w:rPr>
                <w:rFonts w:cs="Arial"/>
                <w:b/>
              </w:rPr>
            </w:pPr>
          </w:p>
        </w:tc>
        <w:tc>
          <w:tcPr>
            <w:tcW w:w="1906" w:type="dxa"/>
            <w:gridSpan w:val="8"/>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7F462837" w14:textId="77777777" w:rsidR="005951BB" w:rsidRDefault="005951BB" w:rsidP="001E3790">
            <w:pPr>
              <w:jc w:val="center"/>
              <w:rPr>
                <w:rFonts w:cs="Arial"/>
                <w:b/>
              </w:rPr>
            </w:pPr>
            <w:r>
              <w:rPr>
                <w:rFonts w:cs="Arial"/>
                <w:b/>
              </w:rPr>
              <w:t>Subject-specific Skills</w:t>
            </w:r>
          </w:p>
        </w:tc>
        <w:tc>
          <w:tcPr>
            <w:tcW w:w="1899" w:type="dxa"/>
            <w:gridSpan w:val="8"/>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4181D3D2" w14:textId="77777777" w:rsidR="005951BB" w:rsidRDefault="005951BB" w:rsidP="001E3790">
            <w:pPr>
              <w:jc w:val="center"/>
              <w:rPr>
                <w:rFonts w:cs="Arial"/>
                <w:b/>
              </w:rPr>
            </w:pPr>
            <w:r>
              <w:rPr>
                <w:rFonts w:cs="Arial"/>
                <w:b/>
              </w:rPr>
              <w:t>Thinking Skills</w:t>
            </w:r>
          </w:p>
        </w:tc>
        <w:tc>
          <w:tcPr>
            <w:tcW w:w="2316" w:type="dxa"/>
            <w:gridSpan w:val="10"/>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2CA7F349" w14:textId="77777777" w:rsidR="005951BB" w:rsidRDefault="005951BB" w:rsidP="001E3790">
            <w:pPr>
              <w:jc w:val="center"/>
              <w:rPr>
                <w:rFonts w:cs="Arial"/>
                <w:b/>
              </w:rPr>
            </w:pPr>
            <w:r>
              <w:rPr>
                <w:rFonts w:cs="Arial"/>
                <w:b/>
              </w:rPr>
              <w:t>Other skills relevant to employability and personal development</w:t>
            </w:r>
          </w:p>
        </w:tc>
      </w:tr>
      <w:tr w:rsidR="006A1DD0" w:rsidRPr="00D74287" w14:paraId="233EB0EB" w14:textId="77777777" w:rsidTr="006A1DD0">
        <w:trPr>
          <w:trHeight w:val="257"/>
        </w:trPr>
        <w:tc>
          <w:tcPr>
            <w:tcW w:w="717" w:type="dxa"/>
            <w:gridSpan w:val="2"/>
            <w:tcBorders>
              <w:top w:val="nil"/>
              <w:left w:val="single" w:sz="4" w:space="0" w:color="auto"/>
              <w:bottom w:val="single" w:sz="4" w:space="0" w:color="000000"/>
              <w:right w:val="single" w:sz="4" w:space="0" w:color="auto"/>
            </w:tcBorders>
            <w:textDirection w:val="btLr"/>
            <w:vAlign w:val="center"/>
          </w:tcPr>
          <w:p w14:paraId="53CF4150" w14:textId="77777777" w:rsidR="005951BB" w:rsidRPr="00D74287" w:rsidRDefault="005951BB" w:rsidP="001E3790">
            <w:pPr>
              <w:ind w:left="113" w:right="113"/>
              <w:rPr>
                <w:rFonts w:cs="Arial"/>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109716E" w14:textId="77777777" w:rsidR="005951BB" w:rsidRPr="00D74287" w:rsidRDefault="005951BB" w:rsidP="001E3790">
            <w:pPr>
              <w:rPr>
                <w:rFonts w:ascii="Times New Roman" w:hAnsi="Times New Roman"/>
              </w:rPr>
            </w:pPr>
          </w:p>
        </w:tc>
        <w:tc>
          <w:tcPr>
            <w:tcW w:w="270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72515ADB" w14:textId="77777777" w:rsidR="005951BB" w:rsidRPr="00D74287" w:rsidRDefault="005951BB" w:rsidP="001E3790">
            <w:pPr>
              <w:rPr>
                <w:rFonts w:ascii="Times New Roman" w:hAnsi="Times New Roman"/>
              </w:rPr>
            </w:pP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61771DB" w14:textId="77777777" w:rsidR="005951BB" w:rsidRPr="00D74287" w:rsidRDefault="005951BB" w:rsidP="001E3790">
            <w:pPr>
              <w:jc w:val="center"/>
              <w:rPr>
                <w:rFonts w:cs="Arial"/>
              </w:rPr>
            </w:pP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C77A06C" w14:textId="77777777" w:rsidR="005951BB" w:rsidRPr="00D74287" w:rsidRDefault="005951BB" w:rsidP="001E3790">
            <w:pPr>
              <w:jc w:val="center"/>
              <w:rPr>
                <w:rFonts w:cs="Arial"/>
              </w:rPr>
            </w:pPr>
            <w:r w:rsidRPr="00D74287">
              <w:rPr>
                <w:rFonts w:cs="Arial"/>
              </w:rPr>
              <w:t>A1</w:t>
            </w: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4521C1C" w14:textId="77777777" w:rsidR="005951BB" w:rsidRPr="00D74287" w:rsidRDefault="005951BB" w:rsidP="001E3790">
            <w:pPr>
              <w:jc w:val="center"/>
              <w:rPr>
                <w:rFonts w:cs="Arial"/>
              </w:rPr>
            </w:pPr>
            <w:r w:rsidRPr="00D74287">
              <w:rPr>
                <w:rFonts w:cs="Arial"/>
              </w:rPr>
              <w:t>A2</w:t>
            </w: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D0D45F2" w14:textId="77777777" w:rsidR="005951BB" w:rsidRPr="00D74287" w:rsidRDefault="005951BB" w:rsidP="001E3790">
            <w:pPr>
              <w:jc w:val="center"/>
              <w:rPr>
                <w:rFonts w:cs="Arial"/>
              </w:rPr>
            </w:pPr>
            <w:r w:rsidRPr="00D74287">
              <w:rPr>
                <w:rFonts w:cs="Arial"/>
              </w:rPr>
              <w:t>A3</w:t>
            </w: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14144B5" w14:textId="77777777" w:rsidR="005951BB" w:rsidRPr="00D74287" w:rsidRDefault="005951BB" w:rsidP="001E3790">
            <w:pPr>
              <w:jc w:val="center"/>
              <w:rPr>
                <w:rFonts w:cs="Arial"/>
              </w:rPr>
            </w:pPr>
            <w:r w:rsidRPr="00D74287">
              <w:rPr>
                <w:rFonts w:cs="Arial"/>
              </w:rPr>
              <w:t>A4</w:t>
            </w: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FF5ADE5" w14:textId="77777777" w:rsidR="005951BB" w:rsidRPr="00D74287" w:rsidRDefault="005951BB" w:rsidP="001E3790">
            <w:pPr>
              <w:jc w:val="center"/>
              <w:rPr>
                <w:rFonts w:cs="Arial"/>
              </w:rPr>
            </w:pPr>
            <w:r w:rsidRPr="00D74287">
              <w:rPr>
                <w:rFonts w:cs="Arial"/>
              </w:rPr>
              <w:t>A5</w:t>
            </w: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7F1CF15F" w14:textId="77777777" w:rsidR="005951BB" w:rsidRPr="00D74287" w:rsidRDefault="005951BB" w:rsidP="001E3790">
            <w:pPr>
              <w:jc w:val="center"/>
              <w:rPr>
                <w:rFonts w:cs="Arial"/>
              </w:rPr>
            </w:pPr>
            <w:r w:rsidRPr="00D74287">
              <w:rPr>
                <w:rFonts w:cs="Arial"/>
              </w:rPr>
              <w:t>B1</w:t>
            </w: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464B8C9" w14:textId="77777777" w:rsidR="005951BB" w:rsidRPr="00D74287" w:rsidRDefault="005951BB" w:rsidP="001E3790">
            <w:pPr>
              <w:jc w:val="center"/>
              <w:rPr>
                <w:rFonts w:cs="Arial"/>
              </w:rPr>
            </w:pPr>
            <w:r w:rsidRPr="00D74287">
              <w:rPr>
                <w:rFonts w:cs="Arial"/>
              </w:rPr>
              <w:t>B2</w:t>
            </w: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711A074" w14:textId="77777777" w:rsidR="005951BB" w:rsidRPr="00D74287" w:rsidRDefault="005951BB" w:rsidP="001E3790">
            <w:pPr>
              <w:jc w:val="center"/>
              <w:rPr>
                <w:rFonts w:cs="Arial"/>
              </w:rPr>
            </w:pPr>
            <w:r w:rsidRPr="00D74287">
              <w:rPr>
                <w:rFonts w:cs="Arial"/>
              </w:rPr>
              <w:t>B3</w:t>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7A456D23" w14:textId="77777777" w:rsidR="005951BB" w:rsidRPr="00D74287" w:rsidRDefault="005951BB" w:rsidP="001E3790">
            <w:pPr>
              <w:jc w:val="center"/>
              <w:rPr>
                <w:rFonts w:cs="Arial"/>
              </w:rPr>
            </w:pPr>
            <w:r>
              <w:rPr>
                <w:rFonts w:cs="Arial"/>
              </w:rPr>
              <w:t>B4</w:t>
            </w: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478C03D" w14:textId="77777777" w:rsidR="005951BB" w:rsidRPr="00D74287" w:rsidRDefault="005951BB" w:rsidP="001E3790">
            <w:pPr>
              <w:jc w:val="center"/>
              <w:rPr>
                <w:rFonts w:cs="Arial"/>
              </w:rPr>
            </w:pPr>
            <w:r>
              <w:rPr>
                <w:rFonts w:cs="Arial"/>
              </w:rPr>
              <w:t>B5</w:t>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773CCFC" w14:textId="77777777" w:rsidR="005951BB" w:rsidRPr="00D74287" w:rsidRDefault="005951BB" w:rsidP="001E3790">
            <w:pPr>
              <w:jc w:val="center"/>
              <w:rPr>
                <w:rFonts w:cs="Arial"/>
              </w:rPr>
            </w:pPr>
            <w:r w:rsidRPr="00D74287">
              <w:rPr>
                <w:rFonts w:cs="Arial"/>
              </w:rPr>
              <w:t>C1</w:t>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08BBDCE" w14:textId="77777777" w:rsidR="005951BB" w:rsidRPr="00D74287" w:rsidRDefault="005951BB" w:rsidP="001E3790">
            <w:pPr>
              <w:jc w:val="center"/>
              <w:rPr>
                <w:rFonts w:cs="Arial"/>
              </w:rPr>
            </w:pPr>
            <w:r w:rsidRPr="00D74287">
              <w:rPr>
                <w:rFonts w:cs="Arial"/>
              </w:rPr>
              <w:t>C2</w:t>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BFD7502" w14:textId="77777777" w:rsidR="005951BB" w:rsidRPr="00D74287" w:rsidRDefault="005951BB" w:rsidP="001E3790">
            <w:pPr>
              <w:jc w:val="center"/>
              <w:rPr>
                <w:rFonts w:cs="Arial"/>
              </w:rPr>
            </w:pPr>
            <w:r w:rsidRPr="00D74287">
              <w:rPr>
                <w:rFonts w:cs="Arial"/>
              </w:rPr>
              <w:t>C3</w:t>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57E9A3B" w14:textId="77777777" w:rsidR="005951BB" w:rsidRPr="00D74287" w:rsidRDefault="005951BB" w:rsidP="001E3790">
            <w:pPr>
              <w:jc w:val="center"/>
              <w:rPr>
                <w:rFonts w:cs="Arial"/>
              </w:rPr>
            </w:pPr>
            <w:r w:rsidRPr="00D74287">
              <w:rPr>
                <w:rFonts w:cs="Arial"/>
              </w:rPr>
              <w:t>C4</w:t>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4EF8E5E" w14:textId="77777777" w:rsidR="005951BB" w:rsidRPr="00D74287" w:rsidRDefault="005951BB" w:rsidP="001E3790">
            <w:pPr>
              <w:jc w:val="center"/>
              <w:rPr>
                <w:rFonts w:cs="Arial"/>
              </w:rPr>
            </w:pPr>
            <w:r w:rsidRPr="00D74287">
              <w:rPr>
                <w:rFonts w:cs="Arial"/>
              </w:rPr>
              <w:t>D1</w:t>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5358A2F" w14:textId="77777777" w:rsidR="005951BB" w:rsidRPr="00D74287" w:rsidRDefault="005951BB" w:rsidP="001E3790">
            <w:pPr>
              <w:jc w:val="center"/>
              <w:rPr>
                <w:rFonts w:cs="Arial"/>
              </w:rPr>
            </w:pPr>
            <w:r w:rsidRPr="00D74287">
              <w:rPr>
                <w:rFonts w:cs="Arial"/>
              </w:rPr>
              <w:t>D2</w:t>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2030558" w14:textId="77777777" w:rsidR="005951BB" w:rsidRPr="00D74287" w:rsidRDefault="005951BB" w:rsidP="001E3790">
            <w:pPr>
              <w:jc w:val="center"/>
              <w:rPr>
                <w:rFonts w:cs="Arial"/>
              </w:rPr>
            </w:pPr>
            <w:r w:rsidRPr="00D74287">
              <w:rPr>
                <w:rFonts w:cs="Arial"/>
              </w:rPr>
              <w:t>D3</w:t>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8F0B365" w14:textId="77777777" w:rsidR="005951BB" w:rsidRPr="00D74287" w:rsidRDefault="005951BB" w:rsidP="001E3790">
            <w:pPr>
              <w:jc w:val="center"/>
              <w:rPr>
                <w:rFonts w:cs="Arial"/>
              </w:rPr>
            </w:pPr>
            <w:r w:rsidRPr="00D74287">
              <w:rPr>
                <w:rFonts w:cs="Arial"/>
              </w:rPr>
              <w:t>D4</w:t>
            </w:r>
          </w:p>
        </w:tc>
        <w:tc>
          <w:tcPr>
            <w:tcW w:w="514" w:type="dxa"/>
            <w:gridSpan w:val="2"/>
            <w:tcBorders>
              <w:top w:val="nil"/>
              <w:left w:val="nil"/>
              <w:bottom w:val="single" w:sz="4" w:space="0" w:color="auto"/>
              <w:right w:val="single" w:sz="4" w:space="0" w:color="auto"/>
            </w:tcBorders>
            <w:vAlign w:val="center"/>
          </w:tcPr>
          <w:p w14:paraId="551F0CE6" w14:textId="77777777" w:rsidR="005951BB" w:rsidRPr="00D74287" w:rsidRDefault="005951BB" w:rsidP="001E3790">
            <w:pPr>
              <w:jc w:val="center"/>
              <w:rPr>
                <w:rFonts w:cs="Arial"/>
              </w:rPr>
            </w:pPr>
            <w:r w:rsidRPr="00D74287">
              <w:rPr>
                <w:rFonts w:cs="Arial"/>
              </w:rPr>
              <w:t>D5</w:t>
            </w:r>
          </w:p>
        </w:tc>
      </w:tr>
      <w:tr w:rsidR="006A1DD0" w14:paraId="0BB62F44" w14:textId="77777777" w:rsidTr="006A1DD0">
        <w:trPr>
          <w:trHeight w:val="257"/>
        </w:trPr>
        <w:tc>
          <w:tcPr>
            <w:tcW w:w="717" w:type="dxa"/>
            <w:gridSpan w:val="2"/>
            <w:vMerge w:val="restart"/>
            <w:tcBorders>
              <w:top w:val="nil"/>
              <w:left w:val="single" w:sz="4" w:space="0" w:color="auto"/>
              <w:bottom w:val="single" w:sz="4" w:space="0" w:color="000000"/>
              <w:right w:val="single" w:sz="4" w:space="0" w:color="auto"/>
            </w:tcBorders>
            <w:textDirection w:val="btLr"/>
            <w:vAlign w:val="center"/>
          </w:tcPr>
          <w:p w14:paraId="3715E749"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E56B309" w14:textId="4EEFE55B" w:rsidR="005951BB" w:rsidRPr="003D4D84" w:rsidRDefault="005951BB" w:rsidP="001E3790">
            <w:pPr>
              <w:rPr>
                <w:rFonts w:cs="Arial"/>
                <w:sz w:val="18"/>
                <w:szCs w:val="18"/>
              </w:rPr>
            </w:pPr>
            <w:r w:rsidRPr="003D4D84">
              <w:rPr>
                <w:rFonts w:cs="Arial"/>
                <w:sz w:val="18"/>
                <w:szCs w:val="18"/>
              </w:rPr>
              <w:t>OM20</w:t>
            </w:r>
            <w:r w:rsidR="00104C41">
              <w:rPr>
                <w:rFonts w:cs="Arial"/>
                <w:sz w:val="18"/>
                <w:szCs w:val="18"/>
              </w:rPr>
              <w:t>17</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F1F401A" w14:textId="61FEAF02" w:rsidR="005951BB" w:rsidRPr="003D4D84" w:rsidRDefault="00104C41" w:rsidP="001E3790">
            <w:pPr>
              <w:rPr>
                <w:rFonts w:cs="Arial"/>
                <w:sz w:val="18"/>
                <w:szCs w:val="18"/>
              </w:rPr>
            </w:pPr>
            <w:r>
              <w:rPr>
                <w:rFonts w:cs="Arial"/>
                <w:sz w:val="18"/>
                <w:szCs w:val="18"/>
              </w:rPr>
              <w:t>Command and Management 2</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CEB0B80"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024F01C"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41C4E5F" w14:textId="77777777" w:rsidR="005951BB" w:rsidRPr="00230137" w:rsidRDefault="005951BB" w:rsidP="001E3790">
            <w:pPr>
              <w:jc w:val="center"/>
              <w:rPr>
                <w:rFonts w:cs="Arial"/>
                <w:sz w:val="16"/>
                <w:szCs w:val="16"/>
              </w:rPr>
            </w:pPr>
            <w:r w:rsidRPr="00230137">
              <w:rPr>
                <w:rFonts w:cs="Arial"/>
              </w:rPr>
              <w:sym w:font="Wingdings" w:char="F0FC"/>
            </w: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CF75114"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6EE3970"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C1E8157"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29549FA1"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E7C9FBB"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7E08A445"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2C92D504"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802CE4D"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EB11D44"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BBC8382"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A0DE8D7"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2AA7F6A"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1E6A9FF"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9148716"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38F339A"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7BB8844"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30677311" w14:textId="77777777" w:rsidR="005951BB" w:rsidRPr="00230137" w:rsidRDefault="005951BB" w:rsidP="001E3790">
            <w:pPr>
              <w:jc w:val="center"/>
              <w:rPr>
                <w:rFonts w:cs="Arial"/>
                <w:sz w:val="16"/>
                <w:szCs w:val="16"/>
              </w:rPr>
            </w:pPr>
          </w:p>
        </w:tc>
      </w:tr>
      <w:tr w:rsidR="006A1DD0" w14:paraId="1F5D6CA3" w14:textId="77777777" w:rsidTr="006A1DD0">
        <w:trPr>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6740003E"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1D5641BD" w14:textId="77777777" w:rsidR="005951BB" w:rsidRPr="003D4D84" w:rsidRDefault="005951BB" w:rsidP="001E3790">
            <w:pPr>
              <w:rPr>
                <w:rFonts w:cs="Arial"/>
                <w:sz w:val="18"/>
                <w:szCs w:val="18"/>
              </w:rPr>
            </w:pPr>
            <w:r w:rsidRPr="003D4D84">
              <w:rPr>
                <w:rFonts w:cs="Arial"/>
                <w:sz w:val="18"/>
                <w:szCs w:val="18"/>
              </w:rPr>
              <w:t>OM2023</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1124A2C4" w14:textId="77777777" w:rsidR="005951BB" w:rsidRPr="003D4D84" w:rsidRDefault="005951BB" w:rsidP="001E3790">
            <w:pPr>
              <w:rPr>
                <w:rFonts w:cs="Arial"/>
                <w:sz w:val="18"/>
                <w:szCs w:val="18"/>
              </w:rPr>
            </w:pPr>
            <w:r w:rsidRPr="003D4D84">
              <w:rPr>
                <w:rFonts w:cs="Arial"/>
                <w:sz w:val="18"/>
                <w:szCs w:val="18"/>
              </w:rPr>
              <w:t>Fire Safety in Buildings</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584E809"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6C668E7"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4B33245" w14:textId="77777777" w:rsidR="005951BB" w:rsidRPr="00230137" w:rsidRDefault="005951BB" w:rsidP="001E3790">
            <w:pPr>
              <w:jc w:val="center"/>
              <w:rPr>
                <w:rFonts w:cs="Arial"/>
                <w:sz w:val="16"/>
                <w:szCs w:val="16"/>
              </w:rPr>
            </w:pPr>
            <w:r w:rsidRPr="00230137">
              <w:rPr>
                <w:rFonts w:cs="Arial"/>
              </w:rPr>
              <w:sym w:font="Wingdings" w:char="F0FC"/>
            </w: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99C5E6D"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EDF61DF"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ABAA5F7"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57DDB9B"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085EB236"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3E7807C"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5338D7BB"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6B91419"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544E3E4"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EE76F60"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FA8B601"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65B0F37"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E639C6D"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E74ED92"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6CACA22"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CB98139" w14:textId="77777777" w:rsidR="005951BB" w:rsidRPr="00230137" w:rsidRDefault="005951BB" w:rsidP="001E3790">
            <w:pPr>
              <w:jc w:val="center"/>
              <w:rPr>
                <w:rFonts w:cs="Arial"/>
                <w:sz w:val="16"/>
                <w:szCs w:val="16"/>
              </w:rPr>
            </w:pPr>
            <w:r w:rsidRPr="00230137">
              <w:rPr>
                <w:rFonts w:cs="Arial"/>
              </w:rPr>
              <w:sym w:font="Wingdings" w:char="F0FC"/>
            </w:r>
          </w:p>
        </w:tc>
        <w:tc>
          <w:tcPr>
            <w:tcW w:w="514" w:type="dxa"/>
            <w:gridSpan w:val="2"/>
            <w:tcBorders>
              <w:top w:val="nil"/>
              <w:left w:val="nil"/>
              <w:bottom w:val="single" w:sz="4" w:space="0" w:color="auto"/>
              <w:right w:val="single" w:sz="4" w:space="0" w:color="auto"/>
            </w:tcBorders>
            <w:vAlign w:val="center"/>
          </w:tcPr>
          <w:p w14:paraId="539F3FBF" w14:textId="77777777" w:rsidR="005951BB" w:rsidRPr="00230137" w:rsidRDefault="005951BB" w:rsidP="001E3790">
            <w:pPr>
              <w:jc w:val="center"/>
              <w:rPr>
                <w:rFonts w:cs="Arial"/>
                <w:sz w:val="16"/>
                <w:szCs w:val="16"/>
              </w:rPr>
            </w:pPr>
          </w:p>
        </w:tc>
      </w:tr>
      <w:tr w:rsidR="006A1DD0" w14:paraId="74AC0423" w14:textId="77777777" w:rsidTr="006A1DD0">
        <w:trPr>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5E1D726B"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2ABB5E78" w14:textId="77777777" w:rsidR="005951BB" w:rsidRPr="003D4D84" w:rsidRDefault="005951BB" w:rsidP="001E3790">
            <w:pPr>
              <w:rPr>
                <w:rFonts w:cs="Arial"/>
                <w:sz w:val="18"/>
                <w:szCs w:val="18"/>
              </w:rPr>
            </w:pPr>
            <w:r w:rsidRPr="003D4D84">
              <w:rPr>
                <w:rFonts w:cs="Arial"/>
                <w:sz w:val="18"/>
                <w:szCs w:val="18"/>
              </w:rPr>
              <w:t>OM2024</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7123F523" w14:textId="77777777" w:rsidR="005951BB" w:rsidRPr="003D4D84" w:rsidRDefault="005951BB" w:rsidP="001E3790">
            <w:pPr>
              <w:rPr>
                <w:rFonts w:cs="Arial"/>
                <w:sz w:val="18"/>
                <w:szCs w:val="18"/>
              </w:rPr>
            </w:pPr>
            <w:r w:rsidRPr="003D4D84">
              <w:rPr>
                <w:rFonts w:cs="Arial"/>
                <w:sz w:val="18"/>
                <w:szCs w:val="18"/>
              </w:rPr>
              <w:t>Mathematics 1</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0B802DDD" w14:textId="77777777" w:rsidR="005951BB" w:rsidRDefault="005951BB" w:rsidP="001E3790">
            <w:pPr>
              <w:jc w:val="center"/>
            </w:pPr>
            <w:r w:rsidRPr="00EB4DB0">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F6C2B5C"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3C84B7B"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604661B"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1CDEB07"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3BE67DA"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2AA2D6C9"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416A686"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33FF43CA"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62D85F71"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21D261B2"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EFAB5DE"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31FD513"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73E020F"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0E1D038"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1FDB4DB"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D101E75"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E6D53BB"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33215FB"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43823159" w14:textId="77777777" w:rsidR="005951BB" w:rsidRPr="00230137" w:rsidRDefault="005951BB" w:rsidP="001E3790">
            <w:pPr>
              <w:jc w:val="center"/>
              <w:rPr>
                <w:rFonts w:cs="Arial"/>
                <w:sz w:val="16"/>
                <w:szCs w:val="16"/>
              </w:rPr>
            </w:pPr>
          </w:p>
        </w:tc>
      </w:tr>
      <w:tr w:rsidR="006A1DD0" w14:paraId="52D47F77" w14:textId="77777777" w:rsidTr="006A1DD0">
        <w:trPr>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0627A6A2"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3A304854" w14:textId="037CB74F" w:rsidR="005951BB" w:rsidRPr="003D4D84" w:rsidRDefault="00104C41" w:rsidP="001E3790">
            <w:pPr>
              <w:rPr>
                <w:rFonts w:cs="Arial"/>
                <w:sz w:val="18"/>
                <w:szCs w:val="18"/>
              </w:rPr>
            </w:pPr>
            <w:r>
              <w:rPr>
                <w:rFonts w:cs="Arial"/>
                <w:sz w:val="18"/>
                <w:szCs w:val="18"/>
              </w:rPr>
              <w:t>OM2028</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6953902F" w14:textId="3810D449" w:rsidR="005951BB" w:rsidRPr="003D4D84" w:rsidRDefault="006A1DD0" w:rsidP="001E3790">
            <w:pPr>
              <w:rPr>
                <w:rFonts w:cs="Arial"/>
                <w:sz w:val="18"/>
                <w:szCs w:val="18"/>
              </w:rPr>
            </w:pPr>
            <w:r>
              <w:rPr>
                <w:rFonts w:cs="Arial"/>
                <w:sz w:val="18"/>
                <w:szCs w:val="18"/>
              </w:rPr>
              <w:t>Firefighting</w:t>
            </w:r>
            <w:r w:rsidR="00104C41">
              <w:rPr>
                <w:rFonts w:cs="Arial"/>
                <w:sz w:val="18"/>
                <w:szCs w:val="18"/>
              </w:rPr>
              <w:t xml:space="preserve"> operations</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45CF5AD4" w14:textId="77777777" w:rsidR="005951BB" w:rsidRDefault="005951BB" w:rsidP="001E3790">
            <w:pPr>
              <w:jc w:val="center"/>
            </w:pPr>
            <w:r w:rsidRPr="00EB4DB0">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EDC453E"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3592747" w14:textId="77777777" w:rsidR="005951BB" w:rsidRPr="00230137" w:rsidRDefault="005951BB" w:rsidP="001E3790">
            <w:pPr>
              <w:jc w:val="center"/>
              <w:rPr>
                <w:rFonts w:cs="Arial"/>
                <w:sz w:val="16"/>
                <w:szCs w:val="16"/>
              </w:rPr>
            </w:pPr>
            <w:r w:rsidRPr="00230137">
              <w:rPr>
                <w:rFonts w:cs="Arial"/>
              </w:rPr>
              <w:sym w:font="Wingdings" w:char="F0FC"/>
            </w: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E449AC6"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8F25874"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438084C"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14A32141"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13F85B1" w14:textId="77777777" w:rsidR="005951BB" w:rsidRPr="00230137" w:rsidRDefault="005951BB" w:rsidP="001E3790">
            <w:pPr>
              <w:jc w:val="center"/>
              <w:rPr>
                <w:rFonts w:cs="Arial"/>
                <w:sz w:val="16"/>
                <w:szCs w:val="16"/>
              </w:rPr>
            </w:pPr>
            <w:r w:rsidRPr="00230137">
              <w:rPr>
                <w:rFonts w:cs="Arial"/>
              </w:rPr>
              <w:sym w:font="Wingdings" w:char="F0FC"/>
            </w: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CF8B14B"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3BB6437E" w14:textId="77777777" w:rsidR="005951BB" w:rsidRPr="00EF6BC6" w:rsidRDefault="005951BB" w:rsidP="001E3790">
            <w:pPr>
              <w:jc w:val="center"/>
            </w:pPr>
            <w:r w:rsidRPr="00230137">
              <w:rPr>
                <w:rFonts w:cs="Arial"/>
              </w:rPr>
              <w:sym w:font="Wingdings" w:char="F0FC"/>
            </w: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A4809EB"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8B171B6"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A6417D3"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CF2E926"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DE71512"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5202B35"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E2657AA"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FFDCC34"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68FD09D"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0642FC44" w14:textId="77777777" w:rsidR="005951BB" w:rsidRPr="00230137" w:rsidRDefault="005951BB" w:rsidP="001E3790">
            <w:pPr>
              <w:jc w:val="center"/>
              <w:rPr>
                <w:rFonts w:cs="Arial"/>
                <w:sz w:val="16"/>
                <w:szCs w:val="16"/>
              </w:rPr>
            </w:pPr>
          </w:p>
        </w:tc>
      </w:tr>
      <w:tr w:rsidR="006A1DD0" w14:paraId="6323519D" w14:textId="77777777" w:rsidTr="006A1DD0">
        <w:trPr>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3D2ACC00"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2DE0F8B0" w14:textId="2F86A690" w:rsidR="005951BB" w:rsidRPr="003D4D84" w:rsidRDefault="00B21AB4" w:rsidP="001E3790">
            <w:pPr>
              <w:rPr>
                <w:rFonts w:cs="Arial"/>
                <w:sz w:val="18"/>
                <w:szCs w:val="18"/>
              </w:rPr>
            </w:pPr>
            <w:r>
              <w:rPr>
                <w:rFonts w:cs="Arial"/>
                <w:sz w:val="18"/>
                <w:szCs w:val="18"/>
              </w:rPr>
              <w:t>OM2056</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2AB145DD" w14:textId="39833336" w:rsidR="005951BB" w:rsidRPr="003D4D84" w:rsidRDefault="00B21AB4" w:rsidP="001E3790">
            <w:pPr>
              <w:rPr>
                <w:rFonts w:cs="Arial"/>
                <w:sz w:val="18"/>
                <w:szCs w:val="18"/>
              </w:rPr>
            </w:pPr>
            <w:r>
              <w:rPr>
                <w:rFonts w:cs="Arial"/>
                <w:sz w:val="18"/>
                <w:szCs w:val="18"/>
              </w:rPr>
              <w:t>Professional Development Projects</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DD20586"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D2AE882"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2267C65"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97F1F3B"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CDE13E5"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0EADFC9B"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3C07391"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91E506D"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2B003BC4"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4301A3B2"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0F1C72C"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6729EDA"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644F00E"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DBA2148"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89B729E"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E88D85D"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2E12DC5"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3A5AB12"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5A09678" w14:textId="77777777" w:rsidR="005951BB" w:rsidRPr="00230137" w:rsidRDefault="005951BB" w:rsidP="001E3790">
            <w:pPr>
              <w:jc w:val="center"/>
              <w:rPr>
                <w:rFonts w:cs="Arial"/>
                <w:sz w:val="16"/>
                <w:szCs w:val="16"/>
              </w:rPr>
            </w:pPr>
            <w:r w:rsidRPr="00230137">
              <w:rPr>
                <w:rFonts w:cs="Arial"/>
              </w:rPr>
              <w:sym w:font="Wingdings" w:char="F0FC"/>
            </w:r>
          </w:p>
        </w:tc>
        <w:tc>
          <w:tcPr>
            <w:tcW w:w="514" w:type="dxa"/>
            <w:gridSpan w:val="2"/>
            <w:tcBorders>
              <w:top w:val="nil"/>
              <w:left w:val="nil"/>
              <w:bottom w:val="single" w:sz="4" w:space="0" w:color="auto"/>
              <w:right w:val="single" w:sz="4" w:space="0" w:color="auto"/>
            </w:tcBorders>
            <w:vAlign w:val="center"/>
          </w:tcPr>
          <w:p w14:paraId="2CB97DFE" w14:textId="77777777" w:rsidR="005951BB" w:rsidRPr="00230137" w:rsidRDefault="005951BB" w:rsidP="001E3790">
            <w:pPr>
              <w:jc w:val="center"/>
              <w:rPr>
                <w:rFonts w:cs="Arial"/>
                <w:sz w:val="16"/>
                <w:szCs w:val="16"/>
              </w:rPr>
            </w:pPr>
            <w:r w:rsidRPr="00230137">
              <w:rPr>
                <w:rFonts w:cs="Arial"/>
              </w:rPr>
              <w:sym w:font="Wingdings" w:char="F0FC"/>
            </w:r>
          </w:p>
        </w:tc>
      </w:tr>
      <w:tr w:rsidR="006A1DD0" w14:paraId="76FDD6E2" w14:textId="77777777" w:rsidTr="006A1DD0">
        <w:trPr>
          <w:trHeight w:val="257"/>
        </w:trPr>
        <w:tc>
          <w:tcPr>
            <w:tcW w:w="717" w:type="dxa"/>
            <w:gridSpan w:val="2"/>
            <w:vMerge/>
            <w:tcBorders>
              <w:top w:val="nil"/>
              <w:left w:val="single" w:sz="4" w:space="0" w:color="auto"/>
              <w:bottom w:val="single" w:sz="4" w:space="0" w:color="000000"/>
              <w:right w:val="single" w:sz="4" w:space="0" w:color="auto"/>
            </w:tcBorders>
            <w:textDirection w:val="btLr"/>
            <w:vAlign w:val="center"/>
          </w:tcPr>
          <w:p w14:paraId="5CFED3CB" w14:textId="77777777" w:rsidR="005951BB" w:rsidRDefault="005951BB" w:rsidP="001E3790">
            <w:pPr>
              <w:ind w:left="113" w:right="113"/>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370FF1D5" w14:textId="77777777" w:rsidR="005951BB" w:rsidRPr="003D4D84" w:rsidRDefault="005951BB" w:rsidP="001E3790">
            <w:pPr>
              <w:rPr>
                <w:rFonts w:cs="Arial"/>
                <w:sz w:val="18"/>
                <w:szCs w:val="18"/>
              </w:rPr>
            </w:pPr>
            <w:r w:rsidRPr="003D4D84">
              <w:rPr>
                <w:rFonts w:cs="Arial"/>
                <w:sz w:val="18"/>
                <w:szCs w:val="18"/>
              </w:rPr>
              <w:t>OM20</w:t>
            </w:r>
            <w:r>
              <w:rPr>
                <w:rFonts w:cs="Arial"/>
                <w:sz w:val="18"/>
                <w:szCs w:val="18"/>
              </w:rPr>
              <w:t>29</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79BD3F1C" w14:textId="77777777" w:rsidR="005951BB" w:rsidRPr="003D4D84" w:rsidRDefault="005951BB" w:rsidP="001E3790">
            <w:pPr>
              <w:rPr>
                <w:rFonts w:cs="Arial"/>
                <w:sz w:val="18"/>
                <w:szCs w:val="18"/>
              </w:rPr>
            </w:pPr>
            <w:r w:rsidRPr="003D4D84">
              <w:rPr>
                <w:rFonts w:cs="Arial"/>
                <w:sz w:val="18"/>
                <w:szCs w:val="18"/>
              </w:rPr>
              <w:t>Fire Science</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C2B00FE"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8D1F8CC"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A4292EF" w14:textId="77777777" w:rsidR="005951BB" w:rsidRPr="00230137" w:rsidRDefault="005951BB" w:rsidP="001E3790">
            <w:pPr>
              <w:jc w:val="center"/>
              <w:rPr>
                <w:rFonts w:cs="Arial"/>
                <w:sz w:val="16"/>
                <w:szCs w:val="16"/>
              </w:rPr>
            </w:pPr>
            <w:r w:rsidRPr="00230137">
              <w:rPr>
                <w:rFonts w:cs="Arial"/>
              </w:rPr>
              <w:sym w:font="Wingdings" w:char="F0FC"/>
            </w: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70BB916"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7C847CE"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9774FE7"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1410EE2"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17E4D643"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0FC79DE"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30DC15F6" w14:textId="77777777" w:rsidR="005951BB" w:rsidRPr="00EF6BC6" w:rsidRDefault="005951BB" w:rsidP="001E3790">
            <w:pPr>
              <w:jc w:val="center"/>
            </w:pPr>
            <w:r w:rsidRPr="00230137">
              <w:rPr>
                <w:rFonts w:cs="Arial"/>
              </w:rPr>
              <w:sym w:font="Wingdings" w:char="F0FC"/>
            </w: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6434FD1"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F59C969"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2909BBC"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0B345ED"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88E6BA5"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AC4448C"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686A420"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6531D5D"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D9A6C67"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483D694F" w14:textId="77777777" w:rsidR="005951BB" w:rsidRPr="00230137" w:rsidRDefault="005951BB" w:rsidP="001E3790">
            <w:pPr>
              <w:jc w:val="center"/>
              <w:rPr>
                <w:rFonts w:cs="Arial"/>
                <w:sz w:val="16"/>
                <w:szCs w:val="16"/>
              </w:rPr>
            </w:pPr>
          </w:p>
        </w:tc>
      </w:tr>
      <w:tr w:rsidR="006A1DD0" w14:paraId="4A618D8A" w14:textId="77777777" w:rsidTr="006A1DD0">
        <w:trPr>
          <w:trHeight w:val="258"/>
        </w:trPr>
        <w:tc>
          <w:tcPr>
            <w:tcW w:w="717" w:type="dxa"/>
            <w:gridSpan w:val="2"/>
            <w:vMerge w:val="restart"/>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03299E7B" w14:textId="77777777" w:rsidR="005951BB" w:rsidRDefault="005951BB" w:rsidP="001E3790">
            <w:pPr>
              <w:ind w:left="113" w:right="113"/>
              <w:jc w:val="center"/>
              <w:rPr>
                <w:rFonts w:cs="Arial"/>
                <w:b/>
              </w:rPr>
            </w:pPr>
            <w:r>
              <w:rPr>
                <w:rFonts w:cs="Arial"/>
                <w:b/>
              </w:rPr>
              <w:t>LEVEL 4</w:t>
            </w: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6EB18A41" w14:textId="77777777" w:rsidR="005951BB" w:rsidRPr="003D4D84" w:rsidRDefault="005951BB" w:rsidP="001E3790">
            <w:pPr>
              <w:rPr>
                <w:rFonts w:cs="Arial"/>
                <w:sz w:val="18"/>
                <w:szCs w:val="18"/>
              </w:rPr>
            </w:pPr>
            <w:r w:rsidRPr="003D4D84">
              <w:rPr>
                <w:rFonts w:cs="Arial"/>
                <w:sz w:val="18"/>
                <w:szCs w:val="18"/>
              </w:rPr>
              <w:t>OM1014</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2C11DAF3" w14:textId="77777777" w:rsidR="005951BB" w:rsidRPr="003D4D84" w:rsidRDefault="005951BB" w:rsidP="001E3790">
            <w:pPr>
              <w:rPr>
                <w:rFonts w:cs="Arial"/>
                <w:sz w:val="18"/>
                <w:szCs w:val="18"/>
              </w:rPr>
            </w:pPr>
            <w:r w:rsidRPr="003D4D84">
              <w:rPr>
                <w:rFonts w:cs="Arial"/>
                <w:sz w:val="18"/>
                <w:szCs w:val="18"/>
              </w:rPr>
              <w:t>Command and Management 1</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096615"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79E0A3F"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FBEBD4"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F92EECC"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2DFC63A"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2DC468CD"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2F5501F"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80F9252"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086D448F"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62EBE3A9"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E89AFB3"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3262FAE"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B001540"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D3C3FCB"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B683F37"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94DED1C"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D8E13A2"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E93D3C5"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82FDC99" w14:textId="77777777" w:rsidR="005951BB" w:rsidRPr="00230137" w:rsidRDefault="005951BB" w:rsidP="001E3790">
            <w:pPr>
              <w:jc w:val="center"/>
              <w:rPr>
                <w:rFonts w:cs="Arial"/>
                <w:sz w:val="16"/>
                <w:szCs w:val="16"/>
              </w:rPr>
            </w:pPr>
            <w:r w:rsidRPr="00230137">
              <w:rPr>
                <w:rFonts w:cs="Arial"/>
              </w:rPr>
              <w:sym w:font="Wingdings" w:char="F0FC"/>
            </w:r>
          </w:p>
        </w:tc>
        <w:tc>
          <w:tcPr>
            <w:tcW w:w="514" w:type="dxa"/>
            <w:gridSpan w:val="2"/>
            <w:tcBorders>
              <w:top w:val="nil"/>
              <w:left w:val="nil"/>
              <w:bottom w:val="single" w:sz="4" w:space="0" w:color="auto"/>
              <w:right w:val="single" w:sz="4" w:space="0" w:color="auto"/>
            </w:tcBorders>
            <w:vAlign w:val="center"/>
          </w:tcPr>
          <w:p w14:paraId="4F2E9D9E" w14:textId="77777777" w:rsidR="005951BB" w:rsidRPr="00230137" w:rsidRDefault="005951BB" w:rsidP="001E3790">
            <w:pPr>
              <w:jc w:val="center"/>
              <w:rPr>
                <w:rFonts w:cs="Arial"/>
                <w:sz w:val="16"/>
                <w:szCs w:val="16"/>
              </w:rPr>
            </w:pPr>
          </w:p>
        </w:tc>
      </w:tr>
      <w:tr w:rsidR="006A1DD0" w14:paraId="63542E7D" w14:textId="77777777" w:rsidTr="006A1DD0">
        <w:trPr>
          <w:trHeight w:val="257"/>
        </w:trPr>
        <w:tc>
          <w:tcPr>
            <w:tcW w:w="717" w:type="dxa"/>
            <w:gridSpan w:val="2"/>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1B7FCA7E" w14:textId="77777777" w:rsidR="005951BB" w:rsidRDefault="005951BB" w:rsidP="001E3790">
            <w:pPr>
              <w:ind w:left="113" w:right="113"/>
              <w:jc w:val="center"/>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1087F1B5" w14:textId="77777777" w:rsidR="005951BB" w:rsidRPr="003D4D84" w:rsidRDefault="005951BB" w:rsidP="001E3790">
            <w:pPr>
              <w:rPr>
                <w:rFonts w:cs="Arial"/>
                <w:sz w:val="18"/>
                <w:szCs w:val="18"/>
              </w:rPr>
            </w:pPr>
            <w:r w:rsidRPr="003D4D84">
              <w:rPr>
                <w:rFonts w:cs="Arial"/>
                <w:sz w:val="18"/>
                <w:szCs w:val="18"/>
              </w:rPr>
              <w:t>OM1015</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4A506D7E" w14:textId="77777777" w:rsidR="005951BB" w:rsidRPr="003D4D84" w:rsidRDefault="005951BB" w:rsidP="001E3790">
            <w:pPr>
              <w:rPr>
                <w:rFonts w:cs="Arial"/>
                <w:sz w:val="18"/>
                <w:szCs w:val="18"/>
              </w:rPr>
            </w:pPr>
            <w:r w:rsidRPr="003D4D84">
              <w:rPr>
                <w:rFonts w:cs="Arial"/>
                <w:sz w:val="18"/>
                <w:szCs w:val="18"/>
              </w:rPr>
              <w:t xml:space="preserve">Health and </w:t>
            </w:r>
            <w:r>
              <w:rPr>
                <w:rFonts w:cs="Arial"/>
                <w:sz w:val="18"/>
                <w:szCs w:val="18"/>
              </w:rPr>
              <w:t>S</w:t>
            </w:r>
            <w:r w:rsidRPr="003D4D84">
              <w:rPr>
                <w:rFonts w:cs="Arial"/>
                <w:sz w:val="18"/>
                <w:szCs w:val="18"/>
              </w:rPr>
              <w:t>afety Management</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A855238"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7AFE0D9"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151A8A4"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4BF842D"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23EA211"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7DC3958"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690D6A3"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6D86F3BE"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6D41B9A1" w14:textId="77777777" w:rsidR="005951BB" w:rsidRPr="00230137" w:rsidRDefault="005951BB" w:rsidP="001E3790">
            <w:pPr>
              <w:jc w:val="center"/>
              <w:rPr>
                <w:rFonts w:cs="Arial"/>
                <w:sz w:val="16"/>
                <w:szCs w:val="16"/>
              </w:rPr>
            </w:pPr>
            <w:r w:rsidRPr="00230137">
              <w:rPr>
                <w:rFonts w:cs="Arial"/>
              </w:rPr>
              <w:sym w:font="Wingdings" w:char="F0FC"/>
            </w: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0D7B4E34"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E73C5FB"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A7F04A7"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05E245AD" w14:textId="77777777" w:rsidR="005951BB" w:rsidRDefault="005951BB" w:rsidP="001E3790">
            <w:r w:rsidRPr="00B8326D">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5497AA81" w14:textId="77777777" w:rsidR="005951BB" w:rsidRDefault="005951BB" w:rsidP="001E3790"/>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5974FA97" w14:textId="77777777" w:rsidR="005951BB" w:rsidRDefault="005951BB" w:rsidP="001E3790">
            <w:r w:rsidRPr="0078737F">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77BE69FD" w14:textId="77777777" w:rsidR="005951BB" w:rsidRDefault="005951BB" w:rsidP="001E3790"/>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EF507C5"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937E9F4"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1172A3A" w14:textId="77777777" w:rsidR="005951BB" w:rsidRPr="00230137" w:rsidRDefault="005951BB" w:rsidP="001E3790">
            <w:pPr>
              <w:jc w:val="center"/>
              <w:rPr>
                <w:rFonts w:cs="Arial"/>
                <w:sz w:val="16"/>
                <w:szCs w:val="16"/>
              </w:rPr>
            </w:pPr>
            <w:r w:rsidRPr="00230137">
              <w:rPr>
                <w:rFonts w:cs="Arial"/>
              </w:rPr>
              <w:sym w:font="Wingdings" w:char="F0FC"/>
            </w:r>
          </w:p>
        </w:tc>
        <w:tc>
          <w:tcPr>
            <w:tcW w:w="514" w:type="dxa"/>
            <w:gridSpan w:val="2"/>
            <w:tcBorders>
              <w:top w:val="nil"/>
              <w:left w:val="nil"/>
              <w:bottom w:val="single" w:sz="4" w:space="0" w:color="auto"/>
              <w:right w:val="single" w:sz="4" w:space="0" w:color="auto"/>
            </w:tcBorders>
            <w:vAlign w:val="center"/>
          </w:tcPr>
          <w:p w14:paraId="20BBE530" w14:textId="77777777" w:rsidR="005951BB" w:rsidRPr="00230137" w:rsidRDefault="005951BB" w:rsidP="001E3790">
            <w:pPr>
              <w:jc w:val="center"/>
              <w:rPr>
                <w:rFonts w:cs="Arial"/>
                <w:sz w:val="16"/>
                <w:szCs w:val="16"/>
              </w:rPr>
            </w:pPr>
          </w:p>
        </w:tc>
      </w:tr>
      <w:tr w:rsidR="006A1DD0" w14:paraId="3F07448F" w14:textId="77777777" w:rsidTr="006A1DD0">
        <w:trPr>
          <w:trHeight w:val="257"/>
        </w:trPr>
        <w:tc>
          <w:tcPr>
            <w:tcW w:w="717" w:type="dxa"/>
            <w:gridSpan w:val="2"/>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2F885943" w14:textId="77777777" w:rsidR="005951BB" w:rsidRDefault="005951BB" w:rsidP="001E3790">
            <w:pPr>
              <w:ind w:left="113" w:right="113"/>
              <w:jc w:val="center"/>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1CD52FBE" w14:textId="77777777" w:rsidR="005951BB" w:rsidRPr="003D4D84" w:rsidRDefault="005951BB" w:rsidP="001E3790">
            <w:pPr>
              <w:rPr>
                <w:rFonts w:cs="Arial"/>
                <w:sz w:val="18"/>
                <w:szCs w:val="18"/>
              </w:rPr>
            </w:pPr>
            <w:r w:rsidRPr="003D4D84">
              <w:rPr>
                <w:rFonts w:cs="Arial"/>
                <w:sz w:val="18"/>
                <w:szCs w:val="18"/>
              </w:rPr>
              <w:t>OM1023</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39953BAE" w14:textId="77777777" w:rsidR="005951BB" w:rsidRPr="003D4D84" w:rsidRDefault="005951BB" w:rsidP="001E3790">
            <w:pPr>
              <w:rPr>
                <w:rFonts w:cs="Arial"/>
                <w:sz w:val="18"/>
                <w:szCs w:val="18"/>
              </w:rPr>
            </w:pPr>
            <w:r w:rsidRPr="003D4D84">
              <w:rPr>
                <w:rFonts w:cs="Arial"/>
                <w:sz w:val="18"/>
                <w:szCs w:val="18"/>
              </w:rPr>
              <w:t>Fundamentals of fire Fighting</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D1F49C5"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45DCFF4"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DFF7EC2"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DAEBE62"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3CA6A48"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075BF3DF"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DA76FD3"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B79EC3C"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F6899EF"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0AE61B07"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8A78DAC"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EF2C6D2"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2C216C5"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AF04B0C"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F7BF024"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0B85451"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A878CF3"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D374B33"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D4CC65C"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5562814D" w14:textId="77777777" w:rsidR="005951BB" w:rsidRPr="00230137" w:rsidRDefault="005951BB" w:rsidP="001E3790">
            <w:pPr>
              <w:jc w:val="center"/>
              <w:rPr>
                <w:rFonts w:cs="Arial"/>
                <w:sz w:val="16"/>
                <w:szCs w:val="16"/>
              </w:rPr>
            </w:pPr>
            <w:r w:rsidRPr="00230137">
              <w:rPr>
                <w:rFonts w:cs="Arial"/>
              </w:rPr>
              <w:sym w:font="Wingdings" w:char="F0FC"/>
            </w:r>
          </w:p>
        </w:tc>
      </w:tr>
      <w:tr w:rsidR="006A1DD0" w14:paraId="212B9CBF" w14:textId="77777777" w:rsidTr="006A1DD0">
        <w:trPr>
          <w:trHeight w:val="257"/>
        </w:trPr>
        <w:tc>
          <w:tcPr>
            <w:tcW w:w="717" w:type="dxa"/>
            <w:gridSpan w:val="2"/>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14DDF6C5" w14:textId="77777777" w:rsidR="005951BB" w:rsidRDefault="005951BB" w:rsidP="001E3790">
            <w:pPr>
              <w:ind w:left="113" w:right="113"/>
              <w:jc w:val="center"/>
              <w:rPr>
                <w:rFonts w:cs="Arial"/>
                <w:b/>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2250AEB9" w14:textId="77777777" w:rsidR="005951BB" w:rsidRPr="003D4D84" w:rsidRDefault="005951BB" w:rsidP="001E3790">
            <w:pPr>
              <w:rPr>
                <w:rFonts w:cs="Arial"/>
                <w:sz w:val="18"/>
                <w:szCs w:val="18"/>
              </w:rPr>
            </w:pPr>
            <w:r w:rsidRPr="003D4D84">
              <w:rPr>
                <w:rFonts w:cs="Arial"/>
                <w:sz w:val="18"/>
                <w:szCs w:val="18"/>
              </w:rPr>
              <w:t>OM1024</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0C4BA9CE" w14:textId="77777777" w:rsidR="005951BB" w:rsidRPr="003D4D84" w:rsidRDefault="005951BB" w:rsidP="001E3790">
            <w:pPr>
              <w:rPr>
                <w:rFonts w:cs="Arial"/>
                <w:sz w:val="18"/>
                <w:szCs w:val="18"/>
              </w:rPr>
            </w:pPr>
            <w:r w:rsidRPr="003D4D84">
              <w:rPr>
                <w:rFonts w:cs="Arial"/>
                <w:sz w:val="18"/>
                <w:szCs w:val="18"/>
              </w:rPr>
              <w:t xml:space="preserve">Introduction </w:t>
            </w:r>
            <w:r>
              <w:rPr>
                <w:rFonts w:cs="Arial"/>
                <w:sz w:val="18"/>
                <w:szCs w:val="18"/>
              </w:rPr>
              <w:t xml:space="preserve">to </w:t>
            </w:r>
            <w:r w:rsidRPr="003D4D84">
              <w:rPr>
                <w:rFonts w:cs="Arial"/>
                <w:sz w:val="18"/>
                <w:szCs w:val="18"/>
              </w:rPr>
              <w:t xml:space="preserve">Fire Safety and </w:t>
            </w:r>
            <w:r>
              <w:rPr>
                <w:rFonts w:cs="Arial"/>
                <w:sz w:val="18"/>
                <w:szCs w:val="18"/>
              </w:rPr>
              <w:t>L</w:t>
            </w:r>
            <w:r w:rsidRPr="003D4D84">
              <w:rPr>
                <w:rFonts w:cs="Arial"/>
                <w:sz w:val="18"/>
                <w:szCs w:val="18"/>
              </w:rPr>
              <w:t>aw</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DBDF8F6"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C04C6E5"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E4EE448"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39874A0"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ABEE921"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9026A01"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CA9B274" w14:textId="77777777" w:rsidR="005951BB" w:rsidRPr="00230137" w:rsidRDefault="005951BB" w:rsidP="001E3790">
            <w:pPr>
              <w:jc w:val="center"/>
              <w:rPr>
                <w:rFonts w:cs="Arial"/>
                <w:sz w:val="16"/>
                <w:szCs w:val="16"/>
              </w:rPr>
            </w:pPr>
            <w:r w:rsidRPr="00230137">
              <w:rPr>
                <w:rFonts w:cs="Arial"/>
              </w:rPr>
              <w:sym w:font="Wingdings" w:char="F0FC"/>
            </w: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4530035A"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5DFD6D3C"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5E5472F5"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68CB0AE0"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06D2677"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6697D13"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7EFED37"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A6C0A01"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DC8BCF4"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905A865"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919F6AB"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418DF01"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592FFDE2" w14:textId="77777777" w:rsidR="005951BB" w:rsidRPr="00230137" w:rsidRDefault="005951BB" w:rsidP="001E3790">
            <w:pPr>
              <w:jc w:val="center"/>
              <w:rPr>
                <w:rFonts w:cs="Arial"/>
                <w:sz w:val="16"/>
                <w:szCs w:val="16"/>
              </w:rPr>
            </w:pPr>
            <w:r w:rsidRPr="00230137">
              <w:rPr>
                <w:rFonts w:cs="Arial"/>
              </w:rPr>
              <w:sym w:font="Wingdings" w:char="F0FC"/>
            </w:r>
          </w:p>
        </w:tc>
      </w:tr>
      <w:tr w:rsidR="006A1DD0" w14:paraId="24A0BD7B" w14:textId="77777777" w:rsidTr="006A1DD0">
        <w:trPr>
          <w:trHeight w:val="257"/>
        </w:trPr>
        <w:tc>
          <w:tcPr>
            <w:tcW w:w="717" w:type="dxa"/>
            <w:gridSpan w:val="2"/>
            <w:vMerge/>
            <w:tcBorders>
              <w:top w:val="nil"/>
              <w:left w:val="single" w:sz="4" w:space="0" w:color="auto"/>
              <w:bottom w:val="single" w:sz="4" w:space="0" w:color="auto"/>
              <w:right w:val="single" w:sz="4" w:space="0" w:color="auto"/>
            </w:tcBorders>
            <w:vAlign w:val="center"/>
          </w:tcPr>
          <w:p w14:paraId="21291678" w14:textId="77777777" w:rsidR="005951BB" w:rsidRDefault="005951BB" w:rsidP="001E3790">
            <w:pPr>
              <w:rPr>
                <w:rFonts w:cs="Arial"/>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404FAD38" w14:textId="77777777" w:rsidR="005951BB" w:rsidRPr="003D4D84" w:rsidRDefault="005951BB" w:rsidP="001E3790">
            <w:pPr>
              <w:rPr>
                <w:rFonts w:cs="Arial"/>
                <w:sz w:val="18"/>
                <w:szCs w:val="18"/>
              </w:rPr>
            </w:pPr>
            <w:r w:rsidRPr="003D4D84">
              <w:rPr>
                <w:rFonts w:cs="Arial"/>
                <w:sz w:val="18"/>
                <w:szCs w:val="18"/>
              </w:rPr>
              <w:t>OM1055</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4BB51CF4" w14:textId="77777777" w:rsidR="005951BB" w:rsidRPr="003D4D84" w:rsidRDefault="005951BB" w:rsidP="001E3790">
            <w:pPr>
              <w:rPr>
                <w:rFonts w:cs="Arial"/>
                <w:sz w:val="18"/>
                <w:szCs w:val="18"/>
              </w:rPr>
            </w:pPr>
            <w:r w:rsidRPr="003D4D84">
              <w:rPr>
                <w:rFonts w:cs="Arial"/>
                <w:sz w:val="18"/>
                <w:szCs w:val="18"/>
              </w:rPr>
              <w:t>Personal and Professional Development 1</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E248DC9"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5B604D5B"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8848749"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F46AC39"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549E318" w14:textId="77777777" w:rsidR="005951BB" w:rsidRPr="00230137" w:rsidRDefault="005951BB" w:rsidP="001E3790">
            <w:pPr>
              <w:jc w:val="center"/>
              <w:rPr>
                <w:rFonts w:cs="Arial"/>
                <w:sz w:val="16"/>
                <w:szCs w:val="16"/>
              </w:rPr>
            </w:pP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3E99E822" w14:textId="77777777" w:rsidR="005951BB" w:rsidRPr="00230137" w:rsidRDefault="005951BB" w:rsidP="001E3790">
            <w:pPr>
              <w:jc w:val="center"/>
              <w:rPr>
                <w:rFonts w:cs="Arial"/>
                <w:sz w:val="16"/>
                <w:szCs w:val="16"/>
              </w:rPr>
            </w:pPr>
            <w:r w:rsidRPr="00230137">
              <w:rPr>
                <w:rFonts w:cs="Arial"/>
              </w:rPr>
              <w:sym w:font="Wingdings" w:char="F0FC"/>
            </w: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16B4714"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B92A53A"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43D98F8A"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0C648983"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07FC1B0B"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DA62E2A"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B45F1CD"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55A18B7" w14:textId="77777777" w:rsidR="005951BB" w:rsidRPr="00230137" w:rsidRDefault="005951BB" w:rsidP="001E3790">
            <w:pPr>
              <w:jc w:val="center"/>
              <w:rPr>
                <w:rFonts w:cs="Arial"/>
                <w:sz w:val="16"/>
                <w:szCs w:val="16"/>
              </w:rPr>
            </w:pP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C731D1D"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730CC4E"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61AC652"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C370689" w14:textId="77777777" w:rsidR="005951BB" w:rsidRPr="00230137" w:rsidRDefault="005951BB" w:rsidP="001E3790">
            <w:pPr>
              <w:jc w:val="center"/>
              <w:rPr>
                <w:rFonts w:cs="Arial"/>
                <w:sz w:val="16"/>
                <w:szCs w:val="16"/>
              </w:rPr>
            </w:pPr>
            <w:r w:rsidRPr="00230137">
              <w:rPr>
                <w:rFonts w:cs="Arial"/>
              </w:rPr>
              <w:sym w:font="Wingdings" w:char="F0FC"/>
            </w: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602B24E" w14:textId="77777777" w:rsidR="005951BB" w:rsidRPr="00230137" w:rsidRDefault="005951BB" w:rsidP="001E3790">
            <w:pPr>
              <w:jc w:val="center"/>
              <w:rPr>
                <w:rFonts w:cs="Arial"/>
                <w:sz w:val="16"/>
                <w:szCs w:val="16"/>
              </w:rPr>
            </w:pPr>
            <w:r w:rsidRPr="00230137">
              <w:rPr>
                <w:rFonts w:cs="Arial"/>
              </w:rPr>
              <w:sym w:font="Wingdings" w:char="F0FC"/>
            </w:r>
          </w:p>
        </w:tc>
        <w:tc>
          <w:tcPr>
            <w:tcW w:w="514" w:type="dxa"/>
            <w:gridSpan w:val="2"/>
            <w:tcBorders>
              <w:top w:val="nil"/>
              <w:left w:val="nil"/>
              <w:bottom w:val="single" w:sz="4" w:space="0" w:color="auto"/>
              <w:right w:val="single" w:sz="4" w:space="0" w:color="auto"/>
            </w:tcBorders>
            <w:vAlign w:val="center"/>
          </w:tcPr>
          <w:p w14:paraId="007F099F" w14:textId="77777777" w:rsidR="005951BB" w:rsidRPr="00230137" w:rsidRDefault="005951BB" w:rsidP="001E3790">
            <w:pPr>
              <w:jc w:val="center"/>
              <w:rPr>
                <w:rFonts w:cs="Arial"/>
                <w:sz w:val="16"/>
                <w:szCs w:val="16"/>
              </w:rPr>
            </w:pPr>
            <w:r w:rsidRPr="00230137">
              <w:rPr>
                <w:rFonts w:cs="Arial"/>
              </w:rPr>
              <w:sym w:font="Wingdings" w:char="F0FC"/>
            </w:r>
          </w:p>
        </w:tc>
      </w:tr>
      <w:tr w:rsidR="006A1DD0" w14:paraId="779AAA37" w14:textId="77777777" w:rsidTr="006A1DD0">
        <w:trPr>
          <w:trHeight w:val="692"/>
        </w:trPr>
        <w:tc>
          <w:tcPr>
            <w:tcW w:w="717" w:type="dxa"/>
            <w:gridSpan w:val="2"/>
            <w:vMerge/>
            <w:tcBorders>
              <w:top w:val="nil"/>
              <w:left w:val="single" w:sz="4" w:space="0" w:color="auto"/>
              <w:bottom w:val="single" w:sz="4" w:space="0" w:color="auto"/>
              <w:right w:val="single" w:sz="4" w:space="0" w:color="auto"/>
            </w:tcBorders>
            <w:vAlign w:val="center"/>
          </w:tcPr>
          <w:p w14:paraId="4591CB4F" w14:textId="77777777" w:rsidR="005951BB" w:rsidRDefault="005951BB" w:rsidP="001E3790">
            <w:pPr>
              <w:rPr>
                <w:rFonts w:cs="Arial"/>
              </w:rPr>
            </w:pPr>
          </w:p>
        </w:tc>
        <w:tc>
          <w:tcPr>
            <w:tcW w:w="803" w:type="dxa"/>
            <w:gridSpan w:val="2"/>
            <w:tcBorders>
              <w:top w:val="nil"/>
              <w:left w:val="nil"/>
              <w:bottom w:val="single" w:sz="4" w:space="0" w:color="auto"/>
              <w:right w:val="single" w:sz="4" w:space="0" w:color="auto"/>
            </w:tcBorders>
            <w:noWrap/>
            <w:tcMar>
              <w:top w:w="18" w:type="dxa"/>
              <w:left w:w="18" w:type="dxa"/>
              <w:bottom w:w="0" w:type="dxa"/>
              <w:right w:w="18" w:type="dxa"/>
            </w:tcMar>
          </w:tcPr>
          <w:p w14:paraId="053180D0" w14:textId="77777777" w:rsidR="005951BB" w:rsidRPr="003D4D84" w:rsidRDefault="005951BB" w:rsidP="001E3790">
            <w:pPr>
              <w:rPr>
                <w:rFonts w:cs="Arial"/>
                <w:sz w:val="18"/>
                <w:szCs w:val="18"/>
              </w:rPr>
            </w:pPr>
            <w:r w:rsidRPr="003D4D84">
              <w:rPr>
                <w:rFonts w:cs="Arial"/>
                <w:sz w:val="18"/>
                <w:szCs w:val="18"/>
              </w:rPr>
              <w:t>OM1026</w:t>
            </w:r>
          </w:p>
        </w:tc>
        <w:tc>
          <w:tcPr>
            <w:tcW w:w="2702" w:type="dxa"/>
            <w:tcBorders>
              <w:top w:val="nil"/>
              <w:left w:val="nil"/>
              <w:bottom w:val="single" w:sz="4" w:space="0" w:color="auto"/>
              <w:right w:val="single" w:sz="4" w:space="0" w:color="auto"/>
            </w:tcBorders>
            <w:noWrap/>
            <w:tcMar>
              <w:top w:w="18" w:type="dxa"/>
              <w:left w:w="18" w:type="dxa"/>
              <w:bottom w:w="0" w:type="dxa"/>
              <w:right w:w="18" w:type="dxa"/>
            </w:tcMar>
          </w:tcPr>
          <w:p w14:paraId="1D58EA17" w14:textId="660C9B85" w:rsidR="005951BB" w:rsidRPr="006A1DD0" w:rsidRDefault="005951BB" w:rsidP="006A1DD0">
            <w:pPr>
              <w:rPr>
                <w:sz w:val="18"/>
                <w:szCs w:val="18"/>
              </w:rPr>
            </w:pPr>
            <w:r w:rsidRPr="003D4D84">
              <w:rPr>
                <w:sz w:val="18"/>
                <w:szCs w:val="18"/>
              </w:rPr>
              <w:t>Science and M</w:t>
            </w:r>
            <w:r w:rsidR="006A1DD0">
              <w:rPr>
                <w:sz w:val="18"/>
                <w:szCs w:val="18"/>
              </w:rPr>
              <w:t>athematics for Fire Engineering</w:t>
            </w:r>
          </w:p>
        </w:tc>
        <w:tc>
          <w:tcPr>
            <w:tcW w:w="1275"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7193B16" w14:textId="77777777" w:rsidR="005951BB" w:rsidRDefault="005951BB" w:rsidP="001E3790">
            <w:pPr>
              <w:jc w:val="center"/>
              <w:rPr>
                <w:rFonts w:cs="Arial"/>
              </w:rPr>
            </w:pPr>
            <w:r>
              <w:rPr>
                <w:rFonts w:cs="Arial"/>
              </w:rPr>
              <w:t>Comp</w:t>
            </w:r>
          </w:p>
        </w:tc>
        <w:tc>
          <w:tcPr>
            <w:tcW w:w="498"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DFCA6D1" w14:textId="77777777" w:rsidR="005951BB" w:rsidRPr="00230137" w:rsidRDefault="005951BB" w:rsidP="001E3790">
            <w:pPr>
              <w:jc w:val="center"/>
              <w:rPr>
                <w:rFonts w:cs="Arial"/>
                <w:sz w:val="16"/>
                <w:szCs w:val="16"/>
              </w:rPr>
            </w:pPr>
          </w:p>
        </w:tc>
        <w:tc>
          <w:tcPr>
            <w:tcW w:w="5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0986217" w14:textId="77777777" w:rsidR="005951BB" w:rsidRPr="00230137" w:rsidRDefault="005951BB" w:rsidP="001E3790">
            <w:pPr>
              <w:jc w:val="center"/>
              <w:rPr>
                <w:rFonts w:cs="Arial"/>
                <w:sz w:val="16"/>
                <w:szCs w:val="16"/>
              </w:rPr>
            </w:pPr>
          </w:p>
        </w:tc>
        <w:tc>
          <w:tcPr>
            <w:tcW w:w="403"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70F7CEBD" w14:textId="77777777" w:rsidR="005951BB" w:rsidRPr="00230137" w:rsidRDefault="005951BB" w:rsidP="001E3790">
            <w:pPr>
              <w:jc w:val="center"/>
              <w:rPr>
                <w:rFonts w:cs="Arial"/>
                <w:sz w:val="16"/>
                <w:szCs w:val="16"/>
              </w:rPr>
            </w:pPr>
          </w:p>
        </w:tc>
        <w:tc>
          <w:tcPr>
            <w:tcW w:w="5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6DC32650"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72A1C7F7" w14:textId="77777777" w:rsidR="005951BB" w:rsidRPr="00230137" w:rsidRDefault="005951BB" w:rsidP="001E3790">
            <w:pPr>
              <w:jc w:val="center"/>
              <w:rPr>
                <w:rFonts w:cs="Arial"/>
                <w:sz w:val="16"/>
                <w:szCs w:val="16"/>
              </w:rPr>
            </w:pPr>
          </w:p>
        </w:tc>
        <w:tc>
          <w:tcPr>
            <w:tcW w:w="4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43814724" w14:textId="77777777" w:rsidR="005951BB" w:rsidRPr="00230137" w:rsidRDefault="005951BB" w:rsidP="001E3790">
            <w:pPr>
              <w:jc w:val="center"/>
              <w:rPr>
                <w:rFonts w:cs="Arial"/>
                <w:sz w:val="16"/>
                <w:szCs w:val="16"/>
              </w:rPr>
            </w:pPr>
          </w:p>
        </w:tc>
        <w:tc>
          <w:tcPr>
            <w:tcW w:w="503" w:type="dxa"/>
            <w:gridSpan w:val="4"/>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14:paraId="51930605" w14:textId="77777777" w:rsidR="005951BB" w:rsidRPr="00230137" w:rsidRDefault="005951BB" w:rsidP="001E3790">
            <w:pPr>
              <w:jc w:val="center"/>
              <w:rPr>
                <w:rFonts w:cs="Arial"/>
                <w:sz w:val="16"/>
                <w:szCs w:val="16"/>
              </w:rPr>
            </w:pPr>
          </w:p>
        </w:tc>
        <w:tc>
          <w:tcPr>
            <w:tcW w:w="502"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14:paraId="105AD4C5" w14:textId="77777777" w:rsidR="005951BB" w:rsidRPr="00230137" w:rsidRDefault="005951BB" w:rsidP="001E3790">
            <w:pPr>
              <w:jc w:val="center"/>
              <w:rPr>
                <w:rFonts w:cs="Arial"/>
                <w:sz w:val="16"/>
                <w:szCs w:val="16"/>
              </w:rPr>
            </w:pPr>
          </w:p>
        </w:tc>
        <w:tc>
          <w:tcPr>
            <w:tcW w:w="501"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tcPr>
          <w:p w14:paraId="07A15313" w14:textId="77777777" w:rsidR="005951BB" w:rsidRPr="00230137" w:rsidRDefault="005951BB" w:rsidP="001E3790">
            <w:pPr>
              <w:jc w:val="center"/>
              <w:rPr>
                <w:rFonts w:cs="Arial"/>
                <w:sz w:val="16"/>
                <w:szCs w:val="16"/>
              </w:rPr>
            </w:pPr>
          </w:p>
        </w:tc>
        <w:tc>
          <w:tcPr>
            <w:tcW w:w="500" w:type="dxa"/>
            <w:gridSpan w:val="2"/>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52FCBAA5" w14:textId="77777777" w:rsidR="005951BB" w:rsidRPr="00230137" w:rsidRDefault="005951BB" w:rsidP="001E3790">
            <w:pPr>
              <w:jc w:val="center"/>
              <w:rPr>
                <w:rFonts w:cs="Arial"/>
                <w:sz w:val="16"/>
                <w:szCs w:val="16"/>
              </w:rPr>
            </w:pPr>
          </w:p>
        </w:tc>
        <w:tc>
          <w:tcPr>
            <w:tcW w:w="4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91355E" w14:textId="77777777" w:rsidR="005951BB" w:rsidRPr="00230137" w:rsidRDefault="005951BB" w:rsidP="001E3790">
            <w:pPr>
              <w:jc w:val="center"/>
              <w:rPr>
                <w:rFonts w:cs="Arial"/>
                <w:sz w:val="16"/>
                <w:szCs w:val="16"/>
              </w:rPr>
            </w:pPr>
            <w:r w:rsidRPr="00230137">
              <w:rPr>
                <w:rFonts w:cs="Arial"/>
              </w:rPr>
              <w:sym w:font="Wingdings" w:char="F0FC"/>
            </w: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11B9206E"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061DE82B" w14:textId="77777777" w:rsidR="005951BB" w:rsidRPr="00230137" w:rsidRDefault="005951BB" w:rsidP="001E3790">
            <w:pPr>
              <w:jc w:val="center"/>
              <w:rPr>
                <w:rFonts w:cs="Arial"/>
                <w:sz w:val="16"/>
                <w:szCs w:val="16"/>
              </w:rPr>
            </w:pPr>
            <w:r w:rsidRPr="00230137">
              <w:rPr>
                <w:rFonts w:cs="Arial"/>
              </w:rPr>
              <w:sym w:font="Wingdings" w:char="F0FC"/>
            </w:r>
          </w:p>
        </w:tc>
        <w:tc>
          <w:tcPr>
            <w:tcW w:w="499"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46062AF"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0B69BBB"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38812BB4" w14:textId="77777777" w:rsidR="005951BB" w:rsidRPr="00230137" w:rsidRDefault="005951BB" w:rsidP="001E3790">
            <w:pPr>
              <w:jc w:val="center"/>
              <w:rPr>
                <w:rFonts w:cs="Arial"/>
                <w:sz w:val="16"/>
                <w:szCs w:val="16"/>
              </w:rPr>
            </w:pPr>
          </w:p>
        </w:tc>
        <w:tc>
          <w:tcPr>
            <w:tcW w:w="500"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4E7658E7" w14:textId="77777777" w:rsidR="005951BB" w:rsidRPr="00230137" w:rsidRDefault="005951BB" w:rsidP="001E3790">
            <w:pPr>
              <w:jc w:val="center"/>
              <w:rPr>
                <w:rFonts w:cs="Arial"/>
                <w:sz w:val="16"/>
                <w:szCs w:val="16"/>
              </w:rPr>
            </w:pPr>
          </w:p>
        </w:tc>
        <w:tc>
          <w:tcPr>
            <w:tcW w:w="401" w:type="dxa"/>
            <w:gridSpan w:val="2"/>
            <w:tcBorders>
              <w:top w:val="nil"/>
              <w:left w:val="nil"/>
              <w:bottom w:val="single" w:sz="4" w:space="0" w:color="auto"/>
              <w:right w:val="single" w:sz="4" w:space="0" w:color="auto"/>
            </w:tcBorders>
            <w:noWrap/>
            <w:tcMar>
              <w:top w:w="18" w:type="dxa"/>
              <w:left w:w="18" w:type="dxa"/>
              <w:bottom w:w="0" w:type="dxa"/>
              <w:right w:w="18" w:type="dxa"/>
            </w:tcMar>
            <w:vAlign w:val="center"/>
          </w:tcPr>
          <w:p w14:paraId="2D3D7ED2" w14:textId="77777777" w:rsidR="005951BB" w:rsidRPr="00230137" w:rsidRDefault="005951BB" w:rsidP="001E3790">
            <w:pPr>
              <w:jc w:val="center"/>
              <w:rPr>
                <w:rFonts w:cs="Arial"/>
                <w:sz w:val="16"/>
                <w:szCs w:val="16"/>
              </w:rPr>
            </w:pPr>
          </w:p>
        </w:tc>
        <w:tc>
          <w:tcPr>
            <w:tcW w:w="514" w:type="dxa"/>
            <w:gridSpan w:val="2"/>
            <w:tcBorders>
              <w:top w:val="nil"/>
              <w:left w:val="nil"/>
              <w:bottom w:val="single" w:sz="4" w:space="0" w:color="auto"/>
              <w:right w:val="single" w:sz="4" w:space="0" w:color="auto"/>
            </w:tcBorders>
            <w:vAlign w:val="center"/>
          </w:tcPr>
          <w:p w14:paraId="2B36FD28" w14:textId="77777777" w:rsidR="005951BB" w:rsidRPr="00230137" w:rsidRDefault="005951BB" w:rsidP="001E3790">
            <w:pPr>
              <w:jc w:val="center"/>
              <w:rPr>
                <w:rFonts w:cs="Arial"/>
                <w:sz w:val="16"/>
                <w:szCs w:val="16"/>
              </w:rPr>
            </w:pPr>
          </w:p>
        </w:tc>
      </w:tr>
      <w:tr w:rsidR="006A1DD0" w14:paraId="48583116" w14:textId="77777777" w:rsidTr="006A1DD0">
        <w:trPr>
          <w:trHeight w:val="440"/>
        </w:trPr>
        <w:tc>
          <w:tcPr>
            <w:tcW w:w="14523" w:type="dxa"/>
            <w:gridSpan w:val="47"/>
            <w:tcBorders>
              <w:top w:val="nil"/>
              <w:left w:val="single" w:sz="4" w:space="0" w:color="auto"/>
              <w:bottom w:val="single" w:sz="4" w:space="0" w:color="auto"/>
              <w:right w:val="single" w:sz="4" w:space="0" w:color="auto"/>
            </w:tcBorders>
            <w:shd w:val="clear" w:color="auto" w:fill="E7E6E6" w:themeFill="background2"/>
            <w:vAlign w:val="center"/>
          </w:tcPr>
          <w:p w14:paraId="20F5D126" w14:textId="77777777" w:rsidR="006A1DD0" w:rsidRDefault="006A1DD0" w:rsidP="001E3790">
            <w:pPr>
              <w:rPr>
                <w:rFonts w:cs="Arial"/>
              </w:rPr>
            </w:pPr>
          </w:p>
          <w:p w14:paraId="56063CD2" w14:textId="77777777" w:rsidR="006A1DD0" w:rsidRPr="00230137" w:rsidRDefault="006A1DD0" w:rsidP="001E3790">
            <w:pPr>
              <w:jc w:val="center"/>
              <w:rPr>
                <w:rFonts w:cs="Arial"/>
                <w:sz w:val="16"/>
                <w:szCs w:val="16"/>
              </w:rPr>
            </w:pPr>
          </w:p>
        </w:tc>
      </w:tr>
    </w:tbl>
    <w:tbl>
      <w:tblPr>
        <w:tblpPr w:leftFromText="180" w:rightFromText="180" w:vertAnchor="text" w:tblpX="-180"/>
        <w:tblW w:w="4445" w:type="pct"/>
        <w:tblCellMar>
          <w:left w:w="0" w:type="dxa"/>
          <w:right w:w="0" w:type="dxa"/>
        </w:tblCellMar>
        <w:tblLook w:val="04A0" w:firstRow="1" w:lastRow="0" w:firstColumn="1" w:lastColumn="0" w:noHBand="0" w:noVBand="1"/>
      </w:tblPr>
      <w:tblGrid>
        <w:gridCol w:w="2410"/>
        <w:gridCol w:w="191"/>
        <w:gridCol w:w="10"/>
        <w:gridCol w:w="382"/>
        <w:gridCol w:w="582"/>
        <w:gridCol w:w="582"/>
        <w:gridCol w:w="335"/>
        <w:gridCol w:w="337"/>
        <w:gridCol w:w="265"/>
        <w:gridCol w:w="305"/>
        <w:gridCol w:w="178"/>
        <w:gridCol w:w="10"/>
        <w:gridCol w:w="382"/>
        <w:gridCol w:w="570"/>
        <w:gridCol w:w="570"/>
        <w:gridCol w:w="322"/>
        <w:gridCol w:w="20"/>
        <w:gridCol w:w="374"/>
        <w:gridCol w:w="166"/>
        <w:gridCol w:w="166"/>
        <w:gridCol w:w="394"/>
        <w:gridCol w:w="166"/>
        <w:gridCol w:w="394"/>
        <w:gridCol w:w="166"/>
        <w:gridCol w:w="394"/>
        <w:gridCol w:w="22"/>
        <w:gridCol w:w="176"/>
        <w:gridCol w:w="394"/>
        <w:gridCol w:w="176"/>
        <w:gridCol w:w="416"/>
        <w:gridCol w:w="176"/>
        <w:gridCol w:w="421"/>
        <w:gridCol w:w="342"/>
        <w:gridCol w:w="176"/>
        <w:gridCol w:w="421"/>
      </w:tblGrid>
      <w:tr w:rsidR="008B4F8F" w14:paraId="463099CA" w14:textId="77777777" w:rsidTr="008B4F8F">
        <w:trPr>
          <w:trHeight w:val="462"/>
        </w:trPr>
        <w:tc>
          <w:tcPr>
            <w:tcW w:w="972" w:type="pct"/>
            <w:tcBorders>
              <w:top w:val="single" w:sz="8" w:space="0" w:color="000000"/>
              <w:left w:val="single" w:sz="8" w:space="0" w:color="000000"/>
              <w:bottom w:val="single" w:sz="8" w:space="0" w:color="000000"/>
              <w:right w:val="single" w:sz="8" w:space="0" w:color="000000"/>
            </w:tcBorders>
            <w:shd w:val="clear" w:color="auto" w:fill="C5E0B3"/>
            <w:hideMark/>
          </w:tcPr>
          <w:p w14:paraId="7309D6FC" w14:textId="77777777" w:rsidR="008B4F8F" w:rsidRDefault="008B4F8F">
            <w:pPr>
              <w:rPr>
                <w:lang w:val="en-US"/>
              </w:rPr>
            </w:pPr>
            <w:r>
              <w:rPr>
                <w:b/>
                <w:bCs/>
              </w:rPr>
              <w:lastRenderedPageBreak/>
              <w:t> </w:t>
            </w:r>
          </w:p>
        </w:tc>
        <w:tc>
          <w:tcPr>
            <w:tcW w:w="4028" w:type="pct"/>
            <w:gridSpan w:val="34"/>
            <w:tcBorders>
              <w:top w:val="single" w:sz="8" w:space="0" w:color="000000"/>
              <w:left w:val="nil"/>
              <w:bottom w:val="single" w:sz="8" w:space="0" w:color="000000"/>
              <w:right w:val="single" w:sz="8" w:space="0" w:color="000000"/>
            </w:tcBorders>
            <w:shd w:val="clear" w:color="auto" w:fill="C5E0B3"/>
            <w:hideMark/>
          </w:tcPr>
          <w:p w14:paraId="5B8987EE" w14:textId="77777777" w:rsidR="008B4F8F" w:rsidRDefault="008B4F8F">
            <w:pPr>
              <w:jc w:val="center"/>
              <w:rPr>
                <w:lang w:val="en-GB"/>
              </w:rPr>
            </w:pPr>
            <w:r>
              <w:rPr>
                <w:b/>
                <w:bCs/>
                <w:color w:val="000000"/>
              </w:rPr>
              <w:t>Graduate Attributes– Programme Learning Outcomes Map</w:t>
            </w:r>
          </w:p>
        </w:tc>
      </w:tr>
      <w:tr w:rsidR="008B4F8F" w14:paraId="5FB70F38" w14:textId="77777777" w:rsidTr="008B4F8F">
        <w:trPr>
          <w:trHeight w:val="169"/>
        </w:trPr>
        <w:tc>
          <w:tcPr>
            <w:tcW w:w="972" w:type="pct"/>
            <w:vMerge w:val="restart"/>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14:paraId="5188BC8A" w14:textId="77777777" w:rsidR="008B4F8F" w:rsidRDefault="008B4F8F">
            <w:pPr>
              <w:jc w:val="center"/>
            </w:pPr>
            <w:r>
              <w:rPr>
                <w:b/>
                <w:bCs/>
                <w:color w:val="000000"/>
              </w:rPr>
              <w:t>ICEM</w:t>
            </w:r>
          </w:p>
          <w:p w14:paraId="05B5D207" w14:textId="77777777" w:rsidR="008B4F8F" w:rsidRDefault="008B4F8F">
            <w:pPr>
              <w:jc w:val="center"/>
            </w:pPr>
            <w:r>
              <w:rPr>
                <w:b/>
                <w:bCs/>
                <w:color w:val="000000"/>
              </w:rPr>
              <w:t>Graduate Attributes</w:t>
            </w:r>
          </w:p>
        </w:tc>
        <w:tc>
          <w:tcPr>
            <w:tcW w:w="4028" w:type="pct"/>
            <w:gridSpan w:val="34"/>
            <w:tcBorders>
              <w:top w:val="nil"/>
              <w:left w:val="nil"/>
              <w:bottom w:val="single" w:sz="8" w:space="0" w:color="000000"/>
              <w:right w:val="single" w:sz="8" w:space="0" w:color="000000"/>
            </w:tcBorders>
            <w:shd w:val="clear" w:color="auto" w:fill="A8D08D"/>
            <w:hideMark/>
          </w:tcPr>
          <w:p w14:paraId="2B470C7E" w14:textId="77777777" w:rsidR="008B4F8F" w:rsidRDefault="008B4F8F">
            <w:pPr>
              <w:jc w:val="center"/>
            </w:pPr>
            <w:r>
              <w:rPr>
                <w:b/>
                <w:bCs/>
                <w:color w:val="000000"/>
              </w:rPr>
              <w:t>Programme Learning Outcomes</w:t>
            </w:r>
          </w:p>
        </w:tc>
      </w:tr>
      <w:tr w:rsidR="008B4F8F" w14:paraId="4F60D548" w14:textId="77777777" w:rsidTr="008B4F8F">
        <w:trPr>
          <w:trHeight w:val="454"/>
        </w:trPr>
        <w:tc>
          <w:tcPr>
            <w:tcW w:w="0" w:type="auto"/>
            <w:vMerge/>
            <w:tcBorders>
              <w:top w:val="nil"/>
              <w:left w:val="single" w:sz="8" w:space="0" w:color="000000"/>
              <w:bottom w:val="single" w:sz="8" w:space="0" w:color="000000"/>
              <w:right w:val="single" w:sz="8" w:space="0" w:color="000000"/>
            </w:tcBorders>
            <w:vAlign w:val="center"/>
            <w:hideMark/>
          </w:tcPr>
          <w:p w14:paraId="0CCFC232" w14:textId="77777777" w:rsidR="008B4F8F" w:rsidRDefault="008B4F8F">
            <w:pPr>
              <w:spacing w:after="0" w:line="240" w:lineRule="auto"/>
              <w:rPr>
                <w:lang w:val="en-GB"/>
              </w:rPr>
            </w:pPr>
          </w:p>
        </w:tc>
        <w:tc>
          <w:tcPr>
            <w:tcW w:w="976" w:type="pct"/>
            <w:gridSpan w:val="7"/>
            <w:tcBorders>
              <w:top w:val="nil"/>
              <w:left w:val="nil"/>
              <w:bottom w:val="single" w:sz="8" w:space="0" w:color="000000"/>
              <w:right w:val="single" w:sz="8" w:space="0" w:color="000000"/>
            </w:tcBorders>
            <w:shd w:val="clear" w:color="auto" w:fill="FFFFFF"/>
            <w:hideMark/>
          </w:tcPr>
          <w:p w14:paraId="1959AC64" w14:textId="77777777" w:rsidR="008B4F8F" w:rsidRDefault="008B4F8F">
            <w:pPr>
              <w:jc w:val="center"/>
            </w:pPr>
            <w:r>
              <w:rPr>
                <w:b/>
                <w:bCs/>
                <w:color w:val="000000"/>
              </w:rPr>
              <w:t>Knowledge and Understanding</w:t>
            </w:r>
          </w:p>
        </w:tc>
        <w:tc>
          <w:tcPr>
            <w:tcW w:w="1058" w:type="pct"/>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3742F5" w14:textId="77777777" w:rsidR="008B4F8F" w:rsidRDefault="008B4F8F">
            <w:pPr>
              <w:jc w:val="center"/>
            </w:pPr>
            <w:r>
              <w:rPr>
                <w:b/>
                <w:bCs/>
                <w:color w:val="000000"/>
              </w:rPr>
              <w:t>Subject-Specific Skills</w:t>
            </w:r>
          </w:p>
        </w:tc>
        <w:tc>
          <w:tcPr>
            <w:tcW w:w="905" w:type="pct"/>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10878D" w14:textId="77777777" w:rsidR="008B4F8F" w:rsidRDefault="008B4F8F">
            <w:pPr>
              <w:jc w:val="center"/>
            </w:pPr>
            <w:r>
              <w:rPr>
                <w:b/>
                <w:bCs/>
                <w:color w:val="000000"/>
              </w:rPr>
              <w:t>Thinking Skills</w:t>
            </w:r>
          </w:p>
        </w:tc>
        <w:tc>
          <w:tcPr>
            <w:tcW w:w="1087" w:type="pct"/>
            <w:gridSpan w:val="9"/>
            <w:tcBorders>
              <w:top w:val="nil"/>
              <w:left w:val="nil"/>
              <w:bottom w:val="single" w:sz="8" w:space="0" w:color="000000"/>
              <w:right w:val="single" w:sz="8" w:space="0" w:color="auto"/>
            </w:tcBorders>
            <w:shd w:val="clear" w:color="auto" w:fill="FFFFFF"/>
            <w:hideMark/>
          </w:tcPr>
          <w:p w14:paraId="2C2CD7D5" w14:textId="77777777" w:rsidR="008B4F8F" w:rsidRDefault="008B4F8F">
            <w:pPr>
              <w:jc w:val="center"/>
            </w:pPr>
            <w:r>
              <w:rPr>
                <w:b/>
                <w:bCs/>
                <w:color w:val="000000"/>
              </w:rPr>
              <w:t>Employability and personal development skills</w:t>
            </w:r>
          </w:p>
        </w:tc>
      </w:tr>
      <w:tr w:rsidR="008B4F8F" w14:paraId="4CF77CC8" w14:textId="77777777" w:rsidTr="008B4F8F">
        <w:trPr>
          <w:trHeight w:val="519"/>
        </w:trPr>
        <w:tc>
          <w:tcPr>
            <w:tcW w:w="0" w:type="auto"/>
            <w:vMerge/>
            <w:tcBorders>
              <w:top w:val="nil"/>
              <w:left w:val="single" w:sz="8" w:space="0" w:color="000000"/>
              <w:bottom w:val="single" w:sz="8" w:space="0" w:color="000000"/>
              <w:right w:val="single" w:sz="8" w:space="0" w:color="000000"/>
            </w:tcBorders>
            <w:vAlign w:val="center"/>
            <w:hideMark/>
          </w:tcPr>
          <w:p w14:paraId="50E2FFE6" w14:textId="77777777" w:rsidR="008B4F8F" w:rsidRDefault="008B4F8F">
            <w:pPr>
              <w:spacing w:after="0" w:line="240" w:lineRule="auto"/>
              <w:rPr>
                <w:lang w:val="en-GB"/>
              </w:rPr>
            </w:pP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F80051B" w14:textId="77777777" w:rsidR="008B4F8F" w:rsidRDefault="008B4F8F">
            <w:pPr>
              <w:jc w:val="center"/>
            </w:pPr>
            <w:r>
              <w:rPr>
                <w:b/>
                <w:bCs/>
              </w:rPr>
              <w:t>A1</w:t>
            </w: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5D509B86" w14:textId="77777777" w:rsidR="008B4F8F" w:rsidRDefault="008B4F8F">
            <w:pPr>
              <w:jc w:val="center"/>
            </w:pPr>
            <w:r>
              <w:rPr>
                <w:b/>
                <w:bCs/>
              </w:rPr>
              <w:t>A2</w:t>
            </w: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786B3ECA" w14:textId="77777777" w:rsidR="008B4F8F" w:rsidRDefault="008B4F8F">
            <w:pPr>
              <w:jc w:val="center"/>
            </w:pPr>
            <w:r>
              <w:rPr>
                <w:b/>
                <w:bCs/>
              </w:rPr>
              <w:t>A3</w:t>
            </w:r>
          </w:p>
        </w:tc>
        <w:tc>
          <w:tcPr>
            <w:tcW w:w="135" w:type="pct"/>
            <w:tcBorders>
              <w:top w:val="nil"/>
              <w:left w:val="nil"/>
              <w:bottom w:val="single" w:sz="8" w:space="0" w:color="000000"/>
              <w:right w:val="single" w:sz="8" w:space="0" w:color="auto"/>
            </w:tcBorders>
            <w:hideMark/>
          </w:tcPr>
          <w:p w14:paraId="4554C6CA" w14:textId="77777777" w:rsidR="008B4F8F" w:rsidRDefault="008B4F8F">
            <w:pPr>
              <w:jc w:val="center"/>
            </w:pPr>
            <w:r>
              <w:rPr>
                <w:b/>
                <w:bCs/>
              </w:rPr>
              <w:t>A4</w:t>
            </w:r>
          </w:p>
        </w:tc>
        <w:tc>
          <w:tcPr>
            <w:tcW w:w="135" w:type="pct"/>
            <w:tcBorders>
              <w:top w:val="nil"/>
              <w:left w:val="nil"/>
              <w:bottom w:val="single" w:sz="8" w:space="0" w:color="000000"/>
              <w:right w:val="single" w:sz="8" w:space="0" w:color="000000"/>
            </w:tcBorders>
            <w:hideMark/>
          </w:tcPr>
          <w:p w14:paraId="605B1384" w14:textId="77777777" w:rsidR="008B4F8F" w:rsidRDefault="008B4F8F">
            <w:pPr>
              <w:jc w:val="center"/>
              <w:rPr>
                <w:b/>
                <w:bCs/>
              </w:rPr>
            </w:pPr>
            <w:r>
              <w:rPr>
                <w:b/>
                <w:bCs/>
              </w:rPr>
              <w:t>A5</w:t>
            </w: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1088A85" w14:textId="77777777" w:rsidR="008B4F8F" w:rsidRDefault="008B4F8F">
            <w:pPr>
              <w:jc w:val="center"/>
            </w:pPr>
            <w:r>
              <w:rPr>
                <w:b/>
                <w:bCs/>
              </w:rPr>
              <w:t>B1</w:t>
            </w: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FB6C271" w14:textId="77777777" w:rsidR="008B4F8F" w:rsidRDefault="008B4F8F">
            <w:pPr>
              <w:jc w:val="center"/>
            </w:pPr>
            <w:r>
              <w:rPr>
                <w:b/>
                <w:bCs/>
              </w:rPr>
              <w:t>B2</w:t>
            </w:r>
          </w:p>
        </w:tc>
        <w:tc>
          <w:tcPr>
            <w:tcW w:w="230" w:type="pct"/>
            <w:tcBorders>
              <w:top w:val="nil"/>
              <w:left w:val="nil"/>
              <w:bottom w:val="single" w:sz="8" w:space="0" w:color="000000"/>
              <w:right w:val="single" w:sz="8" w:space="0" w:color="000000"/>
            </w:tcBorders>
            <w:tcMar>
              <w:top w:w="0" w:type="dxa"/>
              <w:left w:w="108" w:type="dxa"/>
              <w:bottom w:w="0" w:type="dxa"/>
              <w:right w:w="108" w:type="dxa"/>
            </w:tcMar>
            <w:hideMark/>
          </w:tcPr>
          <w:p w14:paraId="014E56C0" w14:textId="77777777" w:rsidR="008B4F8F" w:rsidRDefault="008B4F8F">
            <w:pPr>
              <w:jc w:val="center"/>
            </w:pPr>
            <w:r>
              <w:rPr>
                <w:b/>
                <w:bCs/>
              </w:rPr>
              <w:t>B3</w:t>
            </w:r>
          </w:p>
        </w:tc>
        <w:tc>
          <w:tcPr>
            <w:tcW w:w="230" w:type="pct"/>
            <w:tcBorders>
              <w:top w:val="nil"/>
              <w:left w:val="nil"/>
              <w:bottom w:val="single" w:sz="8" w:space="0" w:color="000000"/>
              <w:right w:val="single" w:sz="8" w:space="0" w:color="auto"/>
            </w:tcBorders>
            <w:tcMar>
              <w:top w:w="0" w:type="dxa"/>
              <w:left w:w="108" w:type="dxa"/>
              <w:bottom w:w="0" w:type="dxa"/>
              <w:right w:w="108" w:type="dxa"/>
            </w:tcMar>
            <w:hideMark/>
          </w:tcPr>
          <w:p w14:paraId="3562B43B" w14:textId="77777777" w:rsidR="008B4F8F" w:rsidRDefault="008B4F8F">
            <w:pPr>
              <w:jc w:val="center"/>
            </w:pPr>
            <w:r>
              <w:rPr>
                <w:b/>
                <w:bCs/>
              </w:rPr>
              <w:t>B4</w:t>
            </w:r>
          </w:p>
        </w:tc>
        <w:tc>
          <w:tcPr>
            <w:tcW w:w="130" w:type="pct"/>
            <w:tcBorders>
              <w:top w:val="nil"/>
              <w:left w:val="nil"/>
              <w:bottom w:val="single" w:sz="8" w:space="0" w:color="000000"/>
              <w:right w:val="single" w:sz="8" w:space="0" w:color="000000"/>
            </w:tcBorders>
            <w:hideMark/>
          </w:tcPr>
          <w:p w14:paraId="26A902EB" w14:textId="77777777" w:rsidR="008B4F8F" w:rsidRDefault="008B4F8F">
            <w:pPr>
              <w:jc w:val="center"/>
            </w:pPr>
            <w:r>
              <w:rPr>
                <w:b/>
                <w:bCs/>
              </w:rPr>
              <w:t>B5</w:t>
            </w: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CE1BB40" w14:textId="77777777" w:rsidR="008B4F8F" w:rsidRDefault="008B4F8F">
            <w:pPr>
              <w:jc w:val="center"/>
            </w:pPr>
            <w:r>
              <w:rPr>
                <w:b/>
                <w:bCs/>
              </w:rPr>
              <w:t>C1</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AD963D6" w14:textId="77777777" w:rsidR="008B4F8F" w:rsidRDefault="008B4F8F">
            <w:pPr>
              <w:jc w:val="center"/>
            </w:pPr>
            <w:r>
              <w:rPr>
                <w:b/>
                <w:bCs/>
              </w:rPr>
              <w:t>C2</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0D7DD90" w14:textId="77777777" w:rsidR="008B4F8F" w:rsidRDefault="008B4F8F">
            <w:pPr>
              <w:jc w:val="center"/>
            </w:pPr>
            <w:r>
              <w:rPr>
                <w:b/>
                <w:bCs/>
              </w:rPr>
              <w:t>C3</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45BA877" w14:textId="77777777" w:rsidR="008B4F8F" w:rsidRDefault="008B4F8F">
            <w:pPr>
              <w:jc w:val="center"/>
            </w:pPr>
            <w:r>
              <w:rPr>
                <w:b/>
                <w:bCs/>
              </w:rPr>
              <w:t>C4</w:t>
            </w: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B5ABE30" w14:textId="77777777" w:rsidR="008B4F8F" w:rsidRDefault="008B4F8F">
            <w:pPr>
              <w:jc w:val="center"/>
            </w:pPr>
            <w:r>
              <w:rPr>
                <w:b/>
                <w:bCs/>
              </w:rPr>
              <w:t>D1</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33F12ED" w14:textId="77777777" w:rsidR="008B4F8F" w:rsidRDefault="008B4F8F">
            <w:pPr>
              <w:jc w:val="center"/>
            </w:pPr>
            <w:r>
              <w:rPr>
                <w:b/>
                <w:bCs/>
              </w:rPr>
              <w:t>D2</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5C5DF9F" w14:textId="77777777" w:rsidR="008B4F8F" w:rsidRDefault="008B4F8F">
            <w:pPr>
              <w:jc w:val="center"/>
            </w:pPr>
            <w:r>
              <w:rPr>
                <w:b/>
                <w:bCs/>
              </w:rPr>
              <w:t>D3</w:t>
            </w:r>
          </w:p>
        </w:tc>
        <w:tc>
          <w:tcPr>
            <w:tcW w:w="138" w:type="pct"/>
            <w:tcBorders>
              <w:top w:val="nil"/>
              <w:left w:val="nil"/>
              <w:bottom w:val="single" w:sz="8" w:space="0" w:color="000000"/>
              <w:right w:val="single" w:sz="8" w:space="0" w:color="000000"/>
            </w:tcBorders>
            <w:hideMark/>
          </w:tcPr>
          <w:p w14:paraId="5320A237" w14:textId="77777777" w:rsidR="008B4F8F" w:rsidRDefault="008B4F8F">
            <w:pPr>
              <w:jc w:val="center"/>
            </w:pPr>
            <w:r>
              <w:rPr>
                <w:b/>
                <w:bCs/>
              </w:rPr>
              <w:t>D4</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5FBEE73" w14:textId="77777777" w:rsidR="008B4F8F" w:rsidRDefault="008B4F8F">
            <w:pPr>
              <w:jc w:val="center"/>
            </w:pPr>
            <w:r>
              <w:rPr>
                <w:b/>
                <w:bCs/>
              </w:rPr>
              <w:t>D5</w:t>
            </w:r>
          </w:p>
        </w:tc>
      </w:tr>
      <w:tr w:rsidR="008B4F8F" w14:paraId="7BA03E59" w14:textId="77777777" w:rsidTr="008B4F8F">
        <w:trPr>
          <w:trHeight w:val="1064"/>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7AD7AD" w14:textId="77777777" w:rsidR="008B4F8F" w:rsidRDefault="008B4F8F">
            <w:r>
              <w:t>1. Knowledge of engineering and management disciplines</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CB0EB93" w14:textId="77777777" w:rsidR="008B4F8F" w:rsidRDefault="008B4F8F">
            <w:pPr>
              <w:jc w:val="center"/>
            </w:pPr>
            <w:r>
              <w:rPr>
                <w:rFonts w:ascii="Wingdings" w:hAnsi="Wingdings"/>
              </w:rPr>
              <w:t></w:t>
            </w: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2A4A5D8A" w14:textId="77777777" w:rsidR="008B4F8F" w:rsidRDefault="008B4F8F">
            <w:pPr>
              <w:jc w:val="center"/>
            </w:pPr>
            <w:r>
              <w:rPr>
                <w:rFonts w:ascii="Wingdings" w:hAnsi="Wingdings"/>
              </w:rPr>
              <w:t></w:t>
            </w: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01F349C8" w14:textId="77777777" w:rsidR="008B4F8F" w:rsidRDefault="008B4F8F">
            <w:r>
              <w:rPr>
                <w:rFonts w:ascii="Wingdings" w:hAnsi="Wingdings"/>
              </w:rPr>
              <w:t></w:t>
            </w:r>
          </w:p>
        </w:tc>
        <w:tc>
          <w:tcPr>
            <w:tcW w:w="135" w:type="pct"/>
            <w:tcBorders>
              <w:top w:val="nil"/>
              <w:left w:val="nil"/>
              <w:bottom w:val="single" w:sz="8" w:space="0" w:color="000000"/>
              <w:right w:val="single" w:sz="8" w:space="0" w:color="auto"/>
            </w:tcBorders>
            <w:hideMark/>
          </w:tcPr>
          <w:p w14:paraId="6D623E8B" w14:textId="77777777" w:rsidR="008B4F8F" w:rsidRDefault="008B4F8F">
            <w:pPr>
              <w:rPr>
                <w:sz w:val="20"/>
                <w:szCs w:val="20"/>
              </w:rPr>
            </w:pPr>
            <w:r>
              <w:rPr>
                <w:rFonts w:ascii="Wingdings" w:hAnsi="Wingdings"/>
                <w:sz w:val="20"/>
                <w:szCs w:val="20"/>
              </w:rPr>
              <w:t></w:t>
            </w:r>
          </w:p>
        </w:tc>
        <w:tc>
          <w:tcPr>
            <w:tcW w:w="135" w:type="pct"/>
            <w:tcBorders>
              <w:top w:val="nil"/>
              <w:left w:val="nil"/>
              <w:bottom w:val="single" w:sz="8" w:space="0" w:color="000000"/>
              <w:right w:val="single" w:sz="8" w:space="0" w:color="000000"/>
            </w:tcBorders>
          </w:tcPr>
          <w:p w14:paraId="6D063FE0" w14:textId="77777777" w:rsidR="008B4F8F" w:rsidRDefault="008B4F8F">
            <w:pPr>
              <w:jc w:val="cente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23CD5C01" w14:textId="77777777" w:rsidR="008B4F8F" w:rsidRDefault="008B4F8F"/>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184F4DEF" w14:textId="77777777" w:rsidR="008B4F8F" w:rsidRDefault="008B4F8F">
            <w:pPr>
              <w:rPr>
                <w:sz w:val="20"/>
                <w:szCs w:val="20"/>
              </w:rPr>
            </w:pPr>
          </w:p>
        </w:tc>
        <w:tc>
          <w:tcPr>
            <w:tcW w:w="230" w:type="pct"/>
            <w:tcBorders>
              <w:top w:val="nil"/>
              <w:left w:val="nil"/>
              <w:bottom w:val="single" w:sz="8" w:space="0" w:color="000000"/>
              <w:right w:val="single" w:sz="8" w:space="0" w:color="000000"/>
            </w:tcBorders>
            <w:tcMar>
              <w:top w:w="0" w:type="dxa"/>
              <w:left w:w="108" w:type="dxa"/>
              <w:bottom w:w="0" w:type="dxa"/>
              <w:right w:w="108" w:type="dxa"/>
            </w:tcMar>
          </w:tcPr>
          <w:p w14:paraId="356D8CD0" w14:textId="77777777" w:rsidR="008B4F8F" w:rsidRDefault="008B4F8F">
            <w:pPr>
              <w:rPr>
                <w:sz w:val="20"/>
                <w:szCs w:val="20"/>
              </w:rPr>
            </w:pPr>
          </w:p>
        </w:tc>
        <w:tc>
          <w:tcPr>
            <w:tcW w:w="230" w:type="pct"/>
            <w:tcBorders>
              <w:top w:val="nil"/>
              <w:left w:val="nil"/>
              <w:bottom w:val="single" w:sz="8" w:space="0" w:color="000000"/>
              <w:right w:val="single" w:sz="8" w:space="0" w:color="auto"/>
            </w:tcBorders>
            <w:tcMar>
              <w:top w:w="0" w:type="dxa"/>
              <w:left w:w="108" w:type="dxa"/>
              <w:bottom w:w="0" w:type="dxa"/>
              <w:right w:w="108" w:type="dxa"/>
            </w:tcMar>
          </w:tcPr>
          <w:p w14:paraId="46BFC9E0" w14:textId="77777777" w:rsidR="008B4F8F" w:rsidRDefault="008B4F8F">
            <w:pPr>
              <w:rPr>
                <w:sz w:val="20"/>
                <w:szCs w:val="20"/>
              </w:rPr>
            </w:pPr>
          </w:p>
        </w:tc>
        <w:tc>
          <w:tcPr>
            <w:tcW w:w="130" w:type="pct"/>
            <w:tcBorders>
              <w:top w:val="nil"/>
              <w:left w:val="nil"/>
              <w:bottom w:val="single" w:sz="8" w:space="0" w:color="000000"/>
              <w:right w:val="single" w:sz="8" w:space="0" w:color="000000"/>
            </w:tcBorders>
          </w:tcPr>
          <w:p w14:paraId="46B066B3" w14:textId="77777777" w:rsidR="008B4F8F" w:rsidRDefault="008B4F8F">
            <w:pPr>
              <w:rPr>
                <w:sz w:val="20"/>
                <w:szCs w:val="20"/>
              </w:rPr>
            </w:pP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tcPr>
          <w:p w14:paraId="7860B013"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304FBAF2"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7DC39B12"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5420F47A"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tcPr>
          <w:p w14:paraId="0F4FDEBD"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0620BA27"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30921434" w14:textId="77777777" w:rsidR="008B4F8F" w:rsidRDefault="008B4F8F">
            <w:pPr>
              <w:rPr>
                <w:sz w:val="20"/>
                <w:szCs w:val="20"/>
              </w:rPr>
            </w:pPr>
          </w:p>
        </w:tc>
        <w:tc>
          <w:tcPr>
            <w:tcW w:w="138" w:type="pct"/>
            <w:tcBorders>
              <w:top w:val="nil"/>
              <w:left w:val="nil"/>
              <w:bottom w:val="single" w:sz="8" w:space="0" w:color="000000"/>
              <w:right w:val="single" w:sz="8" w:space="0" w:color="000000"/>
            </w:tcBorders>
          </w:tcPr>
          <w:p w14:paraId="6F1DE4E8"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8E38633" w14:textId="77777777" w:rsidR="008B4F8F" w:rsidRDefault="008B4F8F">
            <w:pPr>
              <w:rPr>
                <w:sz w:val="20"/>
                <w:szCs w:val="20"/>
              </w:rPr>
            </w:pPr>
          </w:p>
        </w:tc>
      </w:tr>
      <w:tr w:rsidR="008B4F8F" w14:paraId="780AED7E" w14:textId="77777777" w:rsidTr="008B4F8F">
        <w:trPr>
          <w:trHeight w:val="756"/>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84C4C8" w14:textId="77777777" w:rsidR="008B4F8F" w:rsidRDefault="008B4F8F">
            <w:pPr>
              <w:rPr>
                <w:lang w:val="en-GB"/>
              </w:rPr>
            </w:pPr>
            <w:r>
              <w:t xml:space="preserve">2.  Critical, Analytical and Creative thinking </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97E0E96"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740279D7"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tcPr>
          <w:p w14:paraId="1E0915EF" w14:textId="77777777" w:rsidR="008B4F8F" w:rsidRDefault="008B4F8F">
            <w:pPr>
              <w:rPr>
                <w:sz w:val="20"/>
                <w:szCs w:val="20"/>
                <w:lang w:val="en-GB"/>
              </w:rPr>
            </w:pPr>
          </w:p>
        </w:tc>
        <w:tc>
          <w:tcPr>
            <w:tcW w:w="135" w:type="pct"/>
            <w:tcBorders>
              <w:top w:val="nil"/>
              <w:left w:val="nil"/>
              <w:bottom w:val="single" w:sz="8" w:space="0" w:color="000000"/>
              <w:right w:val="single" w:sz="8" w:space="0" w:color="auto"/>
            </w:tcBorders>
            <w:hideMark/>
          </w:tcPr>
          <w:p w14:paraId="5D9B29CB" w14:textId="77777777" w:rsidR="008B4F8F" w:rsidRDefault="008B4F8F">
            <w:pPr>
              <w:rPr>
                <w:sz w:val="20"/>
                <w:szCs w:val="20"/>
              </w:rPr>
            </w:pPr>
          </w:p>
        </w:tc>
        <w:tc>
          <w:tcPr>
            <w:tcW w:w="135" w:type="pct"/>
            <w:tcBorders>
              <w:top w:val="nil"/>
              <w:left w:val="nil"/>
              <w:bottom w:val="single" w:sz="8" w:space="0" w:color="000000"/>
              <w:right w:val="single" w:sz="8" w:space="0" w:color="000000"/>
            </w:tcBorders>
          </w:tcPr>
          <w:p w14:paraId="249F44E3" w14:textId="77777777" w:rsidR="008B4F8F" w:rsidRDefault="008B4F8F">
            <w:pPr>
              <w:rPr>
                <w:sz w:val="20"/>
                <w:szCs w:val="20"/>
                <w:lang w:val="en-GB"/>
              </w:rP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D2280C6" w14:textId="77777777" w:rsidR="008B4F8F" w:rsidRDefault="008B4F8F">
            <w:pPr>
              <w:rPr>
                <w:sz w:val="20"/>
                <w:szCs w:val="20"/>
              </w:rPr>
            </w:pPr>
            <w:r>
              <w:rPr>
                <w:rFonts w:ascii="Wingdings" w:hAnsi="Wingdings"/>
              </w:rPr>
              <w:t></w:t>
            </w: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FB2EA44" w14:textId="77777777" w:rsidR="008B4F8F" w:rsidRDefault="008B4F8F">
            <w:pPr>
              <w:rPr>
                <w:sz w:val="20"/>
                <w:szCs w:val="20"/>
              </w:rPr>
            </w:pPr>
            <w:r>
              <w:rPr>
                <w:rFonts w:ascii="Wingdings" w:hAnsi="Wingdings"/>
              </w:rPr>
              <w:t></w:t>
            </w:r>
          </w:p>
        </w:tc>
        <w:tc>
          <w:tcPr>
            <w:tcW w:w="230" w:type="pct"/>
            <w:tcBorders>
              <w:top w:val="nil"/>
              <w:left w:val="nil"/>
              <w:bottom w:val="single" w:sz="8" w:space="0" w:color="000000"/>
              <w:right w:val="single" w:sz="8" w:space="0" w:color="000000"/>
            </w:tcBorders>
            <w:tcMar>
              <w:top w:w="0" w:type="dxa"/>
              <w:left w:w="108" w:type="dxa"/>
              <w:bottom w:w="0" w:type="dxa"/>
              <w:right w:w="108" w:type="dxa"/>
            </w:tcMar>
          </w:tcPr>
          <w:p w14:paraId="0DD237B4" w14:textId="77777777" w:rsidR="008B4F8F" w:rsidRDefault="008B4F8F">
            <w:pPr>
              <w:rPr>
                <w:sz w:val="20"/>
                <w:szCs w:val="20"/>
              </w:rPr>
            </w:pPr>
          </w:p>
        </w:tc>
        <w:tc>
          <w:tcPr>
            <w:tcW w:w="230" w:type="pct"/>
            <w:tcBorders>
              <w:top w:val="nil"/>
              <w:left w:val="nil"/>
              <w:bottom w:val="single" w:sz="8" w:space="0" w:color="000000"/>
              <w:right w:val="single" w:sz="8" w:space="0" w:color="auto"/>
            </w:tcBorders>
            <w:tcMar>
              <w:top w:w="0" w:type="dxa"/>
              <w:left w:w="108" w:type="dxa"/>
              <w:bottom w:w="0" w:type="dxa"/>
              <w:right w:w="108" w:type="dxa"/>
            </w:tcMar>
          </w:tcPr>
          <w:p w14:paraId="54AFB7C0" w14:textId="77777777" w:rsidR="008B4F8F" w:rsidRDefault="008B4F8F">
            <w:pPr>
              <w:rPr>
                <w:sz w:val="20"/>
                <w:szCs w:val="20"/>
              </w:rPr>
            </w:pPr>
          </w:p>
        </w:tc>
        <w:tc>
          <w:tcPr>
            <w:tcW w:w="130" w:type="pct"/>
            <w:tcBorders>
              <w:top w:val="nil"/>
              <w:left w:val="nil"/>
              <w:bottom w:val="single" w:sz="8" w:space="0" w:color="000000"/>
              <w:right w:val="single" w:sz="8" w:space="0" w:color="000000"/>
            </w:tcBorders>
          </w:tcPr>
          <w:p w14:paraId="742925E6" w14:textId="77777777" w:rsidR="008B4F8F" w:rsidRDefault="008B4F8F">
            <w:pPr>
              <w:rPr>
                <w:sz w:val="20"/>
                <w:szCs w:val="20"/>
              </w:rPr>
            </w:pP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699FF0FF" w14:textId="77777777" w:rsidR="008B4F8F" w:rsidRDefault="008B4F8F">
            <w:pPr>
              <w:rPr>
                <w:sz w:val="20"/>
                <w:szCs w:val="20"/>
              </w:rPr>
            </w:pPr>
            <w:r>
              <w:rPr>
                <w:rFonts w:ascii="Wingdings" w:hAnsi="Wingdings"/>
              </w:rPr>
              <w:t></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7ED5E00" w14:textId="77777777" w:rsidR="008B4F8F" w:rsidRDefault="008B4F8F">
            <w:pPr>
              <w:jc w:val="center"/>
            </w:pPr>
            <w:r>
              <w:rPr>
                <w:rFonts w:ascii="Wingdings" w:hAnsi="Wingdings"/>
              </w:rPr>
              <w:t></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83BE70A" w14:textId="77777777" w:rsidR="008B4F8F" w:rsidRDefault="008B4F8F">
            <w:r>
              <w:rPr>
                <w:rFonts w:ascii="Wingdings" w:hAnsi="Wingdings"/>
              </w:rPr>
              <w:t></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D1B3796" w14:textId="77777777" w:rsidR="008B4F8F" w:rsidRDefault="008B4F8F">
            <w:pPr>
              <w:rPr>
                <w:sz w:val="20"/>
                <w:szCs w:val="20"/>
              </w:rPr>
            </w:pPr>
            <w:r>
              <w:rPr>
                <w:rFonts w:ascii="Wingdings" w:hAnsi="Wingdings"/>
              </w:rPr>
              <w:t></w:t>
            </w: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tcPr>
          <w:p w14:paraId="38303DE0"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2DC27FAF"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19A93717" w14:textId="77777777" w:rsidR="008B4F8F" w:rsidRDefault="008B4F8F">
            <w:pPr>
              <w:rPr>
                <w:sz w:val="20"/>
                <w:szCs w:val="20"/>
              </w:rPr>
            </w:pPr>
          </w:p>
        </w:tc>
        <w:tc>
          <w:tcPr>
            <w:tcW w:w="138" w:type="pct"/>
            <w:tcBorders>
              <w:top w:val="nil"/>
              <w:left w:val="nil"/>
              <w:bottom w:val="single" w:sz="8" w:space="0" w:color="000000"/>
              <w:right w:val="single" w:sz="8" w:space="0" w:color="000000"/>
            </w:tcBorders>
          </w:tcPr>
          <w:p w14:paraId="0BB33105"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6C411D" w14:textId="77777777" w:rsidR="008B4F8F" w:rsidRDefault="008B4F8F">
            <w:pPr>
              <w:rPr>
                <w:sz w:val="20"/>
                <w:szCs w:val="20"/>
              </w:rPr>
            </w:pPr>
          </w:p>
        </w:tc>
      </w:tr>
      <w:tr w:rsidR="008B4F8F" w14:paraId="2CB3DE0E" w14:textId="77777777" w:rsidTr="008B4F8F">
        <w:trPr>
          <w:trHeight w:val="477"/>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45F3A2" w14:textId="77777777" w:rsidR="008B4F8F" w:rsidRDefault="008B4F8F">
            <w:pPr>
              <w:rPr>
                <w:lang w:val="en-GB"/>
              </w:rPr>
            </w:pPr>
            <w:r>
              <w:t>3.  Leadership and teamwork</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54A0673D"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28A583C0"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tcPr>
          <w:p w14:paraId="70BC2880" w14:textId="77777777" w:rsidR="008B4F8F" w:rsidRDefault="008B4F8F">
            <w:pPr>
              <w:rPr>
                <w:sz w:val="20"/>
                <w:szCs w:val="20"/>
                <w:lang w:val="en-GB"/>
              </w:rPr>
            </w:pPr>
          </w:p>
        </w:tc>
        <w:tc>
          <w:tcPr>
            <w:tcW w:w="135" w:type="pct"/>
            <w:tcBorders>
              <w:top w:val="nil"/>
              <w:left w:val="nil"/>
              <w:bottom w:val="single" w:sz="8" w:space="0" w:color="000000"/>
              <w:right w:val="single" w:sz="8" w:space="0" w:color="auto"/>
            </w:tcBorders>
            <w:hideMark/>
          </w:tcPr>
          <w:p w14:paraId="7D6AA8D6" w14:textId="77777777" w:rsidR="008B4F8F" w:rsidRDefault="008B4F8F">
            <w:pPr>
              <w:rPr>
                <w:sz w:val="20"/>
                <w:szCs w:val="20"/>
              </w:rPr>
            </w:pPr>
          </w:p>
        </w:tc>
        <w:tc>
          <w:tcPr>
            <w:tcW w:w="135" w:type="pct"/>
            <w:tcBorders>
              <w:top w:val="nil"/>
              <w:left w:val="nil"/>
              <w:bottom w:val="single" w:sz="8" w:space="0" w:color="000000"/>
              <w:right w:val="single" w:sz="8" w:space="0" w:color="000000"/>
            </w:tcBorders>
          </w:tcPr>
          <w:p w14:paraId="7FDC2122" w14:textId="77777777" w:rsidR="008B4F8F" w:rsidRDefault="008B4F8F">
            <w:pPr>
              <w:rPr>
                <w:sz w:val="20"/>
                <w:szCs w:val="20"/>
                <w:lang w:val="en-GB"/>
              </w:rP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3AF01E3F" w14:textId="77777777" w:rsidR="008B4F8F" w:rsidRDefault="008B4F8F">
            <w:pPr>
              <w:rPr>
                <w:sz w:val="20"/>
                <w:szCs w:val="20"/>
              </w:rPr>
            </w:pP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28C52B55" w14:textId="77777777" w:rsidR="008B4F8F" w:rsidRDefault="008B4F8F">
            <w:pPr>
              <w:rPr>
                <w:sz w:val="20"/>
                <w:szCs w:val="20"/>
              </w:rPr>
            </w:pPr>
          </w:p>
        </w:tc>
        <w:tc>
          <w:tcPr>
            <w:tcW w:w="230" w:type="pct"/>
            <w:tcBorders>
              <w:top w:val="nil"/>
              <w:left w:val="nil"/>
              <w:bottom w:val="single" w:sz="8" w:space="0" w:color="000000"/>
              <w:right w:val="single" w:sz="8" w:space="0" w:color="000000"/>
            </w:tcBorders>
            <w:tcMar>
              <w:top w:w="0" w:type="dxa"/>
              <w:left w:w="108" w:type="dxa"/>
              <w:bottom w:w="0" w:type="dxa"/>
              <w:right w:w="108" w:type="dxa"/>
            </w:tcMar>
            <w:hideMark/>
          </w:tcPr>
          <w:p w14:paraId="2F1C2A8E" w14:textId="77777777" w:rsidR="008B4F8F" w:rsidRDefault="008B4F8F">
            <w:pPr>
              <w:rPr>
                <w:sz w:val="20"/>
                <w:szCs w:val="20"/>
              </w:rPr>
            </w:pPr>
            <w:r>
              <w:rPr>
                <w:rFonts w:ascii="Wingdings" w:hAnsi="Wingdings"/>
              </w:rPr>
              <w:t></w:t>
            </w:r>
          </w:p>
        </w:tc>
        <w:tc>
          <w:tcPr>
            <w:tcW w:w="230" w:type="pct"/>
            <w:tcBorders>
              <w:top w:val="nil"/>
              <w:left w:val="nil"/>
              <w:bottom w:val="single" w:sz="8" w:space="0" w:color="000000"/>
              <w:right w:val="single" w:sz="8" w:space="0" w:color="auto"/>
            </w:tcBorders>
            <w:tcMar>
              <w:top w:w="0" w:type="dxa"/>
              <w:left w:w="108" w:type="dxa"/>
              <w:bottom w:w="0" w:type="dxa"/>
              <w:right w:w="108" w:type="dxa"/>
            </w:tcMar>
          </w:tcPr>
          <w:p w14:paraId="669958C8" w14:textId="77777777" w:rsidR="008B4F8F" w:rsidRDefault="008B4F8F">
            <w:pPr>
              <w:rPr>
                <w:sz w:val="20"/>
                <w:szCs w:val="20"/>
              </w:rPr>
            </w:pPr>
          </w:p>
        </w:tc>
        <w:tc>
          <w:tcPr>
            <w:tcW w:w="130" w:type="pct"/>
            <w:tcBorders>
              <w:top w:val="nil"/>
              <w:left w:val="nil"/>
              <w:bottom w:val="single" w:sz="8" w:space="0" w:color="000000"/>
              <w:right w:val="single" w:sz="8" w:space="0" w:color="000000"/>
            </w:tcBorders>
          </w:tcPr>
          <w:p w14:paraId="23EFF0A3" w14:textId="77777777" w:rsidR="008B4F8F" w:rsidRDefault="008B4F8F">
            <w:pPr>
              <w:rPr>
                <w:sz w:val="20"/>
                <w:szCs w:val="20"/>
              </w:rPr>
            </w:pP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tcPr>
          <w:p w14:paraId="46EF59FB"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675BD7EF"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4977DF4A"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16BDF034"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tcPr>
          <w:p w14:paraId="0FB4B7F6"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23020D45"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0C3CCB0" w14:textId="77777777" w:rsidR="008B4F8F" w:rsidRDefault="008B4F8F">
            <w:pPr>
              <w:rPr>
                <w:sz w:val="20"/>
                <w:szCs w:val="20"/>
              </w:rPr>
            </w:pPr>
            <w:r>
              <w:rPr>
                <w:rFonts w:ascii="Wingdings" w:hAnsi="Wingdings"/>
              </w:rPr>
              <w:t></w:t>
            </w:r>
          </w:p>
        </w:tc>
        <w:tc>
          <w:tcPr>
            <w:tcW w:w="138" w:type="pct"/>
            <w:tcBorders>
              <w:top w:val="nil"/>
              <w:left w:val="nil"/>
              <w:bottom w:val="single" w:sz="8" w:space="0" w:color="000000"/>
              <w:right w:val="single" w:sz="8" w:space="0" w:color="000000"/>
            </w:tcBorders>
          </w:tcPr>
          <w:p w14:paraId="12902D65" w14:textId="77777777" w:rsidR="008B4F8F" w:rsidRDefault="008B4F8F"/>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02A2AAC" w14:textId="77777777" w:rsidR="008B4F8F" w:rsidRDefault="008B4F8F"/>
        </w:tc>
      </w:tr>
      <w:tr w:rsidR="008B4F8F" w14:paraId="00A77AFE" w14:textId="77777777" w:rsidTr="008B4F8F">
        <w:trPr>
          <w:trHeight w:val="756"/>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5A8333" w14:textId="77777777" w:rsidR="008B4F8F" w:rsidRDefault="008B4F8F">
            <w:pPr>
              <w:rPr>
                <w:lang w:val="en-GB"/>
              </w:rPr>
            </w:pPr>
            <w:r>
              <w:t>4.  Communication skills</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A67F347"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70ECA3A9"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414F856D"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auto"/>
            </w:tcBorders>
            <w:hideMark/>
          </w:tcPr>
          <w:p w14:paraId="22BE8A54"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000000"/>
            </w:tcBorders>
          </w:tcPr>
          <w:p w14:paraId="02CD894B" w14:textId="77777777" w:rsidR="008B4F8F" w:rsidRDefault="008B4F8F">
            <w:pPr>
              <w:rPr>
                <w:sz w:val="20"/>
                <w:szCs w:val="20"/>
                <w:lang w:val="en-GB"/>
              </w:rP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2218AE62" w14:textId="77777777" w:rsidR="008B4F8F" w:rsidRDefault="008B4F8F">
            <w:pPr>
              <w:rPr>
                <w:sz w:val="20"/>
                <w:szCs w:val="20"/>
              </w:rPr>
            </w:pP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27E6988F" w14:textId="77777777" w:rsidR="008B4F8F" w:rsidRDefault="008B4F8F">
            <w:pPr>
              <w:rPr>
                <w:sz w:val="20"/>
                <w:szCs w:val="20"/>
              </w:rPr>
            </w:pPr>
          </w:p>
        </w:tc>
        <w:tc>
          <w:tcPr>
            <w:tcW w:w="230" w:type="pct"/>
            <w:tcBorders>
              <w:top w:val="nil"/>
              <w:left w:val="nil"/>
              <w:bottom w:val="single" w:sz="8" w:space="0" w:color="000000"/>
              <w:right w:val="single" w:sz="8" w:space="0" w:color="000000"/>
            </w:tcBorders>
            <w:tcMar>
              <w:top w:w="0" w:type="dxa"/>
              <w:left w:w="108" w:type="dxa"/>
              <w:bottom w:w="0" w:type="dxa"/>
              <w:right w:w="108" w:type="dxa"/>
            </w:tcMar>
          </w:tcPr>
          <w:p w14:paraId="54775DD8" w14:textId="77777777" w:rsidR="008B4F8F" w:rsidRDefault="008B4F8F">
            <w:pPr>
              <w:rPr>
                <w:sz w:val="20"/>
                <w:szCs w:val="20"/>
              </w:rPr>
            </w:pPr>
          </w:p>
        </w:tc>
        <w:tc>
          <w:tcPr>
            <w:tcW w:w="230" w:type="pct"/>
            <w:tcBorders>
              <w:top w:val="nil"/>
              <w:left w:val="nil"/>
              <w:bottom w:val="single" w:sz="8" w:space="0" w:color="000000"/>
              <w:right w:val="single" w:sz="8" w:space="0" w:color="auto"/>
            </w:tcBorders>
            <w:tcMar>
              <w:top w:w="0" w:type="dxa"/>
              <w:left w:w="108" w:type="dxa"/>
              <w:bottom w:w="0" w:type="dxa"/>
              <w:right w:w="108" w:type="dxa"/>
            </w:tcMar>
          </w:tcPr>
          <w:p w14:paraId="025814A5" w14:textId="77777777" w:rsidR="008B4F8F" w:rsidRDefault="008B4F8F">
            <w:pPr>
              <w:rPr>
                <w:sz w:val="20"/>
                <w:szCs w:val="20"/>
              </w:rPr>
            </w:pPr>
          </w:p>
        </w:tc>
        <w:tc>
          <w:tcPr>
            <w:tcW w:w="130" w:type="pct"/>
            <w:tcBorders>
              <w:top w:val="nil"/>
              <w:left w:val="nil"/>
              <w:bottom w:val="single" w:sz="8" w:space="0" w:color="000000"/>
              <w:right w:val="single" w:sz="8" w:space="0" w:color="000000"/>
            </w:tcBorders>
          </w:tcPr>
          <w:p w14:paraId="081CA402" w14:textId="77777777" w:rsidR="008B4F8F" w:rsidRDefault="008B4F8F">
            <w:pPr>
              <w:rPr>
                <w:sz w:val="20"/>
                <w:szCs w:val="20"/>
              </w:rPr>
            </w:pP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tcPr>
          <w:p w14:paraId="4DCC9EB2"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3DF0E573"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5D9F52AE"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4433B840"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tcPr>
          <w:p w14:paraId="0F303D54"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8AD7D55" w14:textId="77777777" w:rsidR="008B4F8F" w:rsidRDefault="008B4F8F">
            <w:pPr>
              <w:rPr>
                <w:sz w:val="20"/>
                <w:szCs w:val="20"/>
              </w:rPr>
            </w:pPr>
            <w:r>
              <w:rPr>
                <w:rFonts w:ascii="Wingdings" w:hAnsi="Wingdings"/>
              </w:rPr>
              <w:t></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42ADFA19" w14:textId="77777777" w:rsidR="008B4F8F" w:rsidRDefault="008B4F8F">
            <w:pPr>
              <w:rPr>
                <w:sz w:val="20"/>
                <w:szCs w:val="20"/>
              </w:rPr>
            </w:pPr>
          </w:p>
        </w:tc>
        <w:tc>
          <w:tcPr>
            <w:tcW w:w="138" w:type="pct"/>
            <w:tcBorders>
              <w:top w:val="nil"/>
              <w:left w:val="nil"/>
              <w:bottom w:val="single" w:sz="8" w:space="0" w:color="000000"/>
              <w:right w:val="single" w:sz="8" w:space="0" w:color="000000"/>
            </w:tcBorders>
            <w:hideMark/>
          </w:tcPr>
          <w:p w14:paraId="27607138" w14:textId="77777777" w:rsidR="008B4F8F" w:rsidRDefault="008B4F8F">
            <w:pPr>
              <w:rPr>
                <w:sz w:val="20"/>
                <w:szCs w:val="20"/>
              </w:rPr>
            </w:pPr>
            <w:r>
              <w:rPr>
                <w:rFonts w:ascii="Wingdings" w:hAnsi="Wingdings"/>
              </w:rPr>
              <w:t></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9E4268B" w14:textId="77777777" w:rsidR="008B4F8F" w:rsidRDefault="008B4F8F">
            <w:pPr>
              <w:rPr>
                <w:sz w:val="20"/>
                <w:szCs w:val="20"/>
              </w:rPr>
            </w:pPr>
          </w:p>
        </w:tc>
      </w:tr>
      <w:tr w:rsidR="008B4F8F" w14:paraId="3E222262" w14:textId="77777777" w:rsidTr="008B4F8F">
        <w:trPr>
          <w:trHeight w:val="771"/>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26033E" w14:textId="77777777" w:rsidR="008B4F8F" w:rsidRDefault="008B4F8F">
            <w:pPr>
              <w:rPr>
                <w:lang w:val="en-GB"/>
              </w:rPr>
            </w:pPr>
            <w:r>
              <w:t>5.  Ethics and professionalism</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157385E"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7A1A4121"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5C41826A"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auto"/>
            </w:tcBorders>
            <w:hideMark/>
          </w:tcPr>
          <w:p w14:paraId="583502A2"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000000"/>
            </w:tcBorders>
          </w:tcPr>
          <w:p w14:paraId="04B2F0CC" w14:textId="77777777" w:rsidR="008B4F8F" w:rsidRDefault="008B4F8F">
            <w:pPr>
              <w:rPr>
                <w:sz w:val="20"/>
                <w:szCs w:val="20"/>
                <w:lang w:val="en-GB"/>
              </w:rP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5FCC83D2" w14:textId="77777777" w:rsidR="008B4F8F" w:rsidRDefault="008B4F8F">
            <w:pPr>
              <w:rPr>
                <w:sz w:val="20"/>
                <w:szCs w:val="20"/>
              </w:rPr>
            </w:pP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43E9F498" w14:textId="77777777" w:rsidR="008B4F8F" w:rsidRDefault="008B4F8F">
            <w:pPr>
              <w:rPr>
                <w:sz w:val="20"/>
                <w:szCs w:val="20"/>
              </w:rPr>
            </w:pPr>
          </w:p>
        </w:tc>
        <w:tc>
          <w:tcPr>
            <w:tcW w:w="230" w:type="pct"/>
            <w:tcBorders>
              <w:top w:val="nil"/>
              <w:left w:val="nil"/>
              <w:bottom w:val="single" w:sz="8" w:space="0" w:color="000000"/>
              <w:right w:val="single" w:sz="8" w:space="0" w:color="000000"/>
            </w:tcBorders>
            <w:tcMar>
              <w:top w:w="0" w:type="dxa"/>
              <w:left w:w="108" w:type="dxa"/>
              <w:bottom w:w="0" w:type="dxa"/>
              <w:right w:w="108" w:type="dxa"/>
            </w:tcMar>
          </w:tcPr>
          <w:p w14:paraId="015934E1" w14:textId="77777777" w:rsidR="008B4F8F" w:rsidRDefault="008B4F8F">
            <w:pPr>
              <w:rPr>
                <w:sz w:val="20"/>
                <w:szCs w:val="20"/>
              </w:rPr>
            </w:pPr>
          </w:p>
        </w:tc>
        <w:tc>
          <w:tcPr>
            <w:tcW w:w="230" w:type="pct"/>
            <w:tcBorders>
              <w:top w:val="nil"/>
              <w:left w:val="nil"/>
              <w:bottom w:val="single" w:sz="8" w:space="0" w:color="000000"/>
              <w:right w:val="single" w:sz="8" w:space="0" w:color="auto"/>
            </w:tcBorders>
            <w:tcMar>
              <w:top w:w="0" w:type="dxa"/>
              <w:left w:w="108" w:type="dxa"/>
              <w:bottom w:w="0" w:type="dxa"/>
              <w:right w:w="108" w:type="dxa"/>
            </w:tcMar>
            <w:hideMark/>
          </w:tcPr>
          <w:p w14:paraId="564E3E0E" w14:textId="77777777" w:rsidR="008B4F8F" w:rsidRDefault="008B4F8F">
            <w:pPr>
              <w:rPr>
                <w:sz w:val="20"/>
                <w:szCs w:val="20"/>
              </w:rPr>
            </w:pPr>
            <w:r>
              <w:rPr>
                <w:rFonts w:ascii="Wingdings" w:hAnsi="Wingdings"/>
              </w:rPr>
              <w:t></w:t>
            </w:r>
          </w:p>
        </w:tc>
        <w:tc>
          <w:tcPr>
            <w:tcW w:w="130" w:type="pct"/>
            <w:tcBorders>
              <w:top w:val="nil"/>
              <w:left w:val="nil"/>
              <w:bottom w:val="single" w:sz="8" w:space="0" w:color="000000"/>
              <w:right w:val="single" w:sz="8" w:space="0" w:color="000000"/>
            </w:tcBorders>
          </w:tcPr>
          <w:p w14:paraId="12AF8046" w14:textId="77777777" w:rsidR="008B4F8F" w:rsidRDefault="008B4F8F"/>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8AC8F" w14:textId="77777777" w:rsidR="008B4F8F" w:rsidRDefault="008B4F8F">
            <w:pPr>
              <w:rPr>
                <w:sz w:val="20"/>
                <w:szCs w:val="20"/>
              </w:rPr>
            </w:pPr>
            <w:r>
              <w:rPr>
                <w:rFonts w:ascii="Wingdings" w:hAnsi="Wingdings"/>
              </w:rPr>
              <w:t></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2060CD75"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3CB6BD5F"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498BC45F"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tcPr>
          <w:p w14:paraId="11F948B5"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2366F337"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3F8D45F2" w14:textId="77777777" w:rsidR="008B4F8F" w:rsidRDefault="008B4F8F">
            <w:pPr>
              <w:rPr>
                <w:sz w:val="20"/>
                <w:szCs w:val="20"/>
              </w:rPr>
            </w:pPr>
          </w:p>
        </w:tc>
        <w:tc>
          <w:tcPr>
            <w:tcW w:w="138" w:type="pct"/>
            <w:tcBorders>
              <w:top w:val="nil"/>
              <w:left w:val="nil"/>
              <w:bottom w:val="single" w:sz="8" w:space="0" w:color="000000"/>
              <w:right w:val="single" w:sz="8" w:space="0" w:color="000000"/>
            </w:tcBorders>
          </w:tcPr>
          <w:p w14:paraId="29C11AE6"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7031B60E" w14:textId="77777777" w:rsidR="008B4F8F" w:rsidRDefault="008B4F8F">
            <w:pPr>
              <w:rPr>
                <w:sz w:val="20"/>
                <w:szCs w:val="20"/>
              </w:rPr>
            </w:pPr>
          </w:p>
        </w:tc>
      </w:tr>
      <w:tr w:rsidR="008B4F8F" w14:paraId="6784E897" w14:textId="77777777" w:rsidTr="008B4F8F">
        <w:trPr>
          <w:trHeight w:val="756"/>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8DE7A3" w14:textId="77777777" w:rsidR="008B4F8F" w:rsidRDefault="008B4F8F">
            <w:r>
              <w:t xml:space="preserve">6.  Lifelong Learning, Research and Innovation </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64FC307A"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39DCB779"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63778029"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auto"/>
            </w:tcBorders>
            <w:hideMark/>
          </w:tcPr>
          <w:p w14:paraId="7A7C919D"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000000"/>
            </w:tcBorders>
            <w:hideMark/>
          </w:tcPr>
          <w:p w14:paraId="17EB2362" w14:textId="77777777" w:rsidR="008B4F8F" w:rsidRDefault="008B4F8F">
            <w:pPr>
              <w:rPr>
                <w:sz w:val="20"/>
                <w:szCs w:val="20"/>
                <w:lang w:val="en-GB"/>
              </w:rPr>
            </w:pPr>
            <w:r>
              <w:rPr>
                <w:rFonts w:ascii="Wingdings" w:hAnsi="Wingdings"/>
              </w:rPr>
              <w:t></w:t>
            </w: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32B91715" w14:textId="77777777" w:rsidR="008B4F8F" w:rsidRDefault="008B4F8F">
            <w:pPr>
              <w:rPr>
                <w:sz w:val="20"/>
                <w:szCs w:val="20"/>
              </w:rPr>
            </w:pP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01B7481D" w14:textId="77777777" w:rsidR="008B4F8F" w:rsidRDefault="008B4F8F">
            <w:pPr>
              <w:rPr>
                <w:sz w:val="20"/>
                <w:szCs w:val="20"/>
              </w:rPr>
            </w:pPr>
          </w:p>
        </w:tc>
        <w:tc>
          <w:tcPr>
            <w:tcW w:w="230" w:type="pct"/>
            <w:tcBorders>
              <w:top w:val="nil"/>
              <w:left w:val="nil"/>
              <w:bottom w:val="single" w:sz="8" w:space="0" w:color="000000"/>
              <w:right w:val="single" w:sz="8" w:space="0" w:color="000000"/>
            </w:tcBorders>
            <w:tcMar>
              <w:top w:w="0" w:type="dxa"/>
              <w:left w:w="108" w:type="dxa"/>
              <w:bottom w:w="0" w:type="dxa"/>
              <w:right w:w="108" w:type="dxa"/>
            </w:tcMar>
          </w:tcPr>
          <w:p w14:paraId="6F563EF3" w14:textId="77777777" w:rsidR="008B4F8F" w:rsidRDefault="008B4F8F">
            <w:pPr>
              <w:rPr>
                <w:sz w:val="20"/>
                <w:szCs w:val="20"/>
              </w:rPr>
            </w:pPr>
          </w:p>
        </w:tc>
        <w:tc>
          <w:tcPr>
            <w:tcW w:w="230" w:type="pct"/>
            <w:tcBorders>
              <w:top w:val="nil"/>
              <w:left w:val="nil"/>
              <w:bottom w:val="single" w:sz="8" w:space="0" w:color="000000"/>
              <w:right w:val="single" w:sz="8" w:space="0" w:color="auto"/>
            </w:tcBorders>
            <w:tcMar>
              <w:top w:w="0" w:type="dxa"/>
              <w:left w:w="108" w:type="dxa"/>
              <w:bottom w:w="0" w:type="dxa"/>
              <w:right w:w="108" w:type="dxa"/>
            </w:tcMar>
            <w:hideMark/>
          </w:tcPr>
          <w:p w14:paraId="5AB9D5E2" w14:textId="77777777" w:rsidR="008B4F8F" w:rsidRDefault="008B4F8F">
            <w:pPr>
              <w:rPr>
                <w:sz w:val="20"/>
                <w:szCs w:val="20"/>
              </w:rPr>
            </w:pPr>
            <w:r>
              <w:rPr>
                <w:rFonts w:ascii="Wingdings" w:hAnsi="Wingdings"/>
              </w:rPr>
              <w:t></w:t>
            </w:r>
          </w:p>
        </w:tc>
        <w:tc>
          <w:tcPr>
            <w:tcW w:w="130" w:type="pct"/>
            <w:tcBorders>
              <w:top w:val="nil"/>
              <w:left w:val="nil"/>
              <w:bottom w:val="single" w:sz="8" w:space="0" w:color="000000"/>
              <w:right w:val="single" w:sz="8" w:space="0" w:color="000000"/>
            </w:tcBorders>
            <w:hideMark/>
          </w:tcPr>
          <w:p w14:paraId="264F1559" w14:textId="77777777" w:rsidR="008B4F8F" w:rsidRDefault="008B4F8F">
            <w:pPr>
              <w:rPr>
                <w:sz w:val="20"/>
                <w:szCs w:val="20"/>
              </w:rPr>
            </w:pPr>
            <w:r>
              <w:rPr>
                <w:rFonts w:ascii="Wingdings" w:hAnsi="Wingdings"/>
              </w:rPr>
              <w:t></w:t>
            </w: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tcPr>
          <w:p w14:paraId="42F2AD6E"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72F43458"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1D88F694"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2A6840BE"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C887C9B" w14:textId="77777777" w:rsidR="008B4F8F" w:rsidRDefault="008B4F8F">
            <w:pPr>
              <w:rPr>
                <w:sz w:val="20"/>
                <w:szCs w:val="20"/>
              </w:rPr>
            </w:pPr>
            <w:r>
              <w:rPr>
                <w:rFonts w:ascii="Wingdings" w:hAnsi="Wingdings"/>
              </w:rPr>
              <w:t></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1B21405F"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65AF2BF0" w14:textId="77777777" w:rsidR="008B4F8F" w:rsidRDefault="008B4F8F">
            <w:pPr>
              <w:rPr>
                <w:sz w:val="20"/>
                <w:szCs w:val="20"/>
              </w:rPr>
            </w:pPr>
          </w:p>
        </w:tc>
        <w:tc>
          <w:tcPr>
            <w:tcW w:w="138" w:type="pct"/>
            <w:tcBorders>
              <w:top w:val="nil"/>
              <w:left w:val="nil"/>
              <w:bottom w:val="single" w:sz="8" w:space="0" w:color="000000"/>
              <w:right w:val="single" w:sz="8" w:space="0" w:color="000000"/>
            </w:tcBorders>
          </w:tcPr>
          <w:p w14:paraId="0C359592"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EB7AD6B" w14:textId="77777777" w:rsidR="008B4F8F" w:rsidRDefault="008B4F8F">
            <w:pPr>
              <w:rPr>
                <w:sz w:val="20"/>
                <w:szCs w:val="20"/>
              </w:rPr>
            </w:pPr>
            <w:r>
              <w:rPr>
                <w:rFonts w:ascii="Wingdings" w:hAnsi="Wingdings"/>
              </w:rPr>
              <w:t></w:t>
            </w:r>
          </w:p>
        </w:tc>
      </w:tr>
      <w:tr w:rsidR="008B4F8F" w14:paraId="70E8CB21" w14:textId="77777777" w:rsidTr="008B4F8F">
        <w:trPr>
          <w:trHeight w:val="625"/>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DBD978" w14:textId="77777777" w:rsidR="008B4F8F" w:rsidRDefault="008B4F8F">
            <w:r>
              <w:t>7.  Global competitiveness</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D32D105"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6189938B"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75EE1675" w14:textId="77777777" w:rsidR="008B4F8F" w:rsidRDefault="008B4F8F">
            <w:pPr>
              <w:rPr>
                <w:sz w:val="20"/>
                <w:szCs w:val="20"/>
                <w:lang w:val="en-GB"/>
              </w:rPr>
            </w:pPr>
            <w:r>
              <w:rPr>
                <w:rFonts w:ascii="Wingdings" w:hAnsi="Wingdings"/>
              </w:rPr>
              <w:t></w:t>
            </w:r>
          </w:p>
        </w:tc>
        <w:tc>
          <w:tcPr>
            <w:tcW w:w="135" w:type="pct"/>
            <w:tcBorders>
              <w:top w:val="nil"/>
              <w:left w:val="nil"/>
              <w:bottom w:val="single" w:sz="8" w:space="0" w:color="000000"/>
              <w:right w:val="single" w:sz="8" w:space="0" w:color="auto"/>
            </w:tcBorders>
            <w:hideMark/>
          </w:tcPr>
          <w:p w14:paraId="49E073F9" w14:textId="77777777" w:rsidR="008B4F8F" w:rsidRDefault="008B4F8F">
            <w:pPr>
              <w:rPr>
                <w:sz w:val="20"/>
                <w:szCs w:val="20"/>
              </w:rPr>
            </w:pPr>
          </w:p>
        </w:tc>
        <w:tc>
          <w:tcPr>
            <w:tcW w:w="135" w:type="pct"/>
            <w:tcBorders>
              <w:top w:val="nil"/>
              <w:left w:val="nil"/>
              <w:bottom w:val="single" w:sz="8" w:space="0" w:color="000000"/>
              <w:right w:val="single" w:sz="8" w:space="0" w:color="000000"/>
            </w:tcBorders>
          </w:tcPr>
          <w:p w14:paraId="42CDFFD5" w14:textId="77777777" w:rsidR="008B4F8F" w:rsidRDefault="008B4F8F">
            <w:pPr>
              <w:rPr>
                <w:lang w:val="en-GB"/>
              </w:rP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73DC6930" w14:textId="77777777" w:rsidR="008B4F8F" w:rsidRDefault="008B4F8F">
            <w:pPr>
              <w:jc w:val="center"/>
            </w:pP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69BC5C55" w14:textId="77777777" w:rsidR="008B4F8F" w:rsidRDefault="008B4F8F"/>
        </w:tc>
        <w:tc>
          <w:tcPr>
            <w:tcW w:w="230" w:type="pct"/>
            <w:tcBorders>
              <w:top w:val="nil"/>
              <w:left w:val="nil"/>
              <w:bottom w:val="single" w:sz="8" w:space="0" w:color="000000"/>
              <w:right w:val="single" w:sz="8" w:space="0" w:color="000000"/>
            </w:tcBorders>
            <w:tcMar>
              <w:top w:w="0" w:type="dxa"/>
              <w:left w:w="108" w:type="dxa"/>
              <w:bottom w:w="0" w:type="dxa"/>
              <w:right w:w="108" w:type="dxa"/>
            </w:tcMar>
            <w:hideMark/>
          </w:tcPr>
          <w:p w14:paraId="7A2F197E" w14:textId="77777777" w:rsidR="008B4F8F" w:rsidRDefault="008B4F8F">
            <w:pPr>
              <w:rPr>
                <w:sz w:val="20"/>
                <w:szCs w:val="20"/>
              </w:rPr>
            </w:pPr>
            <w:r>
              <w:rPr>
                <w:rFonts w:ascii="Wingdings" w:hAnsi="Wingdings"/>
              </w:rPr>
              <w:t></w:t>
            </w:r>
          </w:p>
        </w:tc>
        <w:tc>
          <w:tcPr>
            <w:tcW w:w="230" w:type="pct"/>
            <w:tcBorders>
              <w:top w:val="nil"/>
              <w:left w:val="nil"/>
              <w:bottom w:val="single" w:sz="8" w:space="0" w:color="000000"/>
              <w:right w:val="single" w:sz="8" w:space="0" w:color="auto"/>
            </w:tcBorders>
            <w:tcMar>
              <w:top w:w="0" w:type="dxa"/>
              <w:left w:w="108" w:type="dxa"/>
              <w:bottom w:w="0" w:type="dxa"/>
              <w:right w:w="108" w:type="dxa"/>
            </w:tcMar>
          </w:tcPr>
          <w:p w14:paraId="7BF1F732" w14:textId="77777777" w:rsidR="008B4F8F" w:rsidRDefault="008B4F8F"/>
        </w:tc>
        <w:tc>
          <w:tcPr>
            <w:tcW w:w="130" w:type="pct"/>
            <w:tcBorders>
              <w:top w:val="nil"/>
              <w:left w:val="nil"/>
              <w:bottom w:val="single" w:sz="8" w:space="0" w:color="000000"/>
              <w:right w:val="single" w:sz="8" w:space="0" w:color="000000"/>
            </w:tcBorders>
          </w:tcPr>
          <w:p w14:paraId="0CA54642" w14:textId="77777777" w:rsidR="008B4F8F" w:rsidRDefault="008B4F8F"/>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3B8506A7" w14:textId="77777777" w:rsidR="008B4F8F" w:rsidRDefault="008B4F8F">
            <w:r>
              <w:rPr>
                <w:rFonts w:ascii="Wingdings" w:hAnsi="Wingdings"/>
              </w:rPr>
              <w:t></w:t>
            </w: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795D02BD"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003F1735"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0F69FA30"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tcPr>
          <w:p w14:paraId="6FAFC42D"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4505D828"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0C425279" w14:textId="77777777" w:rsidR="008B4F8F" w:rsidRDefault="008B4F8F">
            <w:pPr>
              <w:rPr>
                <w:sz w:val="20"/>
                <w:szCs w:val="20"/>
              </w:rPr>
            </w:pPr>
          </w:p>
        </w:tc>
        <w:tc>
          <w:tcPr>
            <w:tcW w:w="138" w:type="pct"/>
            <w:tcBorders>
              <w:top w:val="nil"/>
              <w:left w:val="nil"/>
              <w:bottom w:val="single" w:sz="8" w:space="0" w:color="000000"/>
              <w:right w:val="single" w:sz="8" w:space="0" w:color="000000"/>
            </w:tcBorders>
          </w:tcPr>
          <w:p w14:paraId="67629A8F"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CD05F67" w14:textId="77777777" w:rsidR="008B4F8F" w:rsidRDefault="008B4F8F">
            <w:pPr>
              <w:rPr>
                <w:sz w:val="20"/>
                <w:szCs w:val="20"/>
              </w:rPr>
            </w:pPr>
          </w:p>
        </w:tc>
      </w:tr>
      <w:tr w:rsidR="008B4F8F" w14:paraId="598BAB1D" w14:textId="77777777" w:rsidTr="008B4F8F">
        <w:trPr>
          <w:trHeight w:val="726"/>
        </w:trPr>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C5B397" w14:textId="77777777" w:rsidR="008B4F8F" w:rsidRDefault="008B4F8F">
            <w:pPr>
              <w:rPr>
                <w:lang w:val="en-GB"/>
              </w:rPr>
            </w:pPr>
            <w:r>
              <w:t xml:space="preserve">8. Technological Literacy </w:t>
            </w:r>
          </w:p>
        </w:tc>
        <w:tc>
          <w:tcPr>
            <w:tcW w:w="235"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14877269" w14:textId="77777777" w:rsidR="008B4F8F" w:rsidRDefault="008B4F8F"/>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2B3CF5B8" w14:textId="77777777" w:rsidR="008B4F8F" w:rsidRDefault="008B4F8F">
            <w:pPr>
              <w:spacing w:after="0" w:line="240" w:lineRule="auto"/>
              <w:rPr>
                <w:sz w:val="20"/>
                <w:szCs w:val="20"/>
                <w:lang w:val="en-US"/>
              </w:rPr>
            </w:pPr>
          </w:p>
        </w:tc>
        <w:tc>
          <w:tcPr>
            <w:tcW w:w="235" w:type="pct"/>
            <w:tcBorders>
              <w:top w:val="nil"/>
              <w:left w:val="nil"/>
              <w:bottom w:val="single" w:sz="8" w:space="0" w:color="000000"/>
              <w:right w:val="single" w:sz="8" w:space="0" w:color="000000"/>
            </w:tcBorders>
            <w:tcMar>
              <w:top w:w="0" w:type="dxa"/>
              <w:left w:w="108" w:type="dxa"/>
              <w:bottom w:w="0" w:type="dxa"/>
              <w:right w:w="108" w:type="dxa"/>
            </w:tcMar>
            <w:hideMark/>
          </w:tcPr>
          <w:p w14:paraId="5CAB69EF"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auto"/>
            </w:tcBorders>
            <w:hideMark/>
          </w:tcPr>
          <w:p w14:paraId="370BEAB7" w14:textId="77777777" w:rsidR="008B4F8F" w:rsidRDefault="008B4F8F">
            <w:pPr>
              <w:spacing w:after="0" w:line="240" w:lineRule="auto"/>
              <w:rPr>
                <w:sz w:val="20"/>
                <w:szCs w:val="20"/>
                <w:lang w:val="en-US"/>
              </w:rPr>
            </w:pPr>
          </w:p>
        </w:tc>
        <w:tc>
          <w:tcPr>
            <w:tcW w:w="135" w:type="pct"/>
            <w:tcBorders>
              <w:top w:val="nil"/>
              <w:left w:val="nil"/>
              <w:bottom w:val="single" w:sz="8" w:space="0" w:color="000000"/>
              <w:right w:val="single" w:sz="8" w:space="0" w:color="000000"/>
            </w:tcBorders>
          </w:tcPr>
          <w:p w14:paraId="5F382FBE" w14:textId="77777777" w:rsidR="008B4F8F" w:rsidRDefault="008B4F8F">
            <w:pPr>
              <w:rPr>
                <w:sz w:val="20"/>
                <w:szCs w:val="20"/>
                <w:lang w:val="en-GB"/>
              </w:rPr>
            </w:pPr>
          </w:p>
        </w:tc>
        <w:tc>
          <w:tcPr>
            <w:tcW w:w="230" w:type="pct"/>
            <w:gridSpan w:val="2"/>
            <w:tcBorders>
              <w:top w:val="nil"/>
              <w:left w:val="nil"/>
              <w:bottom w:val="single" w:sz="8" w:space="0" w:color="000000"/>
              <w:right w:val="single" w:sz="8" w:space="0" w:color="000000"/>
            </w:tcBorders>
            <w:tcMar>
              <w:top w:w="0" w:type="dxa"/>
              <w:left w:w="108" w:type="dxa"/>
              <w:bottom w:w="0" w:type="dxa"/>
              <w:right w:w="108" w:type="dxa"/>
            </w:tcMar>
          </w:tcPr>
          <w:p w14:paraId="098C6DE2" w14:textId="77777777" w:rsidR="008B4F8F" w:rsidRDefault="008B4F8F">
            <w:pPr>
              <w:rPr>
                <w:sz w:val="20"/>
                <w:szCs w:val="20"/>
              </w:rPr>
            </w:pPr>
          </w:p>
        </w:tc>
        <w:tc>
          <w:tcPr>
            <w:tcW w:w="230" w:type="pct"/>
            <w:gridSpan w:val="3"/>
            <w:tcBorders>
              <w:top w:val="nil"/>
              <w:left w:val="nil"/>
              <w:bottom w:val="single" w:sz="8" w:space="0" w:color="000000"/>
              <w:right w:val="single" w:sz="8" w:space="0" w:color="000000"/>
            </w:tcBorders>
            <w:tcMar>
              <w:top w:w="0" w:type="dxa"/>
              <w:left w:w="108" w:type="dxa"/>
              <w:bottom w:w="0" w:type="dxa"/>
              <w:right w:w="108" w:type="dxa"/>
            </w:tcMar>
          </w:tcPr>
          <w:p w14:paraId="6B60331E" w14:textId="77777777" w:rsidR="008B4F8F" w:rsidRDefault="008B4F8F">
            <w:pPr>
              <w:rPr>
                <w:sz w:val="20"/>
                <w:szCs w:val="20"/>
              </w:rPr>
            </w:pPr>
          </w:p>
        </w:tc>
        <w:tc>
          <w:tcPr>
            <w:tcW w:w="230" w:type="pct"/>
            <w:tcBorders>
              <w:top w:val="nil"/>
              <w:left w:val="nil"/>
              <w:bottom w:val="single" w:sz="8" w:space="0" w:color="000000"/>
              <w:right w:val="single" w:sz="8" w:space="0" w:color="000000"/>
            </w:tcBorders>
            <w:tcMar>
              <w:top w:w="0" w:type="dxa"/>
              <w:left w:w="108" w:type="dxa"/>
              <w:bottom w:w="0" w:type="dxa"/>
              <w:right w:w="108" w:type="dxa"/>
            </w:tcMar>
          </w:tcPr>
          <w:p w14:paraId="6495F2B1" w14:textId="77777777" w:rsidR="008B4F8F" w:rsidRDefault="008B4F8F">
            <w:pPr>
              <w:rPr>
                <w:sz w:val="20"/>
                <w:szCs w:val="20"/>
              </w:rPr>
            </w:pPr>
          </w:p>
        </w:tc>
        <w:tc>
          <w:tcPr>
            <w:tcW w:w="230" w:type="pct"/>
            <w:tcBorders>
              <w:top w:val="nil"/>
              <w:left w:val="nil"/>
              <w:bottom w:val="single" w:sz="8" w:space="0" w:color="000000"/>
              <w:right w:val="single" w:sz="8" w:space="0" w:color="auto"/>
            </w:tcBorders>
            <w:tcMar>
              <w:top w:w="0" w:type="dxa"/>
              <w:left w:w="108" w:type="dxa"/>
              <w:bottom w:w="0" w:type="dxa"/>
              <w:right w:w="108" w:type="dxa"/>
            </w:tcMar>
            <w:hideMark/>
          </w:tcPr>
          <w:p w14:paraId="678C669C" w14:textId="77777777" w:rsidR="008B4F8F" w:rsidRDefault="008B4F8F">
            <w:pPr>
              <w:rPr>
                <w:sz w:val="20"/>
                <w:szCs w:val="20"/>
              </w:rPr>
            </w:pPr>
            <w:r>
              <w:rPr>
                <w:rFonts w:ascii="Wingdings" w:hAnsi="Wingdings"/>
              </w:rPr>
              <w:t></w:t>
            </w:r>
          </w:p>
        </w:tc>
        <w:tc>
          <w:tcPr>
            <w:tcW w:w="130" w:type="pct"/>
            <w:tcBorders>
              <w:top w:val="nil"/>
              <w:left w:val="nil"/>
              <w:bottom w:val="single" w:sz="8" w:space="0" w:color="000000"/>
              <w:right w:val="single" w:sz="8" w:space="0" w:color="000000"/>
            </w:tcBorders>
          </w:tcPr>
          <w:p w14:paraId="1049679C" w14:textId="77777777" w:rsidR="008B4F8F" w:rsidRDefault="008B4F8F">
            <w:pPr>
              <w:jc w:val="center"/>
            </w:pPr>
          </w:p>
        </w:tc>
        <w:tc>
          <w:tcPr>
            <w:tcW w:w="226" w:type="pct"/>
            <w:gridSpan w:val="3"/>
            <w:tcBorders>
              <w:top w:val="nil"/>
              <w:left w:val="nil"/>
              <w:bottom w:val="single" w:sz="8" w:space="0" w:color="000000"/>
              <w:right w:val="single" w:sz="8" w:space="0" w:color="000000"/>
            </w:tcBorders>
            <w:tcMar>
              <w:top w:w="0" w:type="dxa"/>
              <w:left w:w="108" w:type="dxa"/>
              <w:bottom w:w="0" w:type="dxa"/>
              <w:right w:w="108" w:type="dxa"/>
            </w:tcMar>
          </w:tcPr>
          <w:p w14:paraId="6B188597" w14:textId="77777777" w:rsidR="008B4F8F" w:rsidRDefault="008B4F8F"/>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26C9DB5B"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28F1024F" w14:textId="77777777" w:rsidR="008B4F8F" w:rsidRDefault="008B4F8F">
            <w:pPr>
              <w:rPr>
                <w:sz w:val="20"/>
                <w:szCs w:val="20"/>
              </w:rPr>
            </w:pPr>
          </w:p>
        </w:tc>
        <w:tc>
          <w:tcPr>
            <w:tcW w:w="226" w:type="pct"/>
            <w:gridSpan w:val="2"/>
            <w:tcBorders>
              <w:top w:val="nil"/>
              <w:left w:val="nil"/>
              <w:bottom w:val="single" w:sz="8" w:space="0" w:color="000000"/>
              <w:right w:val="single" w:sz="8" w:space="0" w:color="000000"/>
            </w:tcBorders>
            <w:tcMar>
              <w:top w:w="0" w:type="dxa"/>
              <w:left w:w="108" w:type="dxa"/>
              <w:bottom w:w="0" w:type="dxa"/>
              <w:right w:w="108" w:type="dxa"/>
            </w:tcMar>
          </w:tcPr>
          <w:p w14:paraId="40F258C8" w14:textId="77777777" w:rsidR="008B4F8F" w:rsidRDefault="008B4F8F">
            <w:pPr>
              <w:rPr>
                <w:sz w:val="20"/>
                <w:szCs w:val="20"/>
              </w:rPr>
            </w:pPr>
          </w:p>
        </w:tc>
        <w:tc>
          <w:tcPr>
            <w:tcW w:w="239" w:type="pct"/>
            <w:gridSpan w:val="3"/>
            <w:tcBorders>
              <w:top w:val="nil"/>
              <w:left w:val="nil"/>
              <w:bottom w:val="single" w:sz="8" w:space="0" w:color="000000"/>
              <w:right w:val="single" w:sz="8" w:space="0" w:color="000000"/>
            </w:tcBorders>
            <w:tcMar>
              <w:top w:w="0" w:type="dxa"/>
              <w:left w:w="108" w:type="dxa"/>
              <w:bottom w:w="0" w:type="dxa"/>
              <w:right w:w="108" w:type="dxa"/>
            </w:tcMar>
            <w:hideMark/>
          </w:tcPr>
          <w:p w14:paraId="2C44C075" w14:textId="77777777" w:rsidR="008B4F8F" w:rsidRDefault="008B4F8F">
            <w:pPr>
              <w:rPr>
                <w:sz w:val="20"/>
                <w:szCs w:val="20"/>
              </w:rPr>
            </w:pPr>
            <w:r>
              <w:rPr>
                <w:rFonts w:ascii="Wingdings" w:hAnsi="Wingdings"/>
              </w:rPr>
              <w:t></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64980D23" w14:textId="77777777" w:rsidR="008B4F8F" w:rsidRDefault="008B4F8F">
            <w:pPr>
              <w:rPr>
                <w:sz w:val="20"/>
                <w:szCs w:val="20"/>
              </w:rPr>
            </w:pP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tcPr>
          <w:p w14:paraId="383CE03E" w14:textId="77777777" w:rsidR="008B4F8F" w:rsidRDefault="008B4F8F">
            <w:pPr>
              <w:rPr>
                <w:sz w:val="20"/>
                <w:szCs w:val="20"/>
              </w:rPr>
            </w:pPr>
          </w:p>
        </w:tc>
        <w:tc>
          <w:tcPr>
            <w:tcW w:w="138" w:type="pct"/>
            <w:tcBorders>
              <w:top w:val="nil"/>
              <w:left w:val="nil"/>
              <w:bottom w:val="single" w:sz="8" w:space="0" w:color="000000"/>
              <w:right w:val="single" w:sz="8" w:space="0" w:color="000000"/>
            </w:tcBorders>
            <w:hideMark/>
          </w:tcPr>
          <w:p w14:paraId="12736CEA" w14:textId="77777777" w:rsidR="008B4F8F" w:rsidRDefault="008B4F8F">
            <w:pPr>
              <w:rPr>
                <w:sz w:val="20"/>
                <w:szCs w:val="20"/>
              </w:rPr>
            </w:pPr>
            <w:r>
              <w:rPr>
                <w:rFonts w:ascii="Wingdings" w:hAnsi="Wingdings"/>
              </w:rPr>
              <w:t></w:t>
            </w:r>
          </w:p>
        </w:tc>
        <w:tc>
          <w:tcPr>
            <w:tcW w:w="239"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125FDEF" w14:textId="77777777" w:rsidR="008B4F8F" w:rsidRDefault="008B4F8F">
            <w:pPr>
              <w:rPr>
                <w:sz w:val="20"/>
                <w:szCs w:val="20"/>
              </w:rPr>
            </w:pPr>
          </w:p>
        </w:tc>
      </w:tr>
      <w:tr w:rsidR="008B4F8F" w14:paraId="0EFFD1AF" w14:textId="77777777" w:rsidTr="008B4F8F">
        <w:trPr>
          <w:trHeight w:val="147"/>
        </w:trPr>
        <w:tc>
          <w:tcPr>
            <w:tcW w:w="972" w:type="pct"/>
            <w:vAlign w:val="center"/>
            <w:hideMark/>
          </w:tcPr>
          <w:p w14:paraId="5E3069F3" w14:textId="77777777" w:rsidR="008B4F8F" w:rsidRDefault="008B4F8F">
            <w:pPr>
              <w:spacing w:after="0" w:line="240" w:lineRule="auto"/>
              <w:rPr>
                <w:sz w:val="20"/>
                <w:szCs w:val="20"/>
                <w:lang w:val="en-US"/>
              </w:rPr>
            </w:pPr>
          </w:p>
        </w:tc>
        <w:tc>
          <w:tcPr>
            <w:tcW w:w="77" w:type="pct"/>
            <w:vAlign w:val="center"/>
            <w:hideMark/>
          </w:tcPr>
          <w:p w14:paraId="025D7722" w14:textId="77777777" w:rsidR="008B4F8F" w:rsidRDefault="008B4F8F">
            <w:pPr>
              <w:spacing w:after="0" w:line="240" w:lineRule="auto"/>
              <w:rPr>
                <w:sz w:val="20"/>
                <w:szCs w:val="20"/>
                <w:lang w:val="en-US"/>
              </w:rPr>
            </w:pPr>
          </w:p>
        </w:tc>
        <w:tc>
          <w:tcPr>
            <w:tcW w:w="4" w:type="pct"/>
            <w:vAlign w:val="center"/>
            <w:hideMark/>
          </w:tcPr>
          <w:p w14:paraId="56AFFD63" w14:textId="77777777" w:rsidR="008B4F8F" w:rsidRDefault="008B4F8F">
            <w:pPr>
              <w:spacing w:after="0" w:line="240" w:lineRule="auto"/>
              <w:rPr>
                <w:sz w:val="20"/>
                <w:szCs w:val="20"/>
                <w:lang w:val="en-US"/>
              </w:rPr>
            </w:pPr>
          </w:p>
        </w:tc>
        <w:tc>
          <w:tcPr>
            <w:tcW w:w="389" w:type="pct"/>
            <w:gridSpan w:val="2"/>
            <w:vAlign w:val="center"/>
            <w:hideMark/>
          </w:tcPr>
          <w:p w14:paraId="389894FC" w14:textId="77777777" w:rsidR="008B4F8F" w:rsidRDefault="008B4F8F">
            <w:pPr>
              <w:spacing w:after="0" w:line="240" w:lineRule="auto"/>
              <w:rPr>
                <w:sz w:val="20"/>
                <w:szCs w:val="20"/>
                <w:lang w:val="en-US"/>
              </w:rPr>
            </w:pPr>
          </w:p>
        </w:tc>
        <w:tc>
          <w:tcPr>
            <w:tcW w:w="235" w:type="pct"/>
            <w:vAlign w:val="center"/>
            <w:hideMark/>
          </w:tcPr>
          <w:p w14:paraId="5098661B" w14:textId="77777777" w:rsidR="008B4F8F" w:rsidRDefault="008B4F8F">
            <w:pPr>
              <w:spacing w:after="0" w:line="240" w:lineRule="auto"/>
              <w:rPr>
                <w:sz w:val="20"/>
                <w:szCs w:val="20"/>
                <w:lang w:val="en-US"/>
              </w:rPr>
            </w:pPr>
          </w:p>
        </w:tc>
        <w:tc>
          <w:tcPr>
            <w:tcW w:w="378" w:type="pct"/>
            <w:gridSpan w:val="3"/>
            <w:vAlign w:val="center"/>
            <w:hideMark/>
          </w:tcPr>
          <w:p w14:paraId="0191FC7E" w14:textId="77777777" w:rsidR="008B4F8F" w:rsidRDefault="008B4F8F">
            <w:pPr>
              <w:spacing w:after="0" w:line="240" w:lineRule="auto"/>
              <w:rPr>
                <w:sz w:val="20"/>
                <w:szCs w:val="20"/>
                <w:lang w:val="en-US"/>
              </w:rPr>
            </w:pPr>
          </w:p>
        </w:tc>
        <w:tc>
          <w:tcPr>
            <w:tcW w:w="195" w:type="pct"/>
            <w:gridSpan w:val="2"/>
            <w:vAlign w:val="center"/>
            <w:hideMark/>
          </w:tcPr>
          <w:p w14:paraId="589029B7" w14:textId="77777777" w:rsidR="008B4F8F" w:rsidRDefault="008B4F8F">
            <w:pPr>
              <w:spacing w:after="0" w:line="240" w:lineRule="auto"/>
              <w:rPr>
                <w:sz w:val="20"/>
                <w:szCs w:val="20"/>
                <w:lang w:val="en-US"/>
              </w:rPr>
            </w:pPr>
          </w:p>
        </w:tc>
        <w:tc>
          <w:tcPr>
            <w:tcW w:w="4" w:type="pct"/>
            <w:vAlign w:val="center"/>
            <w:hideMark/>
          </w:tcPr>
          <w:p w14:paraId="2D9D3750" w14:textId="77777777" w:rsidR="008B4F8F" w:rsidRDefault="008B4F8F">
            <w:pPr>
              <w:spacing w:after="0" w:line="240" w:lineRule="auto"/>
              <w:rPr>
                <w:sz w:val="20"/>
                <w:szCs w:val="20"/>
                <w:lang w:val="en-US"/>
              </w:rPr>
            </w:pPr>
          </w:p>
        </w:tc>
        <w:tc>
          <w:tcPr>
            <w:tcW w:w="154" w:type="pct"/>
            <w:vAlign w:val="center"/>
            <w:hideMark/>
          </w:tcPr>
          <w:p w14:paraId="035FB13D" w14:textId="77777777" w:rsidR="008B4F8F" w:rsidRDefault="008B4F8F">
            <w:pPr>
              <w:spacing w:after="0" w:line="240" w:lineRule="auto"/>
              <w:rPr>
                <w:sz w:val="20"/>
                <w:szCs w:val="20"/>
                <w:lang w:val="en-US"/>
              </w:rPr>
            </w:pPr>
          </w:p>
        </w:tc>
        <w:tc>
          <w:tcPr>
            <w:tcW w:w="230" w:type="pct"/>
            <w:vAlign w:val="center"/>
            <w:hideMark/>
          </w:tcPr>
          <w:p w14:paraId="091F14FB" w14:textId="77777777" w:rsidR="008B4F8F" w:rsidRDefault="008B4F8F">
            <w:pPr>
              <w:spacing w:after="0" w:line="240" w:lineRule="auto"/>
              <w:rPr>
                <w:sz w:val="20"/>
                <w:szCs w:val="20"/>
                <w:lang w:val="en-US"/>
              </w:rPr>
            </w:pPr>
          </w:p>
        </w:tc>
        <w:tc>
          <w:tcPr>
            <w:tcW w:w="519" w:type="pct"/>
            <w:gridSpan w:val="4"/>
            <w:vAlign w:val="center"/>
            <w:hideMark/>
          </w:tcPr>
          <w:p w14:paraId="08748DEB" w14:textId="77777777" w:rsidR="008B4F8F" w:rsidRDefault="008B4F8F">
            <w:pPr>
              <w:spacing w:after="0" w:line="240" w:lineRule="auto"/>
              <w:rPr>
                <w:sz w:val="20"/>
                <w:szCs w:val="20"/>
                <w:lang w:val="en-US"/>
              </w:rPr>
            </w:pPr>
          </w:p>
        </w:tc>
        <w:tc>
          <w:tcPr>
            <w:tcW w:w="134" w:type="pct"/>
            <w:gridSpan w:val="2"/>
            <w:vAlign w:val="center"/>
            <w:hideMark/>
          </w:tcPr>
          <w:p w14:paraId="7A7534B4" w14:textId="77777777" w:rsidR="008B4F8F" w:rsidRDefault="008B4F8F">
            <w:pPr>
              <w:spacing w:after="0" w:line="240" w:lineRule="auto"/>
              <w:rPr>
                <w:sz w:val="20"/>
                <w:szCs w:val="20"/>
                <w:lang w:val="en-US"/>
              </w:rPr>
            </w:pPr>
          </w:p>
        </w:tc>
        <w:tc>
          <w:tcPr>
            <w:tcW w:w="226" w:type="pct"/>
            <w:gridSpan w:val="2"/>
            <w:vAlign w:val="center"/>
            <w:hideMark/>
          </w:tcPr>
          <w:p w14:paraId="7D73D067" w14:textId="77777777" w:rsidR="008B4F8F" w:rsidRDefault="008B4F8F">
            <w:pPr>
              <w:spacing w:after="0" w:line="240" w:lineRule="auto"/>
              <w:rPr>
                <w:sz w:val="20"/>
                <w:szCs w:val="20"/>
                <w:lang w:val="en-US"/>
              </w:rPr>
            </w:pPr>
          </w:p>
        </w:tc>
        <w:tc>
          <w:tcPr>
            <w:tcW w:w="226" w:type="pct"/>
            <w:gridSpan w:val="2"/>
            <w:vAlign w:val="center"/>
            <w:hideMark/>
          </w:tcPr>
          <w:p w14:paraId="5F0EF8BA" w14:textId="77777777" w:rsidR="008B4F8F" w:rsidRDefault="008B4F8F">
            <w:pPr>
              <w:spacing w:after="0" w:line="240" w:lineRule="auto"/>
              <w:rPr>
                <w:sz w:val="20"/>
                <w:szCs w:val="20"/>
                <w:lang w:val="en-US"/>
              </w:rPr>
            </w:pPr>
          </w:p>
        </w:tc>
        <w:tc>
          <w:tcPr>
            <w:tcW w:w="239" w:type="pct"/>
            <w:gridSpan w:val="3"/>
            <w:vAlign w:val="center"/>
            <w:hideMark/>
          </w:tcPr>
          <w:p w14:paraId="5C68D468" w14:textId="77777777" w:rsidR="008B4F8F" w:rsidRDefault="008B4F8F">
            <w:pPr>
              <w:spacing w:after="0" w:line="240" w:lineRule="auto"/>
              <w:rPr>
                <w:sz w:val="20"/>
                <w:szCs w:val="20"/>
                <w:lang w:val="en-US"/>
              </w:rPr>
            </w:pPr>
          </w:p>
        </w:tc>
        <w:tc>
          <w:tcPr>
            <w:tcW w:w="230" w:type="pct"/>
            <w:gridSpan w:val="2"/>
            <w:vAlign w:val="center"/>
            <w:hideMark/>
          </w:tcPr>
          <w:p w14:paraId="3CA975A5" w14:textId="77777777" w:rsidR="008B4F8F" w:rsidRDefault="008B4F8F">
            <w:pPr>
              <w:spacing w:after="0" w:line="240" w:lineRule="auto"/>
              <w:rPr>
                <w:sz w:val="20"/>
                <w:szCs w:val="20"/>
                <w:lang w:val="en-US"/>
              </w:rPr>
            </w:pPr>
          </w:p>
        </w:tc>
        <w:tc>
          <w:tcPr>
            <w:tcW w:w="239" w:type="pct"/>
            <w:gridSpan w:val="2"/>
            <w:vAlign w:val="center"/>
            <w:hideMark/>
          </w:tcPr>
          <w:p w14:paraId="4C1308F1" w14:textId="77777777" w:rsidR="008B4F8F" w:rsidRDefault="008B4F8F">
            <w:pPr>
              <w:spacing w:after="0" w:line="240" w:lineRule="auto"/>
              <w:rPr>
                <w:sz w:val="20"/>
                <w:szCs w:val="20"/>
                <w:lang w:val="en-US"/>
              </w:rPr>
            </w:pPr>
          </w:p>
        </w:tc>
        <w:tc>
          <w:tcPr>
            <w:tcW w:w="170" w:type="pct"/>
            <w:vAlign w:val="center"/>
            <w:hideMark/>
          </w:tcPr>
          <w:p w14:paraId="114AE2C4" w14:textId="77777777" w:rsidR="008B4F8F" w:rsidRDefault="008B4F8F">
            <w:pPr>
              <w:spacing w:after="0" w:line="240" w:lineRule="auto"/>
              <w:rPr>
                <w:sz w:val="20"/>
                <w:szCs w:val="20"/>
                <w:lang w:val="en-US"/>
              </w:rPr>
            </w:pPr>
          </w:p>
        </w:tc>
        <w:tc>
          <w:tcPr>
            <w:tcW w:w="209" w:type="pct"/>
            <w:gridSpan w:val="2"/>
            <w:vAlign w:val="center"/>
            <w:hideMark/>
          </w:tcPr>
          <w:p w14:paraId="00EA2B2F" w14:textId="77777777" w:rsidR="008B4F8F" w:rsidRDefault="008B4F8F">
            <w:pPr>
              <w:spacing w:after="0" w:line="240" w:lineRule="auto"/>
              <w:rPr>
                <w:sz w:val="20"/>
                <w:szCs w:val="20"/>
                <w:lang w:val="en-US"/>
              </w:rPr>
            </w:pPr>
          </w:p>
        </w:tc>
        <w:tc>
          <w:tcPr>
            <w:tcW w:w="168" w:type="pct"/>
            <w:vAlign w:val="center"/>
            <w:hideMark/>
          </w:tcPr>
          <w:p w14:paraId="32876378" w14:textId="77777777" w:rsidR="008B4F8F" w:rsidRDefault="008B4F8F">
            <w:pPr>
              <w:spacing w:after="0" w:line="240" w:lineRule="auto"/>
              <w:rPr>
                <w:sz w:val="20"/>
                <w:szCs w:val="20"/>
                <w:lang w:val="en-US"/>
              </w:rPr>
            </w:pPr>
          </w:p>
        </w:tc>
      </w:tr>
      <w:tr w:rsidR="008B4F8F" w14:paraId="60DD3DA6" w14:textId="77777777" w:rsidTr="008B4F8F">
        <w:trPr>
          <w:trHeight w:val="147"/>
        </w:trPr>
        <w:tc>
          <w:tcPr>
            <w:tcW w:w="972" w:type="pct"/>
            <w:vAlign w:val="center"/>
            <w:hideMark/>
          </w:tcPr>
          <w:p w14:paraId="071BD273" w14:textId="77777777" w:rsidR="008B4F8F" w:rsidRDefault="008B4F8F">
            <w:pPr>
              <w:spacing w:after="0" w:line="240" w:lineRule="auto"/>
              <w:rPr>
                <w:sz w:val="20"/>
                <w:szCs w:val="20"/>
                <w:lang w:val="en-US"/>
              </w:rPr>
            </w:pPr>
          </w:p>
        </w:tc>
        <w:tc>
          <w:tcPr>
            <w:tcW w:w="77" w:type="pct"/>
            <w:vAlign w:val="center"/>
            <w:hideMark/>
          </w:tcPr>
          <w:p w14:paraId="51653385" w14:textId="77777777" w:rsidR="008B4F8F" w:rsidRDefault="008B4F8F">
            <w:pPr>
              <w:spacing w:after="0" w:line="240" w:lineRule="auto"/>
              <w:rPr>
                <w:sz w:val="20"/>
                <w:szCs w:val="20"/>
                <w:lang w:val="en-US"/>
              </w:rPr>
            </w:pPr>
          </w:p>
        </w:tc>
        <w:tc>
          <w:tcPr>
            <w:tcW w:w="4" w:type="pct"/>
            <w:vAlign w:val="center"/>
            <w:hideMark/>
          </w:tcPr>
          <w:p w14:paraId="32765E2E" w14:textId="77777777" w:rsidR="008B4F8F" w:rsidRDefault="008B4F8F">
            <w:pPr>
              <w:spacing w:after="0" w:line="240" w:lineRule="auto"/>
              <w:rPr>
                <w:sz w:val="20"/>
                <w:szCs w:val="20"/>
                <w:lang w:val="en-US"/>
              </w:rPr>
            </w:pPr>
          </w:p>
        </w:tc>
        <w:tc>
          <w:tcPr>
            <w:tcW w:w="153" w:type="pct"/>
            <w:vAlign w:val="center"/>
            <w:hideMark/>
          </w:tcPr>
          <w:p w14:paraId="0207D93D" w14:textId="77777777" w:rsidR="008B4F8F" w:rsidRDefault="008B4F8F">
            <w:pPr>
              <w:spacing w:after="0" w:line="240" w:lineRule="auto"/>
              <w:rPr>
                <w:sz w:val="20"/>
                <w:szCs w:val="20"/>
                <w:lang w:val="en-US"/>
              </w:rPr>
            </w:pPr>
          </w:p>
        </w:tc>
        <w:tc>
          <w:tcPr>
            <w:tcW w:w="235" w:type="pct"/>
            <w:vAlign w:val="center"/>
            <w:hideMark/>
          </w:tcPr>
          <w:p w14:paraId="0225BA6D" w14:textId="77777777" w:rsidR="008B4F8F" w:rsidRDefault="008B4F8F">
            <w:pPr>
              <w:spacing w:after="0" w:line="240" w:lineRule="auto"/>
              <w:rPr>
                <w:sz w:val="20"/>
                <w:szCs w:val="20"/>
                <w:lang w:val="en-US"/>
              </w:rPr>
            </w:pPr>
          </w:p>
        </w:tc>
        <w:tc>
          <w:tcPr>
            <w:tcW w:w="235" w:type="pct"/>
            <w:vAlign w:val="center"/>
            <w:hideMark/>
          </w:tcPr>
          <w:p w14:paraId="7C6DA317" w14:textId="77777777" w:rsidR="008B4F8F" w:rsidRDefault="008B4F8F">
            <w:pPr>
              <w:spacing w:after="0" w:line="240" w:lineRule="auto"/>
              <w:rPr>
                <w:sz w:val="20"/>
                <w:szCs w:val="20"/>
                <w:lang w:val="en-US"/>
              </w:rPr>
            </w:pPr>
          </w:p>
        </w:tc>
        <w:tc>
          <w:tcPr>
            <w:tcW w:w="135" w:type="pct"/>
            <w:vAlign w:val="center"/>
            <w:hideMark/>
          </w:tcPr>
          <w:p w14:paraId="1516A2BD" w14:textId="77777777" w:rsidR="008B4F8F" w:rsidRDefault="008B4F8F">
            <w:pPr>
              <w:spacing w:after="0" w:line="240" w:lineRule="auto"/>
              <w:rPr>
                <w:sz w:val="20"/>
                <w:szCs w:val="20"/>
                <w:lang w:val="en-US"/>
              </w:rPr>
            </w:pPr>
          </w:p>
        </w:tc>
        <w:tc>
          <w:tcPr>
            <w:tcW w:w="242" w:type="pct"/>
            <w:gridSpan w:val="2"/>
            <w:vAlign w:val="center"/>
            <w:hideMark/>
          </w:tcPr>
          <w:p w14:paraId="206DE289" w14:textId="77777777" w:rsidR="008B4F8F" w:rsidRDefault="008B4F8F">
            <w:pPr>
              <w:spacing w:after="0" w:line="240" w:lineRule="auto"/>
              <w:rPr>
                <w:sz w:val="20"/>
                <w:szCs w:val="20"/>
                <w:lang w:val="en-US"/>
              </w:rPr>
            </w:pPr>
          </w:p>
        </w:tc>
        <w:tc>
          <w:tcPr>
            <w:tcW w:w="195" w:type="pct"/>
            <w:gridSpan w:val="2"/>
            <w:vAlign w:val="center"/>
            <w:hideMark/>
          </w:tcPr>
          <w:p w14:paraId="32986C40" w14:textId="77777777" w:rsidR="008B4F8F" w:rsidRDefault="008B4F8F">
            <w:pPr>
              <w:spacing w:after="0" w:line="240" w:lineRule="auto"/>
              <w:rPr>
                <w:sz w:val="20"/>
                <w:szCs w:val="20"/>
                <w:lang w:val="en-US"/>
              </w:rPr>
            </w:pPr>
          </w:p>
        </w:tc>
        <w:tc>
          <w:tcPr>
            <w:tcW w:w="4" w:type="pct"/>
            <w:vAlign w:val="center"/>
            <w:hideMark/>
          </w:tcPr>
          <w:p w14:paraId="1C7D9BDC" w14:textId="77777777" w:rsidR="008B4F8F" w:rsidRDefault="008B4F8F">
            <w:pPr>
              <w:spacing w:after="0" w:line="240" w:lineRule="auto"/>
              <w:rPr>
                <w:sz w:val="20"/>
                <w:szCs w:val="20"/>
                <w:lang w:val="en-US"/>
              </w:rPr>
            </w:pPr>
          </w:p>
        </w:tc>
        <w:tc>
          <w:tcPr>
            <w:tcW w:w="154" w:type="pct"/>
            <w:vAlign w:val="center"/>
            <w:hideMark/>
          </w:tcPr>
          <w:p w14:paraId="19D0FAC6" w14:textId="77777777" w:rsidR="008B4F8F" w:rsidRDefault="008B4F8F">
            <w:pPr>
              <w:spacing w:after="0" w:line="240" w:lineRule="auto"/>
              <w:rPr>
                <w:sz w:val="20"/>
                <w:szCs w:val="20"/>
                <w:lang w:val="en-US"/>
              </w:rPr>
            </w:pPr>
          </w:p>
        </w:tc>
        <w:tc>
          <w:tcPr>
            <w:tcW w:w="230" w:type="pct"/>
            <w:vAlign w:val="center"/>
            <w:hideMark/>
          </w:tcPr>
          <w:p w14:paraId="01314C16" w14:textId="77777777" w:rsidR="008B4F8F" w:rsidRDefault="008B4F8F">
            <w:pPr>
              <w:spacing w:after="0" w:line="240" w:lineRule="auto"/>
              <w:rPr>
                <w:sz w:val="20"/>
                <w:szCs w:val="20"/>
                <w:lang w:val="en-US"/>
              </w:rPr>
            </w:pPr>
          </w:p>
        </w:tc>
        <w:tc>
          <w:tcPr>
            <w:tcW w:w="230" w:type="pct"/>
            <w:vAlign w:val="center"/>
            <w:hideMark/>
          </w:tcPr>
          <w:p w14:paraId="5B408669" w14:textId="77777777" w:rsidR="008B4F8F" w:rsidRDefault="008B4F8F">
            <w:pPr>
              <w:spacing w:after="0" w:line="240" w:lineRule="auto"/>
              <w:rPr>
                <w:sz w:val="20"/>
                <w:szCs w:val="20"/>
                <w:lang w:val="en-US"/>
              </w:rPr>
            </w:pPr>
          </w:p>
        </w:tc>
        <w:tc>
          <w:tcPr>
            <w:tcW w:w="288" w:type="pct"/>
            <w:gridSpan w:val="3"/>
            <w:vAlign w:val="center"/>
            <w:hideMark/>
          </w:tcPr>
          <w:p w14:paraId="5571609B" w14:textId="77777777" w:rsidR="008B4F8F" w:rsidRDefault="008B4F8F">
            <w:pPr>
              <w:spacing w:after="0" w:line="240" w:lineRule="auto"/>
              <w:rPr>
                <w:sz w:val="20"/>
                <w:szCs w:val="20"/>
                <w:lang w:val="en-US"/>
              </w:rPr>
            </w:pPr>
          </w:p>
        </w:tc>
        <w:tc>
          <w:tcPr>
            <w:tcW w:w="134" w:type="pct"/>
            <w:gridSpan w:val="2"/>
            <w:vAlign w:val="center"/>
            <w:hideMark/>
          </w:tcPr>
          <w:p w14:paraId="79940647" w14:textId="77777777" w:rsidR="008B4F8F" w:rsidRDefault="008B4F8F">
            <w:pPr>
              <w:spacing w:after="0" w:line="240" w:lineRule="auto"/>
              <w:rPr>
                <w:sz w:val="20"/>
                <w:szCs w:val="20"/>
                <w:lang w:val="en-US"/>
              </w:rPr>
            </w:pPr>
          </w:p>
        </w:tc>
        <w:tc>
          <w:tcPr>
            <w:tcW w:w="226" w:type="pct"/>
            <w:gridSpan w:val="2"/>
            <w:vAlign w:val="center"/>
            <w:hideMark/>
          </w:tcPr>
          <w:p w14:paraId="3EC1C82E" w14:textId="77777777" w:rsidR="008B4F8F" w:rsidRDefault="008B4F8F">
            <w:pPr>
              <w:spacing w:after="0" w:line="240" w:lineRule="auto"/>
              <w:rPr>
                <w:sz w:val="20"/>
                <w:szCs w:val="20"/>
                <w:lang w:val="en-US"/>
              </w:rPr>
            </w:pPr>
          </w:p>
        </w:tc>
        <w:tc>
          <w:tcPr>
            <w:tcW w:w="226" w:type="pct"/>
            <w:gridSpan w:val="2"/>
            <w:vAlign w:val="center"/>
            <w:hideMark/>
          </w:tcPr>
          <w:p w14:paraId="2B296640" w14:textId="77777777" w:rsidR="008B4F8F" w:rsidRDefault="008B4F8F">
            <w:pPr>
              <w:spacing w:after="0" w:line="240" w:lineRule="auto"/>
              <w:rPr>
                <w:sz w:val="20"/>
                <w:szCs w:val="20"/>
                <w:lang w:val="en-US"/>
              </w:rPr>
            </w:pPr>
          </w:p>
        </w:tc>
        <w:tc>
          <w:tcPr>
            <w:tcW w:w="239" w:type="pct"/>
            <w:gridSpan w:val="3"/>
            <w:vAlign w:val="center"/>
            <w:hideMark/>
          </w:tcPr>
          <w:p w14:paraId="6E448169" w14:textId="77777777" w:rsidR="008B4F8F" w:rsidRDefault="008B4F8F">
            <w:pPr>
              <w:spacing w:after="0" w:line="240" w:lineRule="auto"/>
              <w:rPr>
                <w:sz w:val="20"/>
                <w:szCs w:val="20"/>
                <w:lang w:val="en-US"/>
              </w:rPr>
            </w:pPr>
          </w:p>
        </w:tc>
        <w:tc>
          <w:tcPr>
            <w:tcW w:w="230" w:type="pct"/>
            <w:gridSpan w:val="2"/>
            <w:vAlign w:val="center"/>
            <w:hideMark/>
          </w:tcPr>
          <w:p w14:paraId="55258304" w14:textId="77777777" w:rsidR="008B4F8F" w:rsidRDefault="008B4F8F">
            <w:pPr>
              <w:spacing w:after="0" w:line="240" w:lineRule="auto"/>
              <w:rPr>
                <w:sz w:val="20"/>
                <w:szCs w:val="20"/>
                <w:lang w:val="en-US"/>
              </w:rPr>
            </w:pPr>
          </w:p>
        </w:tc>
        <w:tc>
          <w:tcPr>
            <w:tcW w:w="239" w:type="pct"/>
            <w:gridSpan w:val="2"/>
            <w:vAlign w:val="center"/>
            <w:hideMark/>
          </w:tcPr>
          <w:p w14:paraId="1B20239F" w14:textId="77777777" w:rsidR="008B4F8F" w:rsidRDefault="008B4F8F">
            <w:pPr>
              <w:spacing w:after="0" w:line="240" w:lineRule="auto"/>
              <w:rPr>
                <w:sz w:val="20"/>
                <w:szCs w:val="20"/>
                <w:lang w:val="en-US"/>
              </w:rPr>
            </w:pPr>
          </w:p>
        </w:tc>
        <w:tc>
          <w:tcPr>
            <w:tcW w:w="170" w:type="pct"/>
            <w:vAlign w:val="center"/>
            <w:hideMark/>
          </w:tcPr>
          <w:p w14:paraId="3B034535" w14:textId="77777777" w:rsidR="008B4F8F" w:rsidRDefault="008B4F8F">
            <w:pPr>
              <w:spacing w:after="0" w:line="240" w:lineRule="auto"/>
              <w:rPr>
                <w:sz w:val="20"/>
                <w:szCs w:val="20"/>
                <w:lang w:val="en-US"/>
              </w:rPr>
            </w:pPr>
          </w:p>
        </w:tc>
        <w:tc>
          <w:tcPr>
            <w:tcW w:w="209" w:type="pct"/>
            <w:gridSpan w:val="2"/>
            <w:vAlign w:val="center"/>
            <w:hideMark/>
          </w:tcPr>
          <w:p w14:paraId="0782CFCF" w14:textId="77777777" w:rsidR="008B4F8F" w:rsidRDefault="008B4F8F">
            <w:pPr>
              <w:spacing w:after="0" w:line="240" w:lineRule="auto"/>
              <w:rPr>
                <w:sz w:val="20"/>
                <w:szCs w:val="20"/>
                <w:lang w:val="en-US"/>
              </w:rPr>
            </w:pPr>
          </w:p>
        </w:tc>
        <w:tc>
          <w:tcPr>
            <w:tcW w:w="168" w:type="pct"/>
            <w:vAlign w:val="center"/>
            <w:hideMark/>
          </w:tcPr>
          <w:p w14:paraId="406AEB9A" w14:textId="77777777" w:rsidR="008B4F8F" w:rsidRDefault="008B4F8F">
            <w:pPr>
              <w:spacing w:after="0" w:line="240" w:lineRule="auto"/>
              <w:rPr>
                <w:sz w:val="20"/>
                <w:szCs w:val="20"/>
                <w:lang w:val="en-US"/>
              </w:rPr>
            </w:pPr>
          </w:p>
        </w:tc>
      </w:tr>
    </w:tbl>
    <w:p w14:paraId="0380F326" w14:textId="77777777" w:rsidR="005951BB" w:rsidRPr="002907C7" w:rsidRDefault="005951BB" w:rsidP="00CE5C20">
      <w:pPr>
        <w:rPr>
          <w:rFonts w:cstheme="minorHAnsi"/>
        </w:rPr>
        <w:sectPr w:rsidR="005951BB" w:rsidRPr="002907C7" w:rsidSect="000A5920">
          <w:headerReference w:type="default" r:id="rId29"/>
          <w:footerReference w:type="default" r:id="rId30"/>
          <w:pgSz w:w="16838" w:h="11906" w:orient="landscape" w:code="9"/>
          <w:pgMar w:top="540" w:right="1440" w:bottom="270" w:left="1440" w:header="720" w:footer="190" w:gutter="0"/>
          <w:cols w:space="720"/>
          <w:docGrid w:linePitch="360"/>
        </w:sectPr>
      </w:pPr>
    </w:p>
    <w:p w14:paraId="04FCB354" w14:textId="3A96F443" w:rsidR="00E830FA" w:rsidRPr="00E830FA" w:rsidRDefault="00E830FA" w:rsidP="00E830FA">
      <w:pPr>
        <w:pStyle w:val="Heading2"/>
        <w:spacing w:before="0" w:line="360" w:lineRule="auto"/>
        <w:rPr>
          <w:rFonts w:asciiTheme="minorHAnsi" w:hAnsiTheme="minorHAnsi" w:cstheme="minorHAnsi"/>
          <w:b/>
          <w:bCs/>
          <w:i/>
          <w:iCs/>
          <w:color w:val="auto"/>
          <w:sz w:val="24"/>
          <w:szCs w:val="24"/>
        </w:rPr>
      </w:pPr>
      <w:bookmarkStart w:id="173" w:name="_Toc82675954"/>
      <w:r>
        <w:rPr>
          <w:rFonts w:asciiTheme="minorHAnsi" w:hAnsiTheme="minorHAnsi" w:cstheme="minorHAnsi"/>
          <w:b/>
          <w:bCs/>
          <w:i/>
          <w:iCs/>
          <w:color w:val="auto"/>
          <w:sz w:val="24"/>
          <w:szCs w:val="24"/>
        </w:rPr>
        <w:lastRenderedPageBreak/>
        <w:t xml:space="preserve">Appendix 2: </w:t>
      </w:r>
      <w:r w:rsidRPr="00E830FA">
        <w:rPr>
          <w:rFonts w:asciiTheme="minorHAnsi" w:hAnsiTheme="minorHAnsi" w:cstheme="minorHAnsi"/>
          <w:b/>
          <w:bCs/>
          <w:i/>
          <w:iCs/>
          <w:color w:val="auto"/>
          <w:sz w:val="24"/>
          <w:szCs w:val="24"/>
        </w:rPr>
        <w:t>Grading System</w:t>
      </w:r>
      <w:bookmarkEnd w:id="173"/>
    </w:p>
    <w:p w14:paraId="6D784BAB" w14:textId="77777777" w:rsidR="00E830FA" w:rsidRPr="002907C7" w:rsidRDefault="00E830FA" w:rsidP="00E830FA">
      <w:pPr>
        <w:widowControl w:val="0"/>
        <w:autoSpaceDE w:val="0"/>
        <w:autoSpaceDN w:val="0"/>
        <w:adjustRightInd w:val="0"/>
        <w:spacing w:after="0" w:line="360" w:lineRule="auto"/>
        <w:jc w:val="both"/>
        <w:rPr>
          <w:rFonts w:cstheme="minorHAnsi"/>
          <w:spacing w:val="-2"/>
          <w:sz w:val="24"/>
          <w:szCs w:val="24"/>
        </w:rPr>
      </w:pPr>
      <w:r w:rsidRPr="002907C7">
        <w:rPr>
          <w:rFonts w:cstheme="minorHAnsi"/>
          <w:spacing w:val="-2"/>
          <w:sz w:val="24"/>
          <w:szCs w:val="24"/>
        </w:rPr>
        <w:t>The Cumulative Grade Point Average (CGPA) is computed as per Table below.</w:t>
      </w:r>
    </w:p>
    <w:tbl>
      <w:tblPr>
        <w:tblStyle w:val="TableGrid"/>
        <w:tblW w:w="8859" w:type="dxa"/>
        <w:tblLook w:val="04A0" w:firstRow="1" w:lastRow="0" w:firstColumn="1" w:lastColumn="0" w:noHBand="0" w:noVBand="1"/>
      </w:tblPr>
      <w:tblGrid>
        <w:gridCol w:w="2239"/>
        <w:gridCol w:w="3043"/>
        <w:gridCol w:w="1349"/>
        <w:gridCol w:w="2228"/>
      </w:tblGrid>
      <w:tr w:rsidR="00E830FA" w:rsidRPr="002907C7" w14:paraId="0AD2F9BE" w14:textId="77777777" w:rsidTr="00900A2E">
        <w:tc>
          <w:tcPr>
            <w:tcW w:w="2239" w:type="dxa"/>
            <w:vAlign w:val="center"/>
          </w:tcPr>
          <w:p w14:paraId="3AFBDB21" w14:textId="77777777" w:rsidR="00E830FA" w:rsidRPr="002907C7" w:rsidRDefault="00E830FA" w:rsidP="007904C5">
            <w:pPr>
              <w:widowControl w:val="0"/>
              <w:autoSpaceDE w:val="0"/>
              <w:autoSpaceDN w:val="0"/>
              <w:adjustRightInd w:val="0"/>
              <w:spacing w:line="276" w:lineRule="auto"/>
              <w:jc w:val="both"/>
              <w:rPr>
                <w:rFonts w:cstheme="minorHAnsi"/>
                <w:sz w:val="24"/>
                <w:szCs w:val="24"/>
              </w:rPr>
            </w:pPr>
            <w:r w:rsidRPr="002907C7">
              <w:rPr>
                <w:rFonts w:cstheme="minorHAnsi"/>
                <w:b/>
                <w:bCs/>
                <w:sz w:val="24"/>
                <w:szCs w:val="24"/>
              </w:rPr>
              <w:t>Average Percentage Mark (APM)</w:t>
            </w:r>
          </w:p>
        </w:tc>
        <w:tc>
          <w:tcPr>
            <w:tcW w:w="3043" w:type="dxa"/>
            <w:vAlign w:val="center"/>
          </w:tcPr>
          <w:p w14:paraId="6B124C24" w14:textId="77777777" w:rsidR="00E830FA" w:rsidRPr="002907C7" w:rsidRDefault="00E830FA" w:rsidP="007904C5">
            <w:pPr>
              <w:widowControl w:val="0"/>
              <w:autoSpaceDE w:val="0"/>
              <w:autoSpaceDN w:val="0"/>
              <w:adjustRightInd w:val="0"/>
              <w:spacing w:line="276" w:lineRule="auto"/>
              <w:jc w:val="both"/>
              <w:rPr>
                <w:rFonts w:cstheme="minorHAnsi"/>
                <w:sz w:val="24"/>
                <w:szCs w:val="24"/>
              </w:rPr>
            </w:pPr>
            <w:r w:rsidRPr="002907C7">
              <w:rPr>
                <w:rFonts w:cstheme="minorHAnsi"/>
                <w:b/>
                <w:bCs/>
                <w:sz w:val="24"/>
                <w:szCs w:val="24"/>
              </w:rPr>
              <w:t>UK degree classification</w:t>
            </w:r>
          </w:p>
        </w:tc>
        <w:tc>
          <w:tcPr>
            <w:tcW w:w="1349" w:type="dxa"/>
            <w:vAlign w:val="center"/>
          </w:tcPr>
          <w:p w14:paraId="37FFE209" w14:textId="77777777" w:rsidR="00E830FA" w:rsidRPr="002907C7" w:rsidRDefault="00E830FA" w:rsidP="007904C5">
            <w:pPr>
              <w:widowControl w:val="0"/>
              <w:autoSpaceDE w:val="0"/>
              <w:autoSpaceDN w:val="0"/>
              <w:adjustRightInd w:val="0"/>
              <w:spacing w:line="276" w:lineRule="auto"/>
              <w:jc w:val="both"/>
              <w:rPr>
                <w:rFonts w:cstheme="minorHAnsi"/>
                <w:sz w:val="24"/>
                <w:szCs w:val="24"/>
              </w:rPr>
            </w:pPr>
          </w:p>
        </w:tc>
        <w:tc>
          <w:tcPr>
            <w:tcW w:w="2228" w:type="dxa"/>
            <w:vAlign w:val="center"/>
          </w:tcPr>
          <w:p w14:paraId="6E8F4EE8"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r w:rsidRPr="002907C7">
              <w:rPr>
                <w:rFonts w:cstheme="minorHAnsi"/>
                <w:b/>
                <w:bCs/>
                <w:sz w:val="24"/>
                <w:szCs w:val="24"/>
              </w:rPr>
              <w:t>CGPA</w:t>
            </w:r>
          </w:p>
        </w:tc>
      </w:tr>
      <w:tr w:rsidR="00E830FA" w:rsidRPr="002907C7" w14:paraId="5D38026C" w14:textId="77777777" w:rsidTr="00900A2E">
        <w:tc>
          <w:tcPr>
            <w:tcW w:w="2239" w:type="dxa"/>
            <w:vAlign w:val="center"/>
          </w:tcPr>
          <w:p w14:paraId="5AC3B162"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70+</w:t>
            </w:r>
          </w:p>
        </w:tc>
        <w:tc>
          <w:tcPr>
            <w:tcW w:w="3043" w:type="dxa"/>
            <w:vAlign w:val="center"/>
          </w:tcPr>
          <w:p w14:paraId="2078E1C2" w14:textId="77777777" w:rsidR="00E830FA" w:rsidRPr="002907C7" w:rsidRDefault="00E830FA" w:rsidP="007904C5">
            <w:pPr>
              <w:spacing w:line="276" w:lineRule="auto"/>
              <w:jc w:val="both"/>
              <w:rPr>
                <w:rFonts w:cstheme="minorHAnsi"/>
                <w:sz w:val="24"/>
                <w:szCs w:val="24"/>
              </w:rPr>
            </w:pPr>
            <w:r w:rsidRPr="002907C7">
              <w:rPr>
                <w:rFonts w:cstheme="minorHAnsi"/>
                <w:sz w:val="24"/>
                <w:szCs w:val="24"/>
              </w:rPr>
              <w:t>First class honours</w:t>
            </w:r>
          </w:p>
        </w:tc>
        <w:tc>
          <w:tcPr>
            <w:tcW w:w="1349" w:type="dxa"/>
            <w:vAlign w:val="center"/>
          </w:tcPr>
          <w:p w14:paraId="58798B31"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r w:rsidRPr="002907C7">
              <w:rPr>
                <w:rFonts w:cstheme="minorHAnsi"/>
                <w:spacing w:val="-2"/>
                <w:sz w:val="24"/>
                <w:szCs w:val="24"/>
              </w:rPr>
              <w:t xml:space="preserve">Excellent </w:t>
            </w:r>
          </w:p>
        </w:tc>
        <w:tc>
          <w:tcPr>
            <w:tcW w:w="2228" w:type="dxa"/>
          </w:tcPr>
          <w:p w14:paraId="49DDCE16"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4.0</w:t>
            </w:r>
          </w:p>
        </w:tc>
      </w:tr>
      <w:tr w:rsidR="00E830FA" w:rsidRPr="002907C7" w14:paraId="6A0D84F6" w14:textId="77777777" w:rsidTr="00900A2E">
        <w:tc>
          <w:tcPr>
            <w:tcW w:w="2239" w:type="dxa"/>
            <w:vAlign w:val="center"/>
          </w:tcPr>
          <w:p w14:paraId="48C1E0AB"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65-69</w:t>
            </w:r>
          </w:p>
        </w:tc>
        <w:tc>
          <w:tcPr>
            <w:tcW w:w="3043" w:type="dxa"/>
            <w:vMerge w:val="restart"/>
            <w:vAlign w:val="center"/>
          </w:tcPr>
          <w:p w14:paraId="50D4EE7D" w14:textId="77777777" w:rsidR="00E830FA" w:rsidRPr="002907C7" w:rsidRDefault="00E830FA" w:rsidP="007904C5">
            <w:pPr>
              <w:spacing w:line="276" w:lineRule="auto"/>
              <w:jc w:val="both"/>
              <w:rPr>
                <w:rFonts w:cstheme="minorHAnsi"/>
                <w:sz w:val="24"/>
                <w:szCs w:val="24"/>
              </w:rPr>
            </w:pPr>
            <w:r w:rsidRPr="002907C7">
              <w:rPr>
                <w:rFonts w:cstheme="minorHAnsi"/>
                <w:sz w:val="24"/>
                <w:szCs w:val="24"/>
              </w:rPr>
              <w:t>Upper-second class honours</w:t>
            </w:r>
          </w:p>
        </w:tc>
        <w:tc>
          <w:tcPr>
            <w:tcW w:w="1349" w:type="dxa"/>
            <w:vMerge w:val="restart"/>
            <w:vAlign w:val="center"/>
          </w:tcPr>
          <w:p w14:paraId="13CE209B"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r w:rsidRPr="002907C7">
              <w:rPr>
                <w:rFonts w:cstheme="minorHAnsi"/>
                <w:spacing w:val="-2"/>
                <w:sz w:val="24"/>
                <w:szCs w:val="24"/>
              </w:rPr>
              <w:t>Very Good</w:t>
            </w:r>
          </w:p>
        </w:tc>
        <w:tc>
          <w:tcPr>
            <w:tcW w:w="2228" w:type="dxa"/>
          </w:tcPr>
          <w:p w14:paraId="65C5A310"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3.7</w:t>
            </w:r>
          </w:p>
        </w:tc>
      </w:tr>
      <w:tr w:rsidR="00E830FA" w:rsidRPr="002907C7" w14:paraId="7FC35CBD" w14:textId="77777777" w:rsidTr="00900A2E">
        <w:tc>
          <w:tcPr>
            <w:tcW w:w="2239" w:type="dxa"/>
            <w:vAlign w:val="center"/>
          </w:tcPr>
          <w:p w14:paraId="23B2BDA4"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60-64</w:t>
            </w:r>
          </w:p>
        </w:tc>
        <w:tc>
          <w:tcPr>
            <w:tcW w:w="3043" w:type="dxa"/>
            <w:vMerge/>
            <w:vAlign w:val="center"/>
          </w:tcPr>
          <w:p w14:paraId="1B22021D" w14:textId="77777777" w:rsidR="00E830FA" w:rsidRPr="002907C7" w:rsidRDefault="00E830FA" w:rsidP="007904C5">
            <w:pPr>
              <w:spacing w:line="276" w:lineRule="auto"/>
              <w:jc w:val="both"/>
              <w:rPr>
                <w:rFonts w:cstheme="minorHAnsi"/>
                <w:sz w:val="24"/>
                <w:szCs w:val="24"/>
              </w:rPr>
            </w:pPr>
          </w:p>
        </w:tc>
        <w:tc>
          <w:tcPr>
            <w:tcW w:w="1349" w:type="dxa"/>
            <w:vMerge/>
            <w:vAlign w:val="center"/>
          </w:tcPr>
          <w:p w14:paraId="02B7DB98"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p>
        </w:tc>
        <w:tc>
          <w:tcPr>
            <w:tcW w:w="2228" w:type="dxa"/>
          </w:tcPr>
          <w:p w14:paraId="62700D84"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3.3</w:t>
            </w:r>
          </w:p>
        </w:tc>
      </w:tr>
      <w:tr w:rsidR="00E830FA" w:rsidRPr="002907C7" w14:paraId="2D6F78FE" w14:textId="77777777" w:rsidTr="00900A2E">
        <w:tc>
          <w:tcPr>
            <w:tcW w:w="2239" w:type="dxa"/>
            <w:vAlign w:val="center"/>
          </w:tcPr>
          <w:p w14:paraId="04C9C310"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55-59</w:t>
            </w:r>
          </w:p>
        </w:tc>
        <w:tc>
          <w:tcPr>
            <w:tcW w:w="3043" w:type="dxa"/>
            <w:vMerge w:val="restart"/>
            <w:vAlign w:val="center"/>
          </w:tcPr>
          <w:p w14:paraId="4B4CEECA" w14:textId="77777777" w:rsidR="00E830FA" w:rsidRPr="002907C7" w:rsidRDefault="00E830FA" w:rsidP="007904C5">
            <w:pPr>
              <w:spacing w:line="276" w:lineRule="auto"/>
              <w:jc w:val="both"/>
              <w:rPr>
                <w:rFonts w:cstheme="minorHAnsi"/>
                <w:sz w:val="24"/>
                <w:szCs w:val="24"/>
              </w:rPr>
            </w:pPr>
            <w:r w:rsidRPr="002907C7">
              <w:rPr>
                <w:rFonts w:cstheme="minorHAnsi"/>
                <w:sz w:val="24"/>
                <w:szCs w:val="24"/>
              </w:rPr>
              <w:t>Lower-second class honours</w:t>
            </w:r>
          </w:p>
        </w:tc>
        <w:tc>
          <w:tcPr>
            <w:tcW w:w="1349" w:type="dxa"/>
            <w:vMerge w:val="restart"/>
            <w:vAlign w:val="center"/>
          </w:tcPr>
          <w:p w14:paraId="61719B24"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r w:rsidRPr="002907C7">
              <w:rPr>
                <w:rFonts w:cstheme="minorHAnsi"/>
                <w:spacing w:val="-2"/>
                <w:sz w:val="24"/>
                <w:szCs w:val="24"/>
              </w:rPr>
              <w:t>Good</w:t>
            </w:r>
          </w:p>
        </w:tc>
        <w:tc>
          <w:tcPr>
            <w:tcW w:w="2228" w:type="dxa"/>
          </w:tcPr>
          <w:p w14:paraId="5E599329"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3.0</w:t>
            </w:r>
          </w:p>
        </w:tc>
      </w:tr>
      <w:tr w:rsidR="00E830FA" w:rsidRPr="002907C7" w14:paraId="4CA45F02" w14:textId="77777777" w:rsidTr="00900A2E">
        <w:tc>
          <w:tcPr>
            <w:tcW w:w="2239" w:type="dxa"/>
            <w:vAlign w:val="center"/>
          </w:tcPr>
          <w:p w14:paraId="28816DBC"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50-54</w:t>
            </w:r>
          </w:p>
        </w:tc>
        <w:tc>
          <w:tcPr>
            <w:tcW w:w="3043" w:type="dxa"/>
            <w:vMerge/>
            <w:vAlign w:val="center"/>
          </w:tcPr>
          <w:p w14:paraId="085B8763" w14:textId="77777777" w:rsidR="00E830FA" w:rsidRPr="002907C7" w:rsidRDefault="00E830FA" w:rsidP="007904C5">
            <w:pPr>
              <w:spacing w:line="276" w:lineRule="auto"/>
              <w:jc w:val="both"/>
              <w:rPr>
                <w:rFonts w:cstheme="minorHAnsi"/>
                <w:sz w:val="24"/>
                <w:szCs w:val="24"/>
              </w:rPr>
            </w:pPr>
          </w:p>
        </w:tc>
        <w:tc>
          <w:tcPr>
            <w:tcW w:w="1349" w:type="dxa"/>
            <w:vMerge/>
            <w:vAlign w:val="center"/>
          </w:tcPr>
          <w:p w14:paraId="3A659C62"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p>
        </w:tc>
        <w:tc>
          <w:tcPr>
            <w:tcW w:w="2228" w:type="dxa"/>
          </w:tcPr>
          <w:p w14:paraId="672D3703"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2.7</w:t>
            </w:r>
          </w:p>
        </w:tc>
      </w:tr>
      <w:tr w:rsidR="00E830FA" w:rsidRPr="002907C7" w14:paraId="6311D386" w14:textId="77777777" w:rsidTr="00900A2E">
        <w:tc>
          <w:tcPr>
            <w:tcW w:w="2239" w:type="dxa"/>
            <w:vAlign w:val="center"/>
          </w:tcPr>
          <w:p w14:paraId="58DD9F4D"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45-49</w:t>
            </w:r>
          </w:p>
        </w:tc>
        <w:tc>
          <w:tcPr>
            <w:tcW w:w="3043" w:type="dxa"/>
            <w:vMerge w:val="restart"/>
            <w:vAlign w:val="center"/>
          </w:tcPr>
          <w:p w14:paraId="49352311" w14:textId="77777777" w:rsidR="00E830FA" w:rsidRPr="002907C7" w:rsidRDefault="00E830FA" w:rsidP="007904C5">
            <w:pPr>
              <w:spacing w:line="276" w:lineRule="auto"/>
              <w:jc w:val="both"/>
              <w:rPr>
                <w:rFonts w:cstheme="minorHAnsi"/>
                <w:sz w:val="24"/>
                <w:szCs w:val="24"/>
              </w:rPr>
            </w:pPr>
            <w:r w:rsidRPr="002907C7">
              <w:rPr>
                <w:rFonts w:cstheme="minorHAnsi"/>
                <w:sz w:val="24"/>
                <w:szCs w:val="24"/>
              </w:rPr>
              <w:t>Third class honours</w:t>
            </w:r>
          </w:p>
        </w:tc>
        <w:tc>
          <w:tcPr>
            <w:tcW w:w="1349" w:type="dxa"/>
            <w:vMerge w:val="restart"/>
            <w:vAlign w:val="center"/>
          </w:tcPr>
          <w:p w14:paraId="168F11B4"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r w:rsidRPr="002907C7">
              <w:rPr>
                <w:rFonts w:cstheme="minorHAnsi"/>
                <w:spacing w:val="-2"/>
                <w:sz w:val="24"/>
                <w:szCs w:val="24"/>
              </w:rPr>
              <w:t>Fair</w:t>
            </w:r>
          </w:p>
        </w:tc>
        <w:tc>
          <w:tcPr>
            <w:tcW w:w="2228" w:type="dxa"/>
          </w:tcPr>
          <w:p w14:paraId="09A6E7A8"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2.3</w:t>
            </w:r>
          </w:p>
        </w:tc>
      </w:tr>
      <w:tr w:rsidR="00E830FA" w:rsidRPr="002907C7" w14:paraId="3D62CB59" w14:textId="77777777" w:rsidTr="00900A2E">
        <w:tc>
          <w:tcPr>
            <w:tcW w:w="2239" w:type="dxa"/>
            <w:vAlign w:val="center"/>
          </w:tcPr>
          <w:p w14:paraId="3DEC9E10"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40-44</w:t>
            </w:r>
          </w:p>
        </w:tc>
        <w:tc>
          <w:tcPr>
            <w:tcW w:w="3043" w:type="dxa"/>
            <w:vMerge/>
            <w:vAlign w:val="center"/>
          </w:tcPr>
          <w:p w14:paraId="3978923F" w14:textId="77777777" w:rsidR="00E830FA" w:rsidRPr="002907C7" w:rsidRDefault="00E830FA" w:rsidP="007904C5">
            <w:pPr>
              <w:spacing w:line="276" w:lineRule="auto"/>
              <w:jc w:val="both"/>
              <w:rPr>
                <w:rFonts w:cstheme="minorHAnsi"/>
                <w:sz w:val="24"/>
                <w:szCs w:val="24"/>
              </w:rPr>
            </w:pPr>
          </w:p>
        </w:tc>
        <w:tc>
          <w:tcPr>
            <w:tcW w:w="1349" w:type="dxa"/>
            <w:vMerge/>
            <w:vAlign w:val="center"/>
          </w:tcPr>
          <w:p w14:paraId="618F4AD5"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p>
        </w:tc>
        <w:tc>
          <w:tcPr>
            <w:tcW w:w="2228" w:type="dxa"/>
          </w:tcPr>
          <w:p w14:paraId="5136C650"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2.0</w:t>
            </w:r>
          </w:p>
        </w:tc>
      </w:tr>
      <w:tr w:rsidR="00E830FA" w:rsidRPr="002907C7" w14:paraId="08C25CE5" w14:textId="77777777" w:rsidTr="00900A2E">
        <w:tc>
          <w:tcPr>
            <w:tcW w:w="2239" w:type="dxa"/>
            <w:vAlign w:val="center"/>
          </w:tcPr>
          <w:p w14:paraId="121FD879"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35-39</w:t>
            </w:r>
          </w:p>
        </w:tc>
        <w:tc>
          <w:tcPr>
            <w:tcW w:w="3043" w:type="dxa"/>
            <w:vMerge w:val="restart"/>
            <w:vAlign w:val="center"/>
          </w:tcPr>
          <w:p w14:paraId="6AC043D7" w14:textId="77777777" w:rsidR="00E830FA" w:rsidRPr="002907C7" w:rsidRDefault="00E830FA" w:rsidP="007904C5">
            <w:pPr>
              <w:spacing w:line="276" w:lineRule="auto"/>
              <w:jc w:val="both"/>
              <w:rPr>
                <w:rFonts w:cstheme="minorHAnsi"/>
                <w:sz w:val="24"/>
                <w:szCs w:val="24"/>
              </w:rPr>
            </w:pPr>
            <w:r w:rsidRPr="002907C7">
              <w:rPr>
                <w:rFonts w:cstheme="minorHAnsi"/>
                <w:sz w:val="24"/>
                <w:szCs w:val="24"/>
              </w:rPr>
              <w:t>Ordinary/Unclassified</w:t>
            </w:r>
          </w:p>
        </w:tc>
        <w:tc>
          <w:tcPr>
            <w:tcW w:w="1349" w:type="dxa"/>
            <w:vMerge w:val="restart"/>
            <w:vAlign w:val="center"/>
          </w:tcPr>
          <w:p w14:paraId="6CF77D8C"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r w:rsidRPr="002907C7">
              <w:rPr>
                <w:rFonts w:cstheme="minorHAnsi"/>
                <w:spacing w:val="-2"/>
                <w:sz w:val="24"/>
                <w:szCs w:val="24"/>
              </w:rPr>
              <w:t>Fail</w:t>
            </w:r>
          </w:p>
        </w:tc>
        <w:tc>
          <w:tcPr>
            <w:tcW w:w="2228" w:type="dxa"/>
          </w:tcPr>
          <w:p w14:paraId="6D985A05"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tl/>
              </w:rPr>
              <w:t>1</w:t>
            </w:r>
            <w:r w:rsidRPr="002907C7">
              <w:rPr>
                <w:rFonts w:cstheme="minorHAnsi"/>
                <w:sz w:val="24"/>
                <w:szCs w:val="24"/>
              </w:rPr>
              <w:t>.0</w:t>
            </w:r>
          </w:p>
        </w:tc>
      </w:tr>
      <w:tr w:rsidR="00E830FA" w:rsidRPr="002907C7" w14:paraId="4F7F3355" w14:textId="77777777" w:rsidTr="00900A2E">
        <w:tc>
          <w:tcPr>
            <w:tcW w:w="2239" w:type="dxa"/>
            <w:vAlign w:val="center"/>
          </w:tcPr>
          <w:p w14:paraId="23726009"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Below 35</w:t>
            </w:r>
          </w:p>
        </w:tc>
        <w:tc>
          <w:tcPr>
            <w:tcW w:w="3043" w:type="dxa"/>
            <w:vMerge/>
            <w:vAlign w:val="center"/>
          </w:tcPr>
          <w:p w14:paraId="75DAFE80" w14:textId="77777777" w:rsidR="00E830FA" w:rsidRPr="002907C7" w:rsidRDefault="00E830FA" w:rsidP="007904C5">
            <w:pPr>
              <w:spacing w:line="276" w:lineRule="auto"/>
              <w:jc w:val="both"/>
              <w:rPr>
                <w:rFonts w:cstheme="minorHAnsi"/>
                <w:sz w:val="24"/>
                <w:szCs w:val="24"/>
              </w:rPr>
            </w:pPr>
          </w:p>
        </w:tc>
        <w:tc>
          <w:tcPr>
            <w:tcW w:w="1349" w:type="dxa"/>
            <w:vMerge/>
            <w:vAlign w:val="center"/>
          </w:tcPr>
          <w:p w14:paraId="6D626E68" w14:textId="77777777" w:rsidR="00E830FA" w:rsidRPr="002907C7" w:rsidRDefault="00E830FA" w:rsidP="007904C5">
            <w:pPr>
              <w:widowControl w:val="0"/>
              <w:autoSpaceDE w:val="0"/>
              <w:autoSpaceDN w:val="0"/>
              <w:adjustRightInd w:val="0"/>
              <w:spacing w:line="276" w:lineRule="auto"/>
              <w:jc w:val="both"/>
              <w:rPr>
                <w:rFonts w:cstheme="minorHAnsi"/>
                <w:spacing w:val="-2"/>
                <w:sz w:val="24"/>
                <w:szCs w:val="24"/>
              </w:rPr>
            </w:pPr>
          </w:p>
        </w:tc>
        <w:tc>
          <w:tcPr>
            <w:tcW w:w="2228" w:type="dxa"/>
          </w:tcPr>
          <w:p w14:paraId="743279FF" w14:textId="77777777" w:rsidR="00E830FA" w:rsidRPr="002907C7" w:rsidRDefault="00E830FA" w:rsidP="007904C5">
            <w:pPr>
              <w:spacing w:line="276" w:lineRule="auto"/>
              <w:ind w:left="315"/>
              <w:jc w:val="both"/>
              <w:rPr>
                <w:rFonts w:cstheme="minorHAnsi"/>
                <w:sz w:val="24"/>
                <w:szCs w:val="24"/>
              </w:rPr>
            </w:pPr>
            <w:r w:rsidRPr="002907C7">
              <w:rPr>
                <w:rFonts w:cstheme="minorHAnsi"/>
                <w:sz w:val="24"/>
                <w:szCs w:val="24"/>
              </w:rPr>
              <w:t>0.0</w:t>
            </w:r>
          </w:p>
        </w:tc>
      </w:tr>
    </w:tbl>
    <w:p w14:paraId="5DE11BEB" w14:textId="77777777" w:rsidR="00E830FA" w:rsidRPr="002907C7" w:rsidRDefault="00E830FA" w:rsidP="00E830FA">
      <w:pPr>
        <w:widowControl w:val="0"/>
        <w:autoSpaceDE w:val="0"/>
        <w:autoSpaceDN w:val="0"/>
        <w:adjustRightInd w:val="0"/>
        <w:spacing w:after="0" w:line="360" w:lineRule="auto"/>
        <w:ind w:firstLine="720"/>
        <w:jc w:val="both"/>
        <w:rPr>
          <w:rFonts w:cstheme="minorHAnsi"/>
          <w:spacing w:val="-2"/>
          <w:sz w:val="24"/>
          <w:szCs w:val="24"/>
        </w:rPr>
      </w:pPr>
    </w:p>
    <w:p w14:paraId="1D8EADEF" w14:textId="68055301" w:rsidR="007B0E11" w:rsidRPr="000B418F" w:rsidRDefault="007B0E11" w:rsidP="007B0E11">
      <w:pPr>
        <w:pStyle w:val="Heading2"/>
        <w:numPr>
          <w:ilvl w:val="0"/>
          <w:numId w:val="0"/>
        </w:numPr>
        <w:spacing w:before="0" w:line="360" w:lineRule="auto"/>
        <w:ind w:left="360"/>
        <w:rPr>
          <w:rFonts w:asciiTheme="minorHAnsi" w:hAnsiTheme="minorHAnsi" w:cstheme="minorHAnsi"/>
          <w:b/>
          <w:bCs/>
          <w:i/>
          <w:iCs/>
          <w:color w:val="auto"/>
          <w:sz w:val="24"/>
          <w:szCs w:val="24"/>
        </w:rPr>
      </w:pPr>
      <w:bookmarkStart w:id="174" w:name="_Toc81380687"/>
      <w:bookmarkStart w:id="175" w:name="_Toc82675955"/>
      <w:r>
        <w:rPr>
          <w:rFonts w:asciiTheme="minorHAnsi" w:hAnsiTheme="minorHAnsi" w:cstheme="minorHAnsi"/>
          <w:b/>
          <w:bCs/>
          <w:i/>
          <w:iCs/>
          <w:color w:val="auto"/>
          <w:sz w:val="24"/>
          <w:szCs w:val="24"/>
        </w:rPr>
        <w:t xml:space="preserve">3.2 </w:t>
      </w:r>
      <w:r w:rsidRPr="000B418F">
        <w:rPr>
          <w:rFonts w:asciiTheme="minorHAnsi" w:hAnsiTheme="minorHAnsi" w:cstheme="minorHAnsi"/>
          <w:b/>
          <w:bCs/>
          <w:i/>
          <w:iCs/>
          <w:color w:val="auto"/>
          <w:sz w:val="24"/>
          <w:szCs w:val="24"/>
        </w:rPr>
        <w:t>Appendix 3:  Academic Calendar 2021-2022</w:t>
      </w:r>
      <w:bookmarkEnd w:id="174"/>
      <w:bookmarkEnd w:id="175"/>
    </w:p>
    <w:p w14:paraId="05B371E9" w14:textId="77777777" w:rsidR="007B0E11" w:rsidRPr="000B418F" w:rsidRDefault="007B0E11" w:rsidP="007B0E11">
      <w:pPr>
        <w:widowControl w:val="0"/>
        <w:autoSpaceDE w:val="0"/>
        <w:autoSpaceDN w:val="0"/>
        <w:adjustRightInd w:val="0"/>
        <w:spacing w:after="0" w:line="360" w:lineRule="auto"/>
        <w:jc w:val="both"/>
        <w:rPr>
          <w:rFonts w:cstheme="minorHAnsi"/>
          <w:spacing w:val="-2"/>
          <w:sz w:val="24"/>
          <w:szCs w:val="24"/>
        </w:rPr>
      </w:pPr>
      <w:r w:rsidRPr="008B7404">
        <w:rPr>
          <w:rFonts w:cstheme="minorHAnsi"/>
          <w:spacing w:val="-2"/>
          <w:sz w:val="24"/>
          <w:szCs w:val="24"/>
        </w:rPr>
        <w:t>Below is a guide to highlight particularly importan</w:t>
      </w:r>
      <w:r>
        <w:rPr>
          <w:rFonts w:cstheme="minorHAnsi"/>
          <w:spacing w:val="-2"/>
          <w:sz w:val="24"/>
          <w:szCs w:val="24"/>
        </w:rPr>
        <w:t>t information on this calendar.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37"/>
        <w:gridCol w:w="6459"/>
      </w:tblGrid>
      <w:tr w:rsidR="006A1DD0" w:rsidRPr="006A1DD0" w14:paraId="21035DDE" w14:textId="77777777" w:rsidTr="00116B2E">
        <w:trPr>
          <w:trHeight w:val="405"/>
        </w:trPr>
        <w:tc>
          <w:tcPr>
            <w:tcW w:w="1410" w:type="pct"/>
          </w:tcPr>
          <w:p w14:paraId="5025A114" w14:textId="77777777" w:rsidR="007B0E11" w:rsidRPr="006A1DD0" w:rsidRDefault="007B0E11" w:rsidP="00116B2E">
            <w:pPr>
              <w:spacing w:after="0" w:line="240" w:lineRule="auto"/>
              <w:jc w:val="center"/>
              <w:rPr>
                <w:rFonts w:eastAsia="Times New Roman" w:cstheme="minorHAnsi"/>
                <w:b/>
                <w:bCs/>
                <w:sz w:val="28"/>
                <w:szCs w:val="28"/>
              </w:rPr>
            </w:pPr>
            <w:r w:rsidRPr="006A1DD0">
              <w:rPr>
                <w:rFonts w:eastAsia="Times New Roman" w:cstheme="minorHAnsi"/>
                <w:b/>
                <w:bCs/>
                <w:sz w:val="28"/>
                <w:szCs w:val="28"/>
              </w:rPr>
              <w:t>Date</w:t>
            </w:r>
          </w:p>
        </w:tc>
        <w:tc>
          <w:tcPr>
            <w:tcW w:w="3590" w:type="pct"/>
            <w:shd w:val="clear" w:color="auto" w:fill="auto"/>
            <w:vAlign w:val="center"/>
            <w:hideMark/>
          </w:tcPr>
          <w:p w14:paraId="4EA16743" w14:textId="77777777" w:rsidR="007B0E11" w:rsidRPr="006A1DD0" w:rsidRDefault="007B0E11" w:rsidP="00116B2E">
            <w:pPr>
              <w:spacing w:after="0" w:line="240" w:lineRule="auto"/>
              <w:jc w:val="center"/>
              <w:rPr>
                <w:rFonts w:eastAsia="Times New Roman" w:cstheme="minorHAnsi"/>
                <w:b/>
                <w:bCs/>
                <w:sz w:val="28"/>
                <w:szCs w:val="28"/>
              </w:rPr>
            </w:pPr>
            <w:r w:rsidRPr="006A1DD0">
              <w:rPr>
                <w:rFonts w:eastAsia="Times New Roman" w:cstheme="minorHAnsi"/>
                <w:b/>
                <w:bCs/>
                <w:sz w:val="28"/>
                <w:szCs w:val="28"/>
              </w:rPr>
              <w:t>Activities /Notes</w:t>
            </w:r>
          </w:p>
        </w:tc>
      </w:tr>
      <w:tr w:rsidR="006A1DD0" w:rsidRPr="006A1DD0" w14:paraId="02711F3F" w14:textId="77777777" w:rsidTr="00116B2E">
        <w:trPr>
          <w:trHeight w:val="330"/>
        </w:trPr>
        <w:tc>
          <w:tcPr>
            <w:tcW w:w="1410" w:type="pct"/>
          </w:tcPr>
          <w:p w14:paraId="1934D00A"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5-9 September 2021</w:t>
            </w:r>
          </w:p>
        </w:tc>
        <w:tc>
          <w:tcPr>
            <w:tcW w:w="3590" w:type="pct"/>
            <w:shd w:val="clear" w:color="auto" w:fill="auto"/>
            <w:noWrap/>
            <w:vAlign w:val="center"/>
            <w:hideMark/>
          </w:tcPr>
          <w:p w14:paraId="1A1DC090"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Placement Tests Foundation           </w:t>
            </w:r>
          </w:p>
        </w:tc>
      </w:tr>
      <w:tr w:rsidR="006A1DD0" w:rsidRPr="006A1DD0" w14:paraId="1C445904" w14:textId="77777777" w:rsidTr="00116B2E">
        <w:trPr>
          <w:trHeight w:val="315"/>
        </w:trPr>
        <w:tc>
          <w:tcPr>
            <w:tcW w:w="1410" w:type="pct"/>
          </w:tcPr>
          <w:p w14:paraId="48C85993"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12-16 September 2021</w:t>
            </w:r>
          </w:p>
        </w:tc>
        <w:tc>
          <w:tcPr>
            <w:tcW w:w="3590" w:type="pct"/>
            <w:shd w:val="clear" w:color="auto" w:fill="auto"/>
            <w:vAlign w:val="center"/>
            <w:hideMark/>
          </w:tcPr>
          <w:p w14:paraId="49214441"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Placement Test Foundation + Registration                  </w:t>
            </w:r>
          </w:p>
        </w:tc>
      </w:tr>
      <w:tr w:rsidR="006A1DD0" w:rsidRPr="006A1DD0" w14:paraId="34060991" w14:textId="77777777" w:rsidTr="00116B2E">
        <w:trPr>
          <w:trHeight w:val="315"/>
        </w:trPr>
        <w:tc>
          <w:tcPr>
            <w:tcW w:w="1410" w:type="pct"/>
          </w:tcPr>
          <w:p w14:paraId="0517BB69"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19-23 September 2021</w:t>
            </w:r>
          </w:p>
        </w:tc>
        <w:tc>
          <w:tcPr>
            <w:tcW w:w="3590" w:type="pct"/>
            <w:shd w:val="clear" w:color="auto" w:fill="auto"/>
            <w:vAlign w:val="center"/>
            <w:hideMark/>
          </w:tcPr>
          <w:p w14:paraId="7A7D4D29"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Induction Week HE and Foundation </w:t>
            </w:r>
          </w:p>
        </w:tc>
      </w:tr>
      <w:tr w:rsidR="006A1DD0" w:rsidRPr="006A1DD0" w14:paraId="0302EC6D" w14:textId="77777777" w:rsidTr="00116B2E">
        <w:trPr>
          <w:trHeight w:val="352"/>
        </w:trPr>
        <w:tc>
          <w:tcPr>
            <w:tcW w:w="1410" w:type="pct"/>
          </w:tcPr>
          <w:p w14:paraId="66A9DA43"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26  September2021</w:t>
            </w:r>
          </w:p>
        </w:tc>
        <w:tc>
          <w:tcPr>
            <w:tcW w:w="3590" w:type="pct"/>
            <w:shd w:val="clear" w:color="auto" w:fill="auto"/>
            <w:vAlign w:val="center"/>
            <w:hideMark/>
          </w:tcPr>
          <w:p w14:paraId="1D272D5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First day of study - HE and Foundation </w:t>
            </w:r>
          </w:p>
        </w:tc>
      </w:tr>
      <w:tr w:rsidR="006A1DD0" w:rsidRPr="006A1DD0" w14:paraId="540DF846" w14:textId="77777777" w:rsidTr="00116B2E">
        <w:trPr>
          <w:trHeight w:val="292"/>
        </w:trPr>
        <w:tc>
          <w:tcPr>
            <w:tcW w:w="1410" w:type="pct"/>
          </w:tcPr>
          <w:p w14:paraId="2234BD35"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30 September 2021</w:t>
            </w:r>
          </w:p>
        </w:tc>
        <w:tc>
          <w:tcPr>
            <w:tcW w:w="3590" w:type="pct"/>
            <w:shd w:val="clear" w:color="auto" w:fill="auto"/>
            <w:vAlign w:val="center"/>
          </w:tcPr>
          <w:p w14:paraId="5C4B6928"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Last date for accepting APL Applications</w:t>
            </w:r>
          </w:p>
        </w:tc>
      </w:tr>
      <w:tr w:rsidR="006A1DD0" w:rsidRPr="006A1DD0" w14:paraId="516D18AB" w14:textId="77777777" w:rsidTr="00116B2E">
        <w:trPr>
          <w:trHeight w:val="292"/>
        </w:trPr>
        <w:tc>
          <w:tcPr>
            <w:tcW w:w="1410" w:type="pct"/>
          </w:tcPr>
          <w:p w14:paraId="36FA7FFB"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03 October 2021</w:t>
            </w:r>
          </w:p>
        </w:tc>
        <w:tc>
          <w:tcPr>
            <w:tcW w:w="3590" w:type="pct"/>
            <w:shd w:val="clear" w:color="auto" w:fill="auto"/>
            <w:vAlign w:val="center"/>
          </w:tcPr>
          <w:p w14:paraId="430C7EE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Close of Admissions 2021-2022</w:t>
            </w:r>
          </w:p>
        </w:tc>
      </w:tr>
      <w:tr w:rsidR="006A1DD0" w:rsidRPr="006A1DD0" w14:paraId="63E5EC05" w14:textId="77777777" w:rsidTr="00116B2E">
        <w:trPr>
          <w:trHeight w:val="292"/>
        </w:trPr>
        <w:tc>
          <w:tcPr>
            <w:tcW w:w="1410" w:type="pct"/>
          </w:tcPr>
          <w:p w14:paraId="61582D2A"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07  October 2021</w:t>
            </w:r>
          </w:p>
        </w:tc>
        <w:tc>
          <w:tcPr>
            <w:tcW w:w="3590" w:type="pct"/>
            <w:shd w:val="clear" w:color="auto" w:fill="auto"/>
            <w:vAlign w:val="center"/>
          </w:tcPr>
          <w:p w14:paraId="0EC98452"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Election of Student Advisory Council</w:t>
            </w:r>
          </w:p>
        </w:tc>
      </w:tr>
      <w:tr w:rsidR="006A1DD0" w:rsidRPr="006A1DD0" w14:paraId="125623BD" w14:textId="77777777" w:rsidTr="00116B2E">
        <w:trPr>
          <w:trHeight w:val="292"/>
        </w:trPr>
        <w:tc>
          <w:tcPr>
            <w:tcW w:w="1410" w:type="pct"/>
          </w:tcPr>
          <w:p w14:paraId="069C586E"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18 October 2021</w:t>
            </w:r>
          </w:p>
        </w:tc>
        <w:tc>
          <w:tcPr>
            <w:tcW w:w="3590" w:type="pct"/>
            <w:shd w:val="clear" w:color="auto" w:fill="auto"/>
            <w:vAlign w:val="center"/>
          </w:tcPr>
          <w:p w14:paraId="36F93AEB"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Prophet Muhammad's Birthday         </w:t>
            </w:r>
          </w:p>
        </w:tc>
      </w:tr>
      <w:tr w:rsidR="006A1DD0" w:rsidRPr="006A1DD0" w14:paraId="21F64D14" w14:textId="77777777" w:rsidTr="00116B2E">
        <w:trPr>
          <w:trHeight w:val="292"/>
        </w:trPr>
        <w:tc>
          <w:tcPr>
            <w:tcW w:w="1410" w:type="pct"/>
          </w:tcPr>
          <w:p w14:paraId="0DA5BF63"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21  October 2021</w:t>
            </w:r>
          </w:p>
        </w:tc>
        <w:tc>
          <w:tcPr>
            <w:tcW w:w="3590" w:type="pct"/>
            <w:shd w:val="clear" w:color="auto" w:fill="auto"/>
            <w:vAlign w:val="center"/>
          </w:tcPr>
          <w:p w14:paraId="2AABF582"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Deadline for Sending student lists to UCLan for enrollment</w:t>
            </w:r>
          </w:p>
        </w:tc>
      </w:tr>
      <w:tr w:rsidR="006A1DD0" w:rsidRPr="006A1DD0" w14:paraId="2377999A" w14:textId="77777777" w:rsidTr="00116B2E">
        <w:trPr>
          <w:trHeight w:val="292"/>
        </w:trPr>
        <w:tc>
          <w:tcPr>
            <w:tcW w:w="1410" w:type="pct"/>
          </w:tcPr>
          <w:p w14:paraId="00F7AB5F"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18 November 2021</w:t>
            </w:r>
          </w:p>
        </w:tc>
        <w:tc>
          <w:tcPr>
            <w:tcW w:w="3590" w:type="pct"/>
            <w:shd w:val="clear" w:color="auto" w:fill="auto"/>
            <w:vAlign w:val="center"/>
          </w:tcPr>
          <w:p w14:paraId="38760A58"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 National Day  Holiday                 </w:t>
            </w:r>
          </w:p>
        </w:tc>
      </w:tr>
      <w:tr w:rsidR="006A1DD0" w:rsidRPr="006A1DD0" w14:paraId="1BFF76A5" w14:textId="77777777" w:rsidTr="00116B2E">
        <w:trPr>
          <w:trHeight w:val="292"/>
        </w:trPr>
        <w:tc>
          <w:tcPr>
            <w:tcW w:w="1410" w:type="pct"/>
          </w:tcPr>
          <w:p w14:paraId="3E4C80C3"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2-6 January 2022</w:t>
            </w:r>
          </w:p>
        </w:tc>
        <w:tc>
          <w:tcPr>
            <w:tcW w:w="3590" w:type="pct"/>
            <w:shd w:val="clear" w:color="auto" w:fill="auto"/>
            <w:vAlign w:val="center"/>
          </w:tcPr>
          <w:p w14:paraId="17F48E30"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Semester 1 HE Final Examinations</w:t>
            </w:r>
          </w:p>
        </w:tc>
      </w:tr>
      <w:tr w:rsidR="006A1DD0" w:rsidRPr="006A1DD0" w14:paraId="0511969E" w14:textId="77777777" w:rsidTr="00116B2E">
        <w:trPr>
          <w:trHeight w:val="292"/>
        </w:trPr>
        <w:tc>
          <w:tcPr>
            <w:tcW w:w="1410" w:type="pct"/>
          </w:tcPr>
          <w:p w14:paraId="32775C0D"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13 January 2022</w:t>
            </w:r>
          </w:p>
        </w:tc>
        <w:tc>
          <w:tcPr>
            <w:tcW w:w="3590" w:type="pct"/>
            <w:shd w:val="clear" w:color="auto" w:fill="auto"/>
            <w:vAlign w:val="center"/>
          </w:tcPr>
          <w:p w14:paraId="28133CD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Deadline for submission of Extenuating Circumstances Sem 1</w:t>
            </w:r>
          </w:p>
        </w:tc>
      </w:tr>
      <w:tr w:rsidR="006A1DD0" w:rsidRPr="006A1DD0" w14:paraId="6797604A" w14:textId="77777777" w:rsidTr="00116B2E">
        <w:trPr>
          <w:trHeight w:val="292"/>
        </w:trPr>
        <w:tc>
          <w:tcPr>
            <w:tcW w:w="1410" w:type="pct"/>
          </w:tcPr>
          <w:p w14:paraId="0ECBD9B5"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9-27  January 2022</w:t>
            </w:r>
          </w:p>
        </w:tc>
        <w:tc>
          <w:tcPr>
            <w:tcW w:w="3590" w:type="pct"/>
            <w:shd w:val="clear" w:color="auto" w:fill="auto"/>
            <w:vAlign w:val="center"/>
          </w:tcPr>
          <w:p w14:paraId="3D6BB1F9"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Semester Break HE</w:t>
            </w:r>
          </w:p>
        </w:tc>
      </w:tr>
      <w:tr w:rsidR="006A1DD0" w:rsidRPr="006A1DD0" w14:paraId="2075C1D6" w14:textId="77777777" w:rsidTr="00116B2E">
        <w:trPr>
          <w:trHeight w:val="292"/>
        </w:trPr>
        <w:tc>
          <w:tcPr>
            <w:tcW w:w="1410" w:type="pct"/>
          </w:tcPr>
          <w:p w14:paraId="3555F7FC"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31 January 2022</w:t>
            </w:r>
          </w:p>
        </w:tc>
        <w:tc>
          <w:tcPr>
            <w:tcW w:w="3590" w:type="pct"/>
            <w:shd w:val="clear" w:color="auto" w:fill="auto"/>
            <w:vAlign w:val="center"/>
          </w:tcPr>
          <w:p w14:paraId="3E17571D"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Start of Semester 2 (First day of study – HE)</w:t>
            </w:r>
          </w:p>
        </w:tc>
      </w:tr>
      <w:tr w:rsidR="006A1DD0" w:rsidRPr="006A1DD0" w14:paraId="4B24FF40" w14:textId="77777777" w:rsidTr="00116B2E">
        <w:trPr>
          <w:trHeight w:val="292"/>
        </w:trPr>
        <w:tc>
          <w:tcPr>
            <w:tcW w:w="1410" w:type="pct"/>
          </w:tcPr>
          <w:p w14:paraId="609A017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20-24 February 2022</w:t>
            </w:r>
          </w:p>
        </w:tc>
        <w:tc>
          <w:tcPr>
            <w:tcW w:w="3590" w:type="pct"/>
            <w:shd w:val="clear" w:color="auto" w:fill="auto"/>
            <w:vAlign w:val="center"/>
          </w:tcPr>
          <w:p w14:paraId="0F36FA17"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Foundation Week activities      </w:t>
            </w:r>
          </w:p>
        </w:tc>
      </w:tr>
      <w:tr w:rsidR="006A1DD0" w:rsidRPr="006A1DD0" w14:paraId="36967ED6" w14:textId="77777777" w:rsidTr="00116B2E">
        <w:trPr>
          <w:trHeight w:val="292"/>
        </w:trPr>
        <w:tc>
          <w:tcPr>
            <w:tcW w:w="1410" w:type="pct"/>
          </w:tcPr>
          <w:p w14:paraId="65610B3F"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28 February  2022</w:t>
            </w:r>
          </w:p>
        </w:tc>
        <w:tc>
          <w:tcPr>
            <w:tcW w:w="3590" w:type="pct"/>
            <w:shd w:val="clear" w:color="auto" w:fill="auto"/>
            <w:vAlign w:val="center"/>
          </w:tcPr>
          <w:p w14:paraId="56F95749"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Isra'a Wal Mi'raj (Ascention)</w:t>
            </w:r>
          </w:p>
        </w:tc>
      </w:tr>
      <w:tr w:rsidR="006A1DD0" w:rsidRPr="006A1DD0" w14:paraId="227B9B57" w14:textId="77777777" w:rsidTr="00116B2E">
        <w:trPr>
          <w:trHeight w:val="292"/>
        </w:trPr>
        <w:tc>
          <w:tcPr>
            <w:tcW w:w="1410" w:type="pct"/>
          </w:tcPr>
          <w:p w14:paraId="468CA01F"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01-03 March  2022</w:t>
            </w:r>
          </w:p>
        </w:tc>
        <w:tc>
          <w:tcPr>
            <w:tcW w:w="3590" w:type="pct"/>
            <w:shd w:val="clear" w:color="auto" w:fill="auto"/>
            <w:vAlign w:val="center"/>
          </w:tcPr>
          <w:p w14:paraId="1BE7B0F0"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Semester 1  HE Reassessment Examination</w:t>
            </w:r>
          </w:p>
        </w:tc>
      </w:tr>
      <w:tr w:rsidR="006A1DD0" w:rsidRPr="006A1DD0" w14:paraId="2338E2E6" w14:textId="77777777" w:rsidTr="00116B2E">
        <w:trPr>
          <w:trHeight w:val="292"/>
        </w:trPr>
        <w:tc>
          <w:tcPr>
            <w:tcW w:w="1410" w:type="pct"/>
          </w:tcPr>
          <w:p w14:paraId="7B031C43"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31  March 2022</w:t>
            </w:r>
          </w:p>
        </w:tc>
        <w:tc>
          <w:tcPr>
            <w:tcW w:w="3590" w:type="pct"/>
            <w:shd w:val="clear" w:color="auto" w:fill="auto"/>
            <w:vAlign w:val="center"/>
          </w:tcPr>
          <w:p w14:paraId="4160375E"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Submission of Final Year Project-Dissertation First Draft</w:t>
            </w:r>
          </w:p>
        </w:tc>
      </w:tr>
      <w:tr w:rsidR="006A1DD0" w:rsidRPr="006A1DD0" w14:paraId="2434A4A5" w14:textId="77777777" w:rsidTr="00116B2E">
        <w:trPr>
          <w:trHeight w:val="292"/>
        </w:trPr>
        <w:tc>
          <w:tcPr>
            <w:tcW w:w="1410" w:type="pct"/>
          </w:tcPr>
          <w:p w14:paraId="58654B8C"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28 April 2022</w:t>
            </w:r>
          </w:p>
        </w:tc>
        <w:tc>
          <w:tcPr>
            <w:tcW w:w="3590" w:type="pct"/>
            <w:shd w:val="clear" w:color="auto" w:fill="auto"/>
            <w:vAlign w:val="center"/>
          </w:tcPr>
          <w:p w14:paraId="41102A54"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Final Submission of Final Year Project-Dissertation (Blackboard)        </w:t>
            </w:r>
          </w:p>
        </w:tc>
      </w:tr>
      <w:tr w:rsidR="006A1DD0" w:rsidRPr="006A1DD0" w14:paraId="1FFF7A46" w14:textId="77777777" w:rsidTr="00116B2E">
        <w:trPr>
          <w:trHeight w:val="292"/>
        </w:trPr>
        <w:tc>
          <w:tcPr>
            <w:tcW w:w="1410" w:type="pct"/>
          </w:tcPr>
          <w:p w14:paraId="129D166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02 - 05 May 2022</w:t>
            </w:r>
          </w:p>
        </w:tc>
        <w:tc>
          <w:tcPr>
            <w:tcW w:w="3590" w:type="pct"/>
            <w:shd w:val="clear" w:color="auto" w:fill="auto"/>
            <w:vAlign w:val="center"/>
          </w:tcPr>
          <w:p w14:paraId="2F711355"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Eid Al-Fitr Holiday  </w:t>
            </w:r>
          </w:p>
        </w:tc>
      </w:tr>
      <w:tr w:rsidR="006A1DD0" w:rsidRPr="006A1DD0" w14:paraId="375406DE" w14:textId="77777777" w:rsidTr="00116B2E">
        <w:trPr>
          <w:trHeight w:val="292"/>
        </w:trPr>
        <w:tc>
          <w:tcPr>
            <w:tcW w:w="1410" w:type="pct"/>
          </w:tcPr>
          <w:p w14:paraId="27029377" w14:textId="77777777" w:rsidR="007B0E11" w:rsidRPr="006A1DD0" w:rsidRDefault="007B0E11" w:rsidP="00116B2E">
            <w:pPr>
              <w:spacing w:after="0" w:line="240" w:lineRule="auto"/>
              <w:rPr>
                <w:rFonts w:eastAsia="Times New Roman" w:cstheme="minorHAnsi"/>
                <w:sz w:val="24"/>
                <w:szCs w:val="24"/>
              </w:rPr>
            </w:pPr>
          </w:p>
        </w:tc>
        <w:tc>
          <w:tcPr>
            <w:tcW w:w="3590" w:type="pct"/>
            <w:shd w:val="clear" w:color="auto" w:fill="auto"/>
            <w:vAlign w:val="center"/>
          </w:tcPr>
          <w:p w14:paraId="28E01360"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15-19 May 2022: Sem2 Final Examinations  - HE      </w:t>
            </w:r>
          </w:p>
        </w:tc>
      </w:tr>
      <w:tr w:rsidR="006A1DD0" w:rsidRPr="006A1DD0" w14:paraId="34C9481C" w14:textId="77777777" w:rsidTr="00116B2E">
        <w:trPr>
          <w:trHeight w:val="292"/>
        </w:trPr>
        <w:tc>
          <w:tcPr>
            <w:tcW w:w="1410" w:type="pct"/>
          </w:tcPr>
          <w:p w14:paraId="2D9846F2"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26 May 2022</w:t>
            </w:r>
          </w:p>
        </w:tc>
        <w:tc>
          <w:tcPr>
            <w:tcW w:w="3590" w:type="pct"/>
            <w:shd w:val="clear" w:color="auto" w:fill="auto"/>
            <w:vAlign w:val="center"/>
          </w:tcPr>
          <w:p w14:paraId="45E672A7"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Deadline for submission of Extenuating Circumstances Sem 2</w:t>
            </w:r>
          </w:p>
        </w:tc>
      </w:tr>
      <w:tr w:rsidR="006A1DD0" w:rsidRPr="006A1DD0" w14:paraId="37ED39A7" w14:textId="77777777" w:rsidTr="00116B2E">
        <w:trPr>
          <w:trHeight w:val="292"/>
        </w:trPr>
        <w:tc>
          <w:tcPr>
            <w:tcW w:w="1410" w:type="pct"/>
          </w:tcPr>
          <w:p w14:paraId="28E0330A"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22-24 May 2022</w:t>
            </w:r>
          </w:p>
        </w:tc>
        <w:tc>
          <w:tcPr>
            <w:tcW w:w="3590" w:type="pct"/>
            <w:shd w:val="clear" w:color="auto" w:fill="auto"/>
            <w:vAlign w:val="center"/>
          </w:tcPr>
          <w:p w14:paraId="3C12CA72"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Dissertation presentation/interview</w:t>
            </w:r>
          </w:p>
        </w:tc>
      </w:tr>
      <w:tr w:rsidR="006A1DD0" w:rsidRPr="006A1DD0" w14:paraId="4AF6E9FF" w14:textId="77777777" w:rsidTr="00116B2E">
        <w:trPr>
          <w:trHeight w:val="292"/>
        </w:trPr>
        <w:tc>
          <w:tcPr>
            <w:tcW w:w="1410" w:type="pct"/>
          </w:tcPr>
          <w:p w14:paraId="22C9850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lastRenderedPageBreak/>
              <w:t>10-12 July 2022</w:t>
            </w:r>
          </w:p>
        </w:tc>
        <w:tc>
          <w:tcPr>
            <w:tcW w:w="3590" w:type="pct"/>
            <w:shd w:val="clear" w:color="auto" w:fill="auto"/>
            <w:vAlign w:val="center"/>
          </w:tcPr>
          <w:p w14:paraId="28010A5A"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Eid al-Adha Holiday</w:t>
            </w:r>
          </w:p>
        </w:tc>
      </w:tr>
      <w:tr w:rsidR="006A1DD0" w:rsidRPr="006A1DD0" w14:paraId="04415705" w14:textId="77777777" w:rsidTr="00116B2E">
        <w:trPr>
          <w:trHeight w:val="292"/>
        </w:trPr>
        <w:tc>
          <w:tcPr>
            <w:tcW w:w="1410" w:type="pct"/>
          </w:tcPr>
          <w:p w14:paraId="7D7BCA87"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14 July 2022</w:t>
            </w:r>
          </w:p>
        </w:tc>
        <w:tc>
          <w:tcPr>
            <w:tcW w:w="3590" w:type="pct"/>
            <w:shd w:val="clear" w:color="auto" w:fill="auto"/>
            <w:vAlign w:val="center"/>
          </w:tcPr>
          <w:p w14:paraId="111596A8"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Deadline for Appeals (final day of receiving appeals by Student Support Services)      </w:t>
            </w:r>
          </w:p>
        </w:tc>
      </w:tr>
      <w:tr w:rsidR="006A1DD0" w:rsidRPr="006A1DD0" w14:paraId="30A04FDD" w14:textId="77777777" w:rsidTr="00116B2E">
        <w:trPr>
          <w:trHeight w:val="292"/>
        </w:trPr>
        <w:tc>
          <w:tcPr>
            <w:tcW w:w="1410" w:type="pct"/>
          </w:tcPr>
          <w:p w14:paraId="59B3FFD4"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17 July 2022</w:t>
            </w:r>
          </w:p>
        </w:tc>
        <w:tc>
          <w:tcPr>
            <w:tcW w:w="3590" w:type="pct"/>
            <w:shd w:val="clear" w:color="auto" w:fill="auto"/>
            <w:vAlign w:val="center"/>
          </w:tcPr>
          <w:p w14:paraId="696A5DE0"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Start of Admission for new Students for Academic Year 2022-23 </w:t>
            </w:r>
          </w:p>
        </w:tc>
      </w:tr>
      <w:tr w:rsidR="006A1DD0" w:rsidRPr="006A1DD0" w14:paraId="506DD37F" w14:textId="77777777" w:rsidTr="00116B2E">
        <w:trPr>
          <w:trHeight w:val="292"/>
        </w:trPr>
        <w:tc>
          <w:tcPr>
            <w:tcW w:w="1410" w:type="pct"/>
          </w:tcPr>
          <w:p w14:paraId="1124A3EF"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17-19 July 2022</w:t>
            </w:r>
          </w:p>
        </w:tc>
        <w:tc>
          <w:tcPr>
            <w:tcW w:w="3590" w:type="pct"/>
            <w:shd w:val="clear" w:color="auto" w:fill="auto"/>
            <w:vAlign w:val="center"/>
          </w:tcPr>
          <w:p w14:paraId="45B1C8B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Semester 2 HE Reassessment Examination</w:t>
            </w:r>
          </w:p>
        </w:tc>
      </w:tr>
      <w:tr w:rsidR="006A1DD0" w:rsidRPr="006A1DD0" w14:paraId="7360CA9C" w14:textId="77777777" w:rsidTr="00116B2E">
        <w:trPr>
          <w:trHeight w:val="292"/>
        </w:trPr>
        <w:tc>
          <w:tcPr>
            <w:tcW w:w="1410" w:type="pct"/>
          </w:tcPr>
          <w:p w14:paraId="20577FC3"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23 July 2022</w:t>
            </w:r>
          </w:p>
        </w:tc>
        <w:tc>
          <w:tcPr>
            <w:tcW w:w="3590" w:type="pct"/>
            <w:shd w:val="clear" w:color="auto" w:fill="auto"/>
            <w:vAlign w:val="center"/>
          </w:tcPr>
          <w:p w14:paraId="57CD2066"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Renaissance Day                                                        </w:t>
            </w:r>
          </w:p>
        </w:tc>
      </w:tr>
      <w:tr w:rsidR="006A1DD0" w:rsidRPr="006A1DD0" w14:paraId="61CA16D4" w14:textId="77777777" w:rsidTr="00116B2E">
        <w:trPr>
          <w:trHeight w:val="292"/>
        </w:trPr>
        <w:tc>
          <w:tcPr>
            <w:tcW w:w="1410" w:type="pct"/>
          </w:tcPr>
          <w:p w14:paraId="6349AF8A"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30 July 2022</w:t>
            </w:r>
          </w:p>
        </w:tc>
        <w:tc>
          <w:tcPr>
            <w:tcW w:w="3590" w:type="pct"/>
            <w:shd w:val="clear" w:color="auto" w:fill="auto"/>
            <w:vAlign w:val="center"/>
          </w:tcPr>
          <w:p w14:paraId="1CE03E7E"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Hijri New Year                                                                                             </w:t>
            </w:r>
          </w:p>
        </w:tc>
      </w:tr>
      <w:tr w:rsidR="006A1DD0" w:rsidRPr="006A1DD0" w14:paraId="579347E3" w14:textId="77777777" w:rsidTr="00116B2E">
        <w:trPr>
          <w:trHeight w:val="292"/>
        </w:trPr>
        <w:tc>
          <w:tcPr>
            <w:tcW w:w="1410" w:type="pct"/>
          </w:tcPr>
          <w:p w14:paraId="20DA9F8E"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18 August 2022</w:t>
            </w:r>
          </w:p>
        </w:tc>
        <w:tc>
          <w:tcPr>
            <w:tcW w:w="3590" w:type="pct"/>
            <w:shd w:val="clear" w:color="auto" w:fill="auto"/>
            <w:vAlign w:val="center"/>
          </w:tcPr>
          <w:p w14:paraId="7E27CA92"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Deadline for Appeals (final day of receiving appeals by Student Support Services)          </w:t>
            </w:r>
          </w:p>
        </w:tc>
      </w:tr>
      <w:tr w:rsidR="006A1DD0" w:rsidRPr="006A1DD0" w14:paraId="2771D246" w14:textId="77777777" w:rsidTr="00116B2E">
        <w:trPr>
          <w:trHeight w:val="292"/>
        </w:trPr>
        <w:tc>
          <w:tcPr>
            <w:tcW w:w="1410" w:type="pct"/>
          </w:tcPr>
          <w:p w14:paraId="4839AB40"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18-22 September 2022</w:t>
            </w:r>
          </w:p>
        </w:tc>
        <w:tc>
          <w:tcPr>
            <w:tcW w:w="3590" w:type="pct"/>
            <w:shd w:val="clear" w:color="auto" w:fill="auto"/>
            <w:vAlign w:val="center"/>
          </w:tcPr>
          <w:p w14:paraId="676BA3A5"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Induction Week in Sem 1 AY 2022-23</w:t>
            </w:r>
          </w:p>
        </w:tc>
      </w:tr>
      <w:tr w:rsidR="006A1DD0" w:rsidRPr="006A1DD0" w14:paraId="4E79C5C8" w14:textId="77777777" w:rsidTr="00116B2E">
        <w:trPr>
          <w:trHeight w:val="330"/>
        </w:trPr>
        <w:tc>
          <w:tcPr>
            <w:tcW w:w="1410" w:type="pct"/>
          </w:tcPr>
          <w:p w14:paraId="549C9F65"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25  September 2022</w:t>
            </w:r>
          </w:p>
        </w:tc>
        <w:tc>
          <w:tcPr>
            <w:tcW w:w="3590" w:type="pct"/>
            <w:shd w:val="clear" w:color="auto" w:fill="auto"/>
            <w:noWrap/>
            <w:vAlign w:val="center"/>
          </w:tcPr>
          <w:p w14:paraId="179BC8F9" w14:textId="77777777" w:rsidR="007B0E11" w:rsidRPr="006A1DD0" w:rsidRDefault="007B0E11" w:rsidP="00116B2E">
            <w:pPr>
              <w:spacing w:after="0" w:line="240" w:lineRule="auto"/>
              <w:rPr>
                <w:rFonts w:eastAsia="Times New Roman" w:cstheme="minorHAnsi"/>
                <w:sz w:val="24"/>
                <w:szCs w:val="24"/>
              </w:rPr>
            </w:pPr>
            <w:r w:rsidRPr="006A1DD0">
              <w:rPr>
                <w:rFonts w:eastAsia="Times New Roman" w:cstheme="minorHAnsi"/>
                <w:sz w:val="24"/>
                <w:szCs w:val="24"/>
              </w:rPr>
              <w:t xml:space="preserve">First day of study - HE and Foundation </w:t>
            </w:r>
          </w:p>
        </w:tc>
      </w:tr>
    </w:tbl>
    <w:p w14:paraId="12320AF1" w14:textId="15438CE1" w:rsidR="008C09BB" w:rsidRPr="00A11B79" w:rsidRDefault="008C09BB" w:rsidP="00A11B79">
      <w:pPr>
        <w:pStyle w:val="Heading2"/>
        <w:numPr>
          <w:ilvl w:val="0"/>
          <w:numId w:val="0"/>
        </w:numPr>
        <w:spacing w:before="0" w:line="360" w:lineRule="auto"/>
        <w:rPr>
          <w:rFonts w:cstheme="minorHAnsi"/>
          <w:color w:val="auto"/>
          <w:sz w:val="24"/>
          <w:szCs w:val="24"/>
        </w:rPr>
      </w:pPr>
      <w:bookmarkStart w:id="176" w:name="_Toc82674929"/>
      <w:bookmarkStart w:id="177" w:name="_Toc82675956"/>
      <w:bookmarkStart w:id="178" w:name="_GoBack"/>
      <w:bookmarkEnd w:id="176"/>
      <w:bookmarkEnd w:id="177"/>
      <w:bookmarkEnd w:id="178"/>
    </w:p>
    <w:sectPr w:rsidR="008C09BB" w:rsidRPr="00A11B79" w:rsidSect="00CE5C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B2AA1" w14:textId="77777777" w:rsidR="00D71BA1" w:rsidRDefault="00D71BA1" w:rsidP="00D56D00">
      <w:pPr>
        <w:spacing w:after="0" w:line="240" w:lineRule="auto"/>
      </w:pPr>
      <w:r>
        <w:separator/>
      </w:r>
    </w:p>
  </w:endnote>
  <w:endnote w:type="continuationSeparator" w:id="0">
    <w:p w14:paraId="2B340EC6" w14:textId="77777777" w:rsidR="00D71BA1" w:rsidRDefault="00D71BA1" w:rsidP="00D56D00">
      <w:pPr>
        <w:spacing w:after="0" w:line="240" w:lineRule="auto"/>
      </w:pPr>
      <w:r>
        <w:continuationSeparator/>
      </w:r>
    </w:p>
  </w:endnote>
  <w:endnote w:type="continuationNotice" w:id="1">
    <w:p w14:paraId="138D1D64" w14:textId="77777777" w:rsidR="00D71BA1" w:rsidRDefault="00D71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18454"/>
      <w:docPartObj>
        <w:docPartGallery w:val="Page Numbers (Bottom of Page)"/>
        <w:docPartUnique/>
      </w:docPartObj>
    </w:sdtPr>
    <w:sdtEndPr>
      <w:rPr>
        <w:color w:val="7F7F7F" w:themeColor="background1" w:themeShade="7F"/>
        <w:spacing w:val="60"/>
      </w:rPr>
    </w:sdtEndPr>
    <w:sdtContent>
      <w:p w14:paraId="0BF87640" w14:textId="343FBB44" w:rsidR="00D71BA1" w:rsidRDefault="00D71B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11B79" w:rsidRPr="00A11B79">
          <w:rPr>
            <w:b/>
            <w:bCs/>
            <w:noProof/>
          </w:rPr>
          <w:t>35</w:t>
        </w:r>
        <w:r>
          <w:rPr>
            <w:b/>
            <w:bCs/>
            <w:noProof/>
          </w:rPr>
          <w:fldChar w:fldCharType="end"/>
        </w:r>
        <w:r>
          <w:rPr>
            <w:b/>
            <w:bCs/>
          </w:rPr>
          <w:t xml:space="preserve"> | </w:t>
        </w:r>
        <w:r>
          <w:rPr>
            <w:color w:val="7F7F7F" w:themeColor="background1" w:themeShade="7F"/>
            <w:spacing w:val="60"/>
          </w:rPr>
          <w:t>Page</w:t>
        </w:r>
      </w:p>
    </w:sdtContent>
  </w:sdt>
  <w:p w14:paraId="5534CE15" w14:textId="77777777" w:rsidR="00D71BA1" w:rsidRDefault="00D71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985285"/>
      <w:docPartObj>
        <w:docPartGallery w:val="Page Numbers (Bottom of Page)"/>
        <w:docPartUnique/>
      </w:docPartObj>
    </w:sdtPr>
    <w:sdtEndPr>
      <w:rPr>
        <w:color w:val="7F7F7F" w:themeColor="background1" w:themeShade="7F"/>
        <w:spacing w:val="60"/>
      </w:rPr>
    </w:sdtEndPr>
    <w:sdtContent>
      <w:p w14:paraId="703AC22E" w14:textId="082915A4" w:rsidR="00D71BA1" w:rsidRDefault="00D71B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1B79">
          <w:rPr>
            <w:noProof/>
          </w:rPr>
          <w:t>40</w:t>
        </w:r>
        <w:r>
          <w:rPr>
            <w:noProof/>
          </w:rPr>
          <w:fldChar w:fldCharType="end"/>
        </w:r>
        <w:r>
          <w:t xml:space="preserve"> | </w:t>
        </w:r>
        <w:r>
          <w:rPr>
            <w:color w:val="7F7F7F" w:themeColor="background1" w:themeShade="7F"/>
            <w:spacing w:val="60"/>
          </w:rPr>
          <w:t>Page</w:t>
        </w:r>
      </w:p>
    </w:sdtContent>
  </w:sdt>
  <w:p w14:paraId="19385879" w14:textId="77777777" w:rsidR="00D71BA1" w:rsidRDefault="00D71BA1" w:rsidP="00D56D00">
    <w:pPr>
      <w:widowControl w:val="0"/>
      <w:autoSpaceDE w:val="0"/>
      <w:autoSpaceDN w:val="0"/>
      <w:adjustRightInd w:val="0"/>
      <w:spacing w:after="0" w:line="174" w:lineRule="exact"/>
      <w:rPr>
        <w:rFonts w:ascii="Times New Roman" w:hAnsi="Times New Roman"/>
        <w:sz w:val="17"/>
        <w:szCs w:val="17"/>
      </w:rPr>
    </w:pPr>
  </w:p>
  <w:p w14:paraId="21A6D3E1" w14:textId="77777777" w:rsidR="00D71BA1" w:rsidRDefault="00D71B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C01E" w14:textId="77777777" w:rsidR="00D71BA1" w:rsidRDefault="00D71BA1" w:rsidP="00D56D00">
      <w:pPr>
        <w:spacing w:after="0" w:line="240" w:lineRule="auto"/>
      </w:pPr>
      <w:r>
        <w:separator/>
      </w:r>
    </w:p>
  </w:footnote>
  <w:footnote w:type="continuationSeparator" w:id="0">
    <w:p w14:paraId="0EDC684A" w14:textId="77777777" w:rsidR="00D71BA1" w:rsidRDefault="00D71BA1" w:rsidP="00D56D00">
      <w:pPr>
        <w:spacing w:after="0" w:line="240" w:lineRule="auto"/>
      </w:pPr>
      <w:r>
        <w:continuationSeparator/>
      </w:r>
    </w:p>
  </w:footnote>
  <w:footnote w:type="continuationNotice" w:id="1">
    <w:p w14:paraId="7881EEB8" w14:textId="77777777" w:rsidR="00D71BA1" w:rsidRDefault="00D71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B0296" w14:textId="77777777" w:rsidR="00D71BA1" w:rsidRDefault="00D71BA1">
    <w:pPr>
      <w:widowControl w:val="0"/>
      <w:autoSpaceDE w:val="0"/>
      <w:autoSpaceDN w:val="0"/>
      <w:adjustRightInd w:val="0"/>
      <w:spacing w:after="0" w:line="200" w:lineRule="exact"/>
      <w:rPr>
        <w:rFonts w:ascii="Times New Roman" w:hAnsi="Times New Roman"/>
        <w:sz w:val="20"/>
        <w:szCs w:val="20"/>
      </w:rPr>
    </w:pPr>
    <w:r>
      <w:rPr>
        <w:noProof/>
        <w:lang w:val="en-US"/>
      </w:rPr>
      <mc:AlternateContent>
        <mc:Choice Requires="wps">
          <w:drawing>
            <wp:anchor distT="0" distB="0" distL="114300" distR="114300" simplePos="0" relativeHeight="251659264" behindDoc="1" locked="0" layoutInCell="0" allowOverlap="1" wp14:anchorId="710DE834" wp14:editId="3D92090E">
              <wp:simplePos x="0" y="0"/>
              <wp:positionH relativeFrom="page">
                <wp:posOffset>6705600</wp:posOffset>
              </wp:positionH>
              <wp:positionV relativeFrom="page">
                <wp:posOffset>459105</wp:posOffset>
              </wp:positionV>
              <wp:extent cx="121285" cy="152400"/>
              <wp:effectExtent l="0" t="190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22CC" w14:textId="77777777" w:rsidR="00D71BA1" w:rsidRDefault="00D71BA1">
                          <w:pPr>
                            <w:widowControl w:val="0"/>
                            <w:autoSpaceDE w:val="0"/>
                            <w:autoSpaceDN w:val="0"/>
                            <w:adjustRightInd w:val="0"/>
                            <w:spacing w:after="0" w:line="224"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E834" id="_x0000_t202" coordsize="21600,21600" o:spt="202" path="m,l,21600r21600,l21600,xe">
              <v:stroke joinstyle="miter"/>
              <v:path gradientshapeok="t" o:connecttype="rect"/>
            </v:shapetype>
            <v:shape id="Text Box 4" o:spid="_x0000_s1027" type="#_x0000_t202" style="position:absolute;margin-left:528pt;margin-top:36.15pt;width: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2CrAIAAKg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" o:allowincell="f" filled="f" stroked="f">
              <v:textbox inset="0,0,0,0">
                <w:txbxContent>
                  <w:p w14:paraId="267222CC" w14:textId="77777777" w:rsidR="00D71BA1" w:rsidRDefault="00D71BA1">
                    <w:pPr>
                      <w:widowControl w:val="0"/>
                      <w:autoSpaceDE w:val="0"/>
                      <w:autoSpaceDN w:val="0"/>
                      <w:adjustRightInd w:val="0"/>
                      <w:spacing w:after="0" w:line="224" w:lineRule="exact"/>
                      <w:ind w:left="40"/>
                      <w:rPr>
                        <w:rFonts w:ascii="Arial" w:hAnsi="Arial" w:cs="Arial"/>
                        <w:sz w:val="20"/>
                        <w:szCs w:val="20"/>
                      </w:rPr>
                    </w:pPr>
                  </w:p>
                </w:txbxContent>
              </v:textbox>
              <w10:wrap anchorx="page" anchory="page"/>
            </v:shape>
          </w:pict>
        </mc:Fallback>
      </mc:AlternateContent>
    </w:r>
  </w:p>
  <w:p w14:paraId="194F2736" w14:textId="77777777" w:rsidR="00D71BA1" w:rsidRDefault="00D71B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606502"/>
    <w:lvl w:ilvl="0">
      <w:numFmt w:val="decimal"/>
      <w:lvlText w:val="*"/>
      <w:lvlJc w:val="left"/>
    </w:lvl>
  </w:abstractNum>
  <w:abstractNum w:abstractNumId="1" w15:restartNumberingAfterBreak="0">
    <w:nsid w:val="01C63773"/>
    <w:multiLevelType w:val="hybridMultilevel"/>
    <w:tmpl w:val="DE8A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B17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64786"/>
    <w:multiLevelType w:val="hybridMultilevel"/>
    <w:tmpl w:val="EDD6B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F1A8A"/>
    <w:multiLevelType w:val="hybridMultilevel"/>
    <w:tmpl w:val="2C343F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A3FCE"/>
    <w:multiLevelType w:val="hybridMultilevel"/>
    <w:tmpl w:val="0224814A"/>
    <w:lvl w:ilvl="0" w:tplc="251029E8">
      <w:start w:val="1"/>
      <w:numFmt w:val="decimal"/>
      <w:lvlText w:val="B%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F2112"/>
    <w:multiLevelType w:val="multilevel"/>
    <w:tmpl w:val="C7664866"/>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023ED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F412F"/>
    <w:multiLevelType w:val="multilevel"/>
    <w:tmpl w:val="E8662A22"/>
    <w:lvl w:ilvl="0">
      <w:start w:val="1"/>
      <w:numFmt w:val="decimal"/>
      <w:lvlText w:val="%1."/>
      <w:lvlJc w:val="left"/>
      <w:pPr>
        <w:ind w:left="720" w:hanging="360"/>
      </w:pPr>
    </w:lvl>
    <w:lvl w:ilvl="1">
      <w:start w:val="3"/>
      <w:numFmt w:val="decimal"/>
      <w:isLgl/>
      <w:lvlText w:val="%1.%2"/>
      <w:lvlJc w:val="left"/>
      <w:pPr>
        <w:ind w:left="910" w:hanging="5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106D5A"/>
    <w:multiLevelType w:val="hybridMultilevel"/>
    <w:tmpl w:val="FE2ED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5A2613B"/>
    <w:multiLevelType w:val="hybridMultilevel"/>
    <w:tmpl w:val="B9E8A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D55CC"/>
    <w:multiLevelType w:val="hybridMultilevel"/>
    <w:tmpl w:val="7DF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C3D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925BE"/>
    <w:multiLevelType w:val="hybridMultilevel"/>
    <w:tmpl w:val="2006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54791"/>
    <w:multiLevelType w:val="multilevel"/>
    <w:tmpl w:val="E4BE0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8416E8"/>
    <w:multiLevelType w:val="hybridMultilevel"/>
    <w:tmpl w:val="47EC9A9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3D805BE"/>
    <w:multiLevelType w:val="hybridMultilevel"/>
    <w:tmpl w:val="DE4CAD62"/>
    <w:lvl w:ilvl="0" w:tplc="3094E2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A5112"/>
    <w:multiLevelType w:val="hybridMultilevel"/>
    <w:tmpl w:val="E44CED9A"/>
    <w:lvl w:ilvl="0" w:tplc="E94825CA">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70257"/>
    <w:multiLevelType w:val="multilevel"/>
    <w:tmpl w:val="E4BE07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ED1AA3"/>
    <w:multiLevelType w:val="hybridMultilevel"/>
    <w:tmpl w:val="34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82E89"/>
    <w:multiLevelType w:val="hybridMultilevel"/>
    <w:tmpl w:val="41A2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36E31"/>
    <w:multiLevelType w:val="hybridMultilevel"/>
    <w:tmpl w:val="65747C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BEC3C27"/>
    <w:multiLevelType w:val="hybridMultilevel"/>
    <w:tmpl w:val="2006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659D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6E37224"/>
    <w:multiLevelType w:val="hybridMultilevel"/>
    <w:tmpl w:val="41A2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432D9"/>
    <w:multiLevelType w:val="hybridMultilevel"/>
    <w:tmpl w:val="C30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60BDF"/>
    <w:multiLevelType w:val="hybridMultilevel"/>
    <w:tmpl w:val="2100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96D87"/>
    <w:multiLevelType w:val="hybridMultilevel"/>
    <w:tmpl w:val="25A8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43336"/>
    <w:multiLevelType w:val="hybridMultilevel"/>
    <w:tmpl w:val="A0B24A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038541B"/>
    <w:multiLevelType w:val="hybridMultilevel"/>
    <w:tmpl w:val="BFFEE8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B50F3"/>
    <w:multiLevelType w:val="hybridMultilevel"/>
    <w:tmpl w:val="70EEC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44D76"/>
    <w:multiLevelType w:val="hybridMultilevel"/>
    <w:tmpl w:val="DC9268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B246B0"/>
    <w:multiLevelType w:val="hybridMultilevel"/>
    <w:tmpl w:val="1C4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0"/>
  </w:num>
  <w:num w:numId="4">
    <w:abstractNumId w:val="31"/>
  </w:num>
  <w:num w:numId="5">
    <w:abstractNumId w:val="32"/>
  </w:num>
  <w:num w:numId="6">
    <w:abstractNumId w:val="33"/>
  </w:num>
  <w:num w:numId="7">
    <w:abstractNumId w:val="24"/>
  </w:num>
  <w:num w:numId="8">
    <w:abstractNumId w:val="19"/>
  </w:num>
  <w:num w:numId="9">
    <w:abstractNumId w:val="8"/>
  </w:num>
  <w:num w:numId="10">
    <w:abstractNumId w:val="7"/>
  </w:num>
  <w:num w:numId="11">
    <w:abstractNumId w:val="0"/>
    <w:lvlOverride w:ilvl="0">
      <w:lvl w:ilvl="0">
        <w:start w:val="1"/>
        <w:numFmt w:val="bullet"/>
        <w:lvlText w:val=""/>
        <w:legacy w:legacy="1" w:legacySpace="0" w:legacyIndent="283"/>
        <w:lvlJc w:val="left"/>
        <w:pPr>
          <w:ind w:left="555" w:hanging="283"/>
        </w:pPr>
        <w:rPr>
          <w:rFonts w:ascii="Symbol" w:hAnsi="Symbol" w:hint="default"/>
        </w:rPr>
      </w:lvl>
    </w:lvlOverride>
  </w:num>
  <w:num w:numId="12">
    <w:abstractNumId w:val="9"/>
  </w:num>
  <w:num w:numId="13">
    <w:abstractNumId w:val="2"/>
  </w:num>
  <w:num w:numId="14">
    <w:abstractNumId w:val="21"/>
  </w:num>
  <w:num w:numId="15">
    <w:abstractNumId w:val="16"/>
  </w:num>
  <w:num w:numId="16">
    <w:abstractNumId w:val="20"/>
  </w:num>
  <w:num w:numId="17">
    <w:abstractNumId w:val="14"/>
  </w:num>
  <w:num w:numId="18">
    <w:abstractNumId w:val="34"/>
  </w:num>
  <w:num w:numId="19">
    <w:abstractNumId w:val="27"/>
  </w:num>
  <w:num w:numId="20">
    <w:abstractNumId w:val="28"/>
  </w:num>
  <w:num w:numId="21">
    <w:abstractNumId w:val="5"/>
  </w:num>
  <w:num w:numId="22">
    <w:abstractNumId w:val="4"/>
  </w:num>
  <w:num w:numId="23">
    <w:abstractNumId w:val="23"/>
  </w:num>
  <w:num w:numId="24">
    <w:abstractNumId w:val="30"/>
  </w:num>
  <w:num w:numId="25">
    <w:abstractNumId w:val="17"/>
  </w:num>
  <w:num w:numId="26">
    <w:abstractNumId w:val="11"/>
  </w:num>
  <w:num w:numId="27">
    <w:abstractNumId w:val="18"/>
  </w:num>
  <w:num w:numId="28">
    <w:abstractNumId w:val="12"/>
  </w:num>
  <w:num w:numId="29">
    <w:abstractNumId w:val="3"/>
  </w:num>
  <w:num w:numId="30">
    <w:abstractNumId w:val="6"/>
  </w:num>
  <w:num w:numId="31">
    <w:abstractNumId w:val="1"/>
  </w:num>
  <w:num w:numId="32">
    <w:abstractNumId w:val="29"/>
  </w:num>
  <w:num w:numId="33">
    <w:abstractNumId w:val="13"/>
  </w:num>
  <w:num w:numId="34">
    <w:abstractNumId w:val="15"/>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00"/>
    <w:rsid w:val="0002662E"/>
    <w:rsid w:val="00030BBD"/>
    <w:rsid w:val="00032CF0"/>
    <w:rsid w:val="0003594A"/>
    <w:rsid w:val="000748F2"/>
    <w:rsid w:val="00084D95"/>
    <w:rsid w:val="00087A6E"/>
    <w:rsid w:val="000947E7"/>
    <w:rsid w:val="000A5920"/>
    <w:rsid w:val="000C1D2F"/>
    <w:rsid w:val="000D60E8"/>
    <w:rsid w:val="000E0C7B"/>
    <w:rsid w:val="000E2BBA"/>
    <w:rsid w:val="000F276B"/>
    <w:rsid w:val="000F57E6"/>
    <w:rsid w:val="0010109B"/>
    <w:rsid w:val="00104C41"/>
    <w:rsid w:val="00114F04"/>
    <w:rsid w:val="0011579A"/>
    <w:rsid w:val="00116B2E"/>
    <w:rsid w:val="00123B86"/>
    <w:rsid w:val="00133056"/>
    <w:rsid w:val="001458FD"/>
    <w:rsid w:val="00160307"/>
    <w:rsid w:val="00170382"/>
    <w:rsid w:val="00171014"/>
    <w:rsid w:val="00175289"/>
    <w:rsid w:val="00191A2E"/>
    <w:rsid w:val="001A33F6"/>
    <w:rsid w:val="001A7CCE"/>
    <w:rsid w:val="001C1C37"/>
    <w:rsid w:val="001E3790"/>
    <w:rsid w:val="001F60C1"/>
    <w:rsid w:val="00202C1C"/>
    <w:rsid w:val="00204A3D"/>
    <w:rsid w:val="00217FCE"/>
    <w:rsid w:val="00231B2F"/>
    <w:rsid w:val="00243B4B"/>
    <w:rsid w:val="0025127A"/>
    <w:rsid w:val="0026693A"/>
    <w:rsid w:val="00270663"/>
    <w:rsid w:val="002907C7"/>
    <w:rsid w:val="00296884"/>
    <w:rsid w:val="002A4562"/>
    <w:rsid w:val="002C3B8B"/>
    <w:rsid w:val="002D25CB"/>
    <w:rsid w:val="002D5F22"/>
    <w:rsid w:val="002E0158"/>
    <w:rsid w:val="002F113E"/>
    <w:rsid w:val="00322EF8"/>
    <w:rsid w:val="0033115A"/>
    <w:rsid w:val="00334F01"/>
    <w:rsid w:val="0034793B"/>
    <w:rsid w:val="00352F0A"/>
    <w:rsid w:val="0035461F"/>
    <w:rsid w:val="00357184"/>
    <w:rsid w:val="00357E8C"/>
    <w:rsid w:val="003675AF"/>
    <w:rsid w:val="0037535E"/>
    <w:rsid w:val="003A0DAA"/>
    <w:rsid w:val="003A3D27"/>
    <w:rsid w:val="003A5FC5"/>
    <w:rsid w:val="003A6E7F"/>
    <w:rsid w:val="003B28C0"/>
    <w:rsid w:val="003B32F4"/>
    <w:rsid w:val="003B47DD"/>
    <w:rsid w:val="003B6567"/>
    <w:rsid w:val="003C385E"/>
    <w:rsid w:val="003D2A1F"/>
    <w:rsid w:val="003D4B12"/>
    <w:rsid w:val="003D55A2"/>
    <w:rsid w:val="003E70EA"/>
    <w:rsid w:val="003E7785"/>
    <w:rsid w:val="003F5892"/>
    <w:rsid w:val="00414246"/>
    <w:rsid w:val="004207DE"/>
    <w:rsid w:val="0042184B"/>
    <w:rsid w:val="004254DA"/>
    <w:rsid w:val="00451AEE"/>
    <w:rsid w:val="00456350"/>
    <w:rsid w:val="00456AF5"/>
    <w:rsid w:val="00457AB6"/>
    <w:rsid w:val="0046184E"/>
    <w:rsid w:val="004622A2"/>
    <w:rsid w:val="00465F97"/>
    <w:rsid w:val="00487E69"/>
    <w:rsid w:val="004B502B"/>
    <w:rsid w:val="004C3C3B"/>
    <w:rsid w:val="004D6517"/>
    <w:rsid w:val="004E014D"/>
    <w:rsid w:val="004E1792"/>
    <w:rsid w:val="004E65F2"/>
    <w:rsid w:val="004F197C"/>
    <w:rsid w:val="004F342F"/>
    <w:rsid w:val="00506B82"/>
    <w:rsid w:val="00511216"/>
    <w:rsid w:val="00511E34"/>
    <w:rsid w:val="005165F0"/>
    <w:rsid w:val="00523619"/>
    <w:rsid w:val="00524ABE"/>
    <w:rsid w:val="0053644C"/>
    <w:rsid w:val="0054097D"/>
    <w:rsid w:val="005411A0"/>
    <w:rsid w:val="00547090"/>
    <w:rsid w:val="00554DA4"/>
    <w:rsid w:val="0056254D"/>
    <w:rsid w:val="00571047"/>
    <w:rsid w:val="00571F46"/>
    <w:rsid w:val="00576DEF"/>
    <w:rsid w:val="00585E92"/>
    <w:rsid w:val="0059470C"/>
    <w:rsid w:val="005951BB"/>
    <w:rsid w:val="005B1357"/>
    <w:rsid w:val="005B22D8"/>
    <w:rsid w:val="005C3209"/>
    <w:rsid w:val="005E09B9"/>
    <w:rsid w:val="005E2C26"/>
    <w:rsid w:val="006134F1"/>
    <w:rsid w:val="006151EF"/>
    <w:rsid w:val="00626502"/>
    <w:rsid w:val="00632D74"/>
    <w:rsid w:val="00652250"/>
    <w:rsid w:val="00652927"/>
    <w:rsid w:val="00661620"/>
    <w:rsid w:val="00676F92"/>
    <w:rsid w:val="0068697E"/>
    <w:rsid w:val="00692A0E"/>
    <w:rsid w:val="006A1DD0"/>
    <w:rsid w:val="006C6C9C"/>
    <w:rsid w:val="006C7B73"/>
    <w:rsid w:val="006E1624"/>
    <w:rsid w:val="006F59DB"/>
    <w:rsid w:val="0071513E"/>
    <w:rsid w:val="00726A64"/>
    <w:rsid w:val="007340D9"/>
    <w:rsid w:val="007424FE"/>
    <w:rsid w:val="00751807"/>
    <w:rsid w:val="00764AA6"/>
    <w:rsid w:val="00764EF2"/>
    <w:rsid w:val="007702BC"/>
    <w:rsid w:val="00784855"/>
    <w:rsid w:val="007873AF"/>
    <w:rsid w:val="007904C5"/>
    <w:rsid w:val="007A6452"/>
    <w:rsid w:val="007B0E11"/>
    <w:rsid w:val="007C1CBD"/>
    <w:rsid w:val="007C4379"/>
    <w:rsid w:val="007C5D88"/>
    <w:rsid w:val="007C6A2A"/>
    <w:rsid w:val="007D2640"/>
    <w:rsid w:val="007D6357"/>
    <w:rsid w:val="007F0621"/>
    <w:rsid w:val="008061F3"/>
    <w:rsid w:val="00812856"/>
    <w:rsid w:val="00817A4C"/>
    <w:rsid w:val="00826540"/>
    <w:rsid w:val="00840FDF"/>
    <w:rsid w:val="00853910"/>
    <w:rsid w:val="00855F01"/>
    <w:rsid w:val="008734F4"/>
    <w:rsid w:val="00874359"/>
    <w:rsid w:val="0088465F"/>
    <w:rsid w:val="008B4F8F"/>
    <w:rsid w:val="008C09BB"/>
    <w:rsid w:val="008C40FC"/>
    <w:rsid w:val="008E054A"/>
    <w:rsid w:val="008F6D2C"/>
    <w:rsid w:val="00900A2E"/>
    <w:rsid w:val="0090651E"/>
    <w:rsid w:val="00907CFF"/>
    <w:rsid w:val="00922763"/>
    <w:rsid w:val="00932BC7"/>
    <w:rsid w:val="009348E4"/>
    <w:rsid w:val="00962DD0"/>
    <w:rsid w:val="00972415"/>
    <w:rsid w:val="0098446E"/>
    <w:rsid w:val="00987283"/>
    <w:rsid w:val="00990CA5"/>
    <w:rsid w:val="00993862"/>
    <w:rsid w:val="009959E0"/>
    <w:rsid w:val="009B1FEF"/>
    <w:rsid w:val="009B3986"/>
    <w:rsid w:val="009B68EE"/>
    <w:rsid w:val="009C3BD0"/>
    <w:rsid w:val="009C4CE5"/>
    <w:rsid w:val="009C53B7"/>
    <w:rsid w:val="009D5B12"/>
    <w:rsid w:val="009D7A75"/>
    <w:rsid w:val="009F48EA"/>
    <w:rsid w:val="009F613B"/>
    <w:rsid w:val="00A05E0C"/>
    <w:rsid w:val="00A065F0"/>
    <w:rsid w:val="00A11B79"/>
    <w:rsid w:val="00A3574C"/>
    <w:rsid w:val="00A57AB4"/>
    <w:rsid w:val="00A6054E"/>
    <w:rsid w:val="00A74726"/>
    <w:rsid w:val="00A90B79"/>
    <w:rsid w:val="00A91C14"/>
    <w:rsid w:val="00A92D79"/>
    <w:rsid w:val="00A974D4"/>
    <w:rsid w:val="00AA5A6B"/>
    <w:rsid w:val="00AB0040"/>
    <w:rsid w:val="00AB7730"/>
    <w:rsid w:val="00AE3A1A"/>
    <w:rsid w:val="00AF2142"/>
    <w:rsid w:val="00B03091"/>
    <w:rsid w:val="00B037C8"/>
    <w:rsid w:val="00B21816"/>
    <w:rsid w:val="00B21AB4"/>
    <w:rsid w:val="00B30978"/>
    <w:rsid w:val="00B34DC4"/>
    <w:rsid w:val="00B370E0"/>
    <w:rsid w:val="00B50D10"/>
    <w:rsid w:val="00B840FD"/>
    <w:rsid w:val="00B96037"/>
    <w:rsid w:val="00BA1DDD"/>
    <w:rsid w:val="00BA66EF"/>
    <w:rsid w:val="00BA6E5E"/>
    <w:rsid w:val="00BB082E"/>
    <w:rsid w:val="00BB3CC9"/>
    <w:rsid w:val="00BC5271"/>
    <w:rsid w:val="00BC66B5"/>
    <w:rsid w:val="00BD5E39"/>
    <w:rsid w:val="00BD6588"/>
    <w:rsid w:val="00BE6CC5"/>
    <w:rsid w:val="00BF27E1"/>
    <w:rsid w:val="00BF45E1"/>
    <w:rsid w:val="00BF63AD"/>
    <w:rsid w:val="00C05525"/>
    <w:rsid w:val="00C11E53"/>
    <w:rsid w:val="00C21C63"/>
    <w:rsid w:val="00C23CEE"/>
    <w:rsid w:val="00C2426D"/>
    <w:rsid w:val="00C54E99"/>
    <w:rsid w:val="00C63052"/>
    <w:rsid w:val="00C66818"/>
    <w:rsid w:val="00C85580"/>
    <w:rsid w:val="00C97514"/>
    <w:rsid w:val="00CA4BD5"/>
    <w:rsid w:val="00CC5AA1"/>
    <w:rsid w:val="00CD6117"/>
    <w:rsid w:val="00CE3863"/>
    <w:rsid w:val="00CE47DD"/>
    <w:rsid w:val="00CE4A32"/>
    <w:rsid w:val="00CE5C20"/>
    <w:rsid w:val="00CF1EE5"/>
    <w:rsid w:val="00D10F99"/>
    <w:rsid w:val="00D14CFF"/>
    <w:rsid w:val="00D23339"/>
    <w:rsid w:val="00D251E6"/>
    <w:rsid w:val="00D46664"/>
    <w:rsid w:val="00D5250B"/>
    <w:rsid w:val="00D56D00"/>
    <w:rsid w:val="00D65F0A"/>
    <w:rsid w:val="00D70348"/>
    <w:rsid w:val="00D71BA1"/>
    <w:rsid w:val="00D77D88"/>
    <w:rsid w:val="00D81072"/>
    <w:rsid w:val="00D87053"/>
    <w:rsid w:val="00D91372"/>
    <w:rsid w:val="00DA0256"/>
    <w:rsid w:val="00DA363A"/>
    <w:rsid w:val="00DB1E9E"/>
    <w:rsid w:val="00DC54E4"/>
    <w:rsid w:val="00DD46C8"/>
    <w:rsid w:val="00DE171D"/>
    <w:rsid w:val="00DE7CAE"/>
    <w:rsid w:val="00DF5BCB"/>
    <w:rsid w:val="00E0241B"/>
    <w:rsid w:val="00E05CFA"/>
    <w:rsid w:val="00E074AD"/>
    <w:rsid w:val="00E158D1"/>
    <w:rsid w:val="00E17DF2"/>
    <w:rsid w:val="00E515DC"/>
    <w:rsid w:val="00E77DBC"/>
    <w:rsid w:val="00E830FA"/>
    <w:rsid w:val="00E91EBD"/>
    <w:rsid w:val="00E9738C"/>
    <w:rsid w:val="00EA52A7"/>
    <w:rsid w:val="00EA7A92"/>
    <w:rsid w:val="00EC056C"/>
    <w:rsid w:val="00EC11BB"/>
    <w:rsid w:val="00EC1470"/>
    <w:rsid w:val="00EC26CD"/>
    <w:rsid w:val="00EC3813"/>
    <w:rsid w:val="00EF0E83"/>
    <w:rsid w:val="00F02654"/>
    <w:rsid w:val="00F03BDA"/>
    <w:rsid w:val="00F17500"/>
    <w:rsid w:val="00F2499D"/>
    <w:rsid w:val="00F37FA9"/>
    <w:rsid w:val="00F44AA5"/>
    <w:rsid w:val="00F50738"/>
    <w:rsid w:val="00F528DF"/>
    <w:rsid w:val="00F55EA0"/>
    <w:rsid w:val="00F77DFC"/>
    <w:rsid w:val="00F82DBF"/>
    <w:rsid w:val="00F84876"/>
    <w:rsid w:val="00F929A7"/>
    <w:rsid w:val="00FA7683"/>
    <w:rsid w:val="00FF0AFD"/>
    <w:rsid w:val="00FF0DBB"/>
    <w:rsid w:val="00FF1A00"/>
    <w:rsid w:val="00FF58A0"/>
    <w:rsid w:val="00FF6322"/>
    <w:rsid w:val="0442D6E5"/>
    <w:rsid w:val="05EC6856"/>
    <w:rsid w:val="08C58525"/>
    <w:rsid w:val="0A37D8BB"/>
    <w:rsid w:val="0A9CEAAD"/>
    <w:rsid w:val="0AD5CDF0"/>
    <w:rsid w:val="0C7022D8"/>
    <w:rsid w:val="0D470E87"/>
    <w:rsid w:val="0F23DF66"/>
    <w:rsid w:val="11F02AED"/>
    <w:rsid w:val="1518E29A"/>
    <w:rsid w:val="15FD6121"/>
    <w:rsid w:val="160609DA"/>
    <w:rsid w:val="169A818E"/>
    <w:rsid w:val="187AB77F"/>
    <w:rsid w:val="193EACFA"/>
    <w:rsid w:val="1B151550"/>
    <w:rsid w:val="1B94484E"/>
    <w:rsid w:val="1C1945D7"/>
    <w:rsid w:val="1CFD293E"/>
    <w:rsid w:val="1D848508"/>
    <w:rsid w:val="1E97F004"/>
    <w:rsid w:val="2049CE15"/>
    <w:rsid w:val="2284B5BE"/>
    <w:rsid w:val="230A7542"/>
    <w:rsid w:val="23864947"/>
    <w:rsid w:val="25993266"/>
    <w:rsid w:val="25F1FE27"/>
    <w:rsid w:val="2755699C"/>
    <w:rsid w:val="2B49BC01"/>
    <w:rsid w:val="2B6E2165"/>
    <w:rsid w:val="2DCCD058"/>
    <w:rsid w:val="2ECB1087"/>
    <w:rsid w:val="3284E95C"/>
    <w:rsid w:val="33CB41C3"/>
    <w:rsid w:val="34A74B80"/>
    <w:rsid w:val="35AFAC22"/>
    <w:rsid w:val="3969AAF8"/>
    <w:rsid w:val="3A41AECA"/>
    <w:rsid w:val="3E500CE8"/>
    <w:rsid w:val="3EBDB24E"/>
    <w:rsid w:val="3ED5E1AE"/>
    <w:rsid w:val="3F81B538"/>
    <w:rsid w:val="3FB47B37"/>
    <w:rsid w:val="41C20BD5"/>
    <w:rsid w:val="41D77491"/>
    <w:rsid w:val="42B9DEB8"/>
    <w:rsid w:val="45A0CC99"/>
    <w:rsid w:val="4B336103"/>
    <w:rsid w:val="4BDDD6E9"/>
    <w:rsid w:val="4C2BABEA"/>
    <w:rsid w:val="4CA92FE1"/>
    <w:rsid w:val="4E947372"/>
    <w:rsid w:val="4EC3D929"/>
    <w:rsid w:val="4ED8BD03"/>
    <w:rsid w:val="503D83F7"/>
    <w:rsid w:val="527B6933"/>
    <w:rsid w:val="539564B6"/>
    <w:rsid w:val="54A4E6BE"/>
    <w:rsid w:val="54F78E6D"/>
    <w:rsid w:val="567FF171"/>
    <w:rsid w:val="57EA762F"/>
    <w:rsid w:val="587E98D2"/>
    <w:rsid w:val="58D92EE6"/>
    <w:rsid w:val="5AFB3F92"/>
    <w:rsid w:val="5B4E9F0C"/>
    <w:rsid w:val="5E0CD357"/>
    <w:rsid w:val="5F4F0E3D"/>
    <w:rsid w:val="6234A086"/>
    <w:rsid w:val="64063491"/>
    <w:rsid w:val="667BC5EB"/>
    <w:rsid w:val="66E300B2"/>
    <w:rsid w:val="6741C20E"/>
    <w:rsid w:val="695E5FB4"/>
    <w:rsid w:val="6AEB8CF1"/>
    <w:rsid w:val="6D6E6F7D"/>
    <w:rsid w:val="6D73E0B1"/>
    <w:rsid w:val="6DF30529"/>
    <w:rsid w:val="6E004F84"/>
    <w:rsid w:val="6F9E7EBB"/>
    <w:rsid w:val="6FE60F02"/>
    <w:rsid w:val="73C42BF9"/>
    <w:rsid w:val="73DD9B59"/>
    <w:rsid w:val="74A1494F"/>
    <w:rsid w:val="75CEF1DB"/>
    <w:rsid w:val="787316A7"/>
    <w:rsid w:val="78884D8D"/>
    <w:rsid w:val="79EF5BB9"/>
    <w:rsid w:val="7A0927D8"/>
    <w:rsid w:val="7A8D28BA"/>
    <w:rsid w:val="7AB16F68"/>
    <w:rsid w:val="7B147571"/>
    <w:rsid w:val="7CCFA758"/>
    <w:rsid w:val="7D6007F0"/>
    <w:rsid w:val="7E790D17"/>
    <w:rsid w:val="7EF6F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71421"/>
  <w15:docId w15:val="{8ABB65E5-9C9F-441E-855A-A2D8859F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BC7"/>
    <w:rPr>
      <w:lang w:val="en-IN"/>
    </w:rPr>
  </w:style>
  <w:style w:type="paragraph" w:styleId="Heading1">
    <w:name w:val="heading 1"/>
    <w:basedOn w:val="Normal"/>
    <w:next w:val="Normal"/>
    <w:link w:val="Heading1Char"/>
    <w:qFormat/>
    <w:rsid w:val="00C85580"/>
    <w:pPr>
      <w:keepNext/>
      <w:keepLines/>
      <w:numPr>
        <w:numId w:val="3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C40FC"/>
    <w:pPr>
      <w:keepNext/>
      <w:keepLines/>
      <w:numPr>
        <w:ilvl w:val="1"/>
        <w:numId w:val="3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E5C20"/>
    <w:pPr>
      <w:keepNext/>
      <w:numPr>
        <w:ilvl w:val="2"/>
        <w:numId w:val="35"/>
      </w:numPr>
      <w:spacing w:after="0" w:line="240" w:lineRule="auto"/>
      <w:jc w:val="both"/>
      <w:outlineLvl w:val="2"/>
    </w:pPr>
    <w:rPr>
      <w:rFonts w:ascii="Arial" w:eastAsia="Times New Roman" w:hAnsi="Arial" w:cs="Arial"/>
      <w:b/>
      <w:bCs/>
      <w:caps/>
      <w:sz w:val="20"/>
      <w:szCs w:val="20"/>
      <w:lang w:val="en-GB"/>
    </w:rPr>
  </w:style>
  <w:style w:type="paragraph" w:styleId="Heading4">
    <w:name w:val="heading 4"/>
    <w:basedOn w:val="Normal"/>
    <w:next w:val="Normal"/>
    <w:link w:val="Heading4Char"/>
    <w:qFormat/>
    <w:rsid w:val="00CE5C20"/>
    <w:pPr>
      <w:keepNext/>
      <w:numPr>
        <w:ilvl w:val="3"/>
        <w:numId w:val="35"/>
      </w:numPr>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4"/>
      <w:szCs w:val="20"/>
      <w:lang w:val="en-GB"/>
    </w:rPr>
  </w:style>
  <w:style w:type="paragraph" w:styleId="Heading5">
    <w:name w:val="heading 5"/>
    <w:basedOn w:val="Normal"/>
    <w:next w:val="Normal"/>
    <w:link w:val="Heading5Char"/>
    <w:qFormat/>
    <w:rsid w:val="00CE5C20"/>
    <w:pPr>
      <w:keepNext/>
      <w:numPr>
        <w:ilvl w:val="4"/>
        <w:numId w:val="35"/>
      </w:numPr>
      <w:spacing w:after="0" w:line="240" w:lineRule="auto"/>
      <w:jc w:val="center"/>
      <w:outlineLvl w:val="4"/>
    </w:pPr>
    <w:rPr>
      <w:rFonts w:ascii="Times New Roman" w:eastAsia="Times New Roman" w:hAnsi="Times New Roman" w:cs="Times New Roman"/>
      <w:b/>
      <w:bCs/>
      <w:szCs w:val="24"/>
      <w:lang w:val="en-GB"/>
    </w:rPr>
  </w:style>
  <w:style w:type="paragraph" w:styleId="Heading6">
    <w:name w:val="heading 6"/>
    <w:basedOn w:val="Normal"/>
    <w:next w:val="Normal"/>
    <w:link w:val="Heading6Char"/>
    <w:qFormat/>
    <w:rsid w:val="00CE5C20"/>
    <w:pPr>
      <w:keepNext/>
      <w:numPr>
        <w:ilvl w:val="5"/>
        <w:numId w:val="35"/>
      </w:numPr>
      <w:spacing w:after="0" w:line="240" w:lineRule="auto"/>
      <w:jc w:val="center"/>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link w:val="Heading7Char"/>
    <w:qFormat/>
    <w:rsid w:val="00CE5C20"/>
    <w:pPr>
      <w:keepNext/>
      <w:numPr>
        <w:ilvl w:val="6"/>
        <w:numId w:val="35"/>
      </w:numPr>
      <w:spacing w:after="0" w:line="240" w:lineRule="auto"/>
      <w:jc w:val="both"/>
      <w:outlineLvl w:val="6"/>
    </w:pPr>
    <w:rPr>
      <w:rFonts w:ascii="Arial" w:eastAsia="Times New Roman" w:hAnsi="Arial" w:cs="Arial"/>
      <w:b/>
      <w:bCs/>
      <w:sz w:val="18"/>
      <w:szCs w:val="20"/>
      <w:lang w:val="en-GB"/>
    </w:rPr>
  </w:style>
  <w:style w:type="paragraph" w:styleId="Heading8">
    <w:name w:val="heading 8"/>
    <w:basedOn w:val="Normal"/>
    <w:next w:val="Normal"/>
    <w:link w:val="Heading8Char"/>
    <w:qFormat/>
    <w:rsid w:val="00CE5C20"/>
    <w:pPr>
      <w:keepNext/>
      <w:numPr>
        <w:ilvl w:val="7"/>
        <w:numId w:val="35"/>
      </w:numPr>
      <w:spacing w:after="0" w:line="240" w:lineRule="auto"/>
      <w:outlineLvl w:val="7"/>
    </w:pPr>
    <w:rPr>
      <w:rFonts w:ascii="Arial" w:eastAsia="Times New Roman" w:hAnsi="Arial" w:cs="Arial"/>
      <w:b/>
      <w:bCs/>
      <w:sz w:val="18"/>
      <w:szCs w:val="20"/>
      <w:lang w:val="en-GB"/>
    </w:rPr>
  </w:style>
  <w:style w:type="paragraph" w:styleId="Heading9">
    <w:name w:val="heading 9"/>
    <w:basedOn w:val="Normal"/>
    <w:next w:val="Normal"/>
    <w:link w:val="Heading9Char"/>
    <w:qFormat/>
    <w:rsid w:val="00CE5C20"/>
    <w:pPr>
      <w:keepNext/>
      <w:numPr>
        <w:ilvl w:val="8"/>
        <w:numId w:val="35"/>
      </w:numPr>
      <w:spacing w:after="0" w:line="240" w:lineRule="auto"/>
      <w:ind w:right="144"/>
      <w:outlineLvl w:val="8"/>
    </w:pPr>
    <w:rPr>
      <w:rFonts w:ascii="Arial" w:eastAsia="Times New Roman" w:hAnsi="Arial" w:cs="Arial"/>
      <w:b/>
      <w:bCs/>
      <w:sz w:val="1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00"/>
  </w:style>
  <w:style w:type="paragraph" w:styleId="Footer">
    <w:name w:val="footer"/>
    <w:basedOn w:val="Normal"/>
    <w:link w:val="FooterChar"/>
    <w:uiPriority w:val="99"/>
    <w:unhideWhenUsed/>
    <w:rsid w:val="00D56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00"/>
  </w:style>
  <w:style w:type="paragraph" w:styleId="ListParagraph">
    <w:name w:val="List Paragraph"/>
    <w:basedOn w:val="Normal"/>
    <w:uiPriority w:val="34"/>
    <w:qFormat/>
    <w:rsid w:val="00840FDF"/>
    <w:pPr>
      <w:bidi/>
      <w:spacing w:after="200" w:line="276" w:lineRule="auto"/>
      <w:ind w:left="720"/>
      <w:contextualSpacing/>
    </w:pPr>
  </w:style>
  <w:style w:type="character" w:customStyle="1" w:styleId="Heading1Char">
    <w:name w:val="Heading 1 Char"/>
    <w:basedOn w:val="DefaultParagraphFont"/>
    <w:link w:val="Heading1"/>
    <w:uiPriority w:val="9"/>
    <w:rsid w:val="00C8558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5580"/>
    <w:pPr>
      <w:outlineLvl w:val="9"/>
    </w:pPr>
  </w:style>
  <w:style w:type="paragraph" w:styleId="TOC1">
    <w:name w:val="toc 1"/>
    <w:basedOn w:val="Normal"/>
    <w:next w:val="Normal"/>
    <w:autoRedefine/>
    <w:uiPriority w:val="39"/>
    <w:unhideWhenUsed/>
    <w:rsid w:val="00C85580"/>
    <w:pPr>
      <w:spacing w:after="100"/>
    </w:pPr>
  </w:style>
  <w:style w:type="character" w:styleId="Hyperlink">
    <w:name w:val="Hyperlink"/>
    <w:basedOn w:val="DefaultParagraphFont"/>
    <w:uiPriority w:val="99"/>
    <w:unhideWhenUsed/>
    <w:rsid w:val="00C85580"/>
    <w:rPr>
      <w:color w:val="0563C1" w:themeColor="hyperlink"/>
      <w:u w:val="single"/>
    </w:rPr>
  </w:style>
  <w:style w:type="character" w:customStyle="1" w:styleId="Heading2Char">
    <w:name w:val="Heading 2 Char"/>
    <w:basedOn w:val="DefaultParagraphFont"/>
    <w:link w:val="Heading2"/>
    <w:uiPriority w:val="9"/>
    <w:rsid w:val="008C40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C40FC"/>
    <w:pPr>
      <w:spacing w:after="100"/>
      <w:ind w:left="220"/>
    </w:pPr>
  </w:style>
  <w:style w:type="table" w:styleId="TableGrid">
    <w:name w:val="Table Grid"/>
    <w:basedOn w:val="TableNormal"/>
    <w:uiPriority w:val="39"/>
    <w:rsid w:val="0092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F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42"/>
    <w:rPr>
      <w:rFonts w:ascii="Segoe UI" w:hAnsi="Segoe UI" w:cs="Segoe UI"/>
      <w:sz w:val="18"/>
      <w:szCs w:val="18"/>
    </w:rPr>
  </w:style>
  <w:style w:type="character" w:customStyle="1" w:styleId="color30">
    <w:name w:val="color_30"/>
    <w:basedOn w:val="DefaultParagraphFont"/>
    <w:rsid w:val="00B03091"/>
  </w:style>
  <w:style w:type="paragraph" w:customStyle="1" w:styleId="font8">
    <w:name w:val="font_8"/>
    <w:basedOn w:val="Normal"/>
    <w:rsid w:val="00B030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E5C20"/>
    <w:rPr>
      <w:rFonts w:ascii="Arial" w:eastAsia="Times New Roman" w:hAnsi="Arial" w:cs="Arial"/>
      <w:b/>
      <w:bCs/>
      <w:caps/>
      <w:sz w:val="20"/>
      <w:szCs w:val="20"/>
      <w:lang w:val="en-GB"/>
    </w:rPr>
  </w:style>
  <w:style w:type="character" w:customStyle="1" w:styleId="Heading4Char">
    <w:name w:val="Heading 4 Char"/>
    <w:basedOn w:val="DefaultParagraphFont"/>
    <w:link w:val="Heading4"/>
    <w:rsid w:val="00CE5C20"/>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CE5C20"/>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CE5C20"/>
    <w:rPr>
      <w:rFonts w:ascii="Times New Roman" w:eastAsia="Times New Roman" w:hAnsi="Times New Roman" w:cs="Times New Roman"/>
      <w:b/>
      <w:bCs/>
      <w:sz w:val="24"/>
      <w:szCs w:val="24"/>
      <w:lang w:val="en-GB"/>
    </w:rPr>
  </w:style>
  <w:style w:type="character" w:customStyle="1" w:styleId="Heading7Char">
    <w:name w:val="Heading 7 Char"/>
    <w:basedOn w:val="DefaultParagraphFont"/>
    <w:link w:val="Heading7"/>
    <w:rsid w:val="00CE5C20"/>
    <w:rPr>
      <w:rFonts w:ascii="Arial" w:eastAsia="Times New Roman" w:hAnsi="Arial" w:cs="Arial"/>
      <w:b/>
      <w:bCs/>
      <w:sz w:val="18"/>
      <w:szCs w:val="20"/>
      <w:lang w:val="en-GB"/>
    </w:rPr>
  </w:style>
  <w:style w:type="character" w:customStyle="1" w:styleId="Heading8Char">
    <w:name w:val="Heading 8 Char"/>
    <w:basedOn w:val="DefaultParagraphFont"/>
    <w:link w:val="Heading8"/>
    <w:rsid w:val="00CE5C20"/>
    <w:rPr>
      <w:rFonts w:ascii="Arial" w:eastAsia="Times New Roman" w:hAnsi="Arial" w:cs="Arial"/>
      <w:b/>
      <w:bCs/>
      <w:sz w:val="18"/>
      <w:szCs w:val="20"/>
      <w:lang w:val="en-GB"/>
    </w:rPr>
  </w:style>
  <w:style w:type="character" w:customStyle="1" w:styleId="Heading9Char">
    <w:name w:val="Heading 9 Char"/>
    <w:basedOn w:val="DefaultParagraphFont"/>
    <w:link w:val="Heading9"/>
    <w:rsid w:val="00CE5C20"/>
    <w:rPr>
      <w:rFonts w:ascii="Arial" w:eastAsia="Times New Roman" w:hAnsi="Arial" w:cs="Arial"/>
      <w:b/>
      <w:bCs/>
      <w:sz w:val="19"/>
      <w:szCs w:val="20"/>
      <w:lang w:val="en-GB"/>
    </w:rPr>
  </w:style>
  <w:style w:type="numbering" w:customStyle="1" w:styleId="NoList1">
    <w:name w:val="No List1"/>
    <w:next w:val="NoList"/>
    <w:uiPriority w:val="99"/>
    <w:semiHidden/>
    <w:unhideWhenUsed/>
    <w:rsid w:val="00CE5C20"/>
  </w:style>
  <w:style w:type="paragraph" w:styleId="BodyText">
    <w:name w:val="Body Text"/>
    <w:basedOn w:val="Normal"/>
    <w:link w:val="BodyTextChar"/>
    <w:rsid w:val="00CE5C20"/>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CE5C20"/>
    <w:rPr>
      <w:rFonts w:ascii="Arial" w:eastAsia="Times New Roman" w:hAnsi="Arial" w:cs="Times New Roman"/>
      <w:sz w:val="24"/>
      <w:szCs w:val="20"/>
      <w:lang w:val="en-GB"/>
    </w:rPr>
  </w:style>
  <w:style w:type="paragraph" w:styleId="BodyText2">
    <w:name w:val="Body Text 2"/>
    <w:basedOn w:val="Normal"/>
    <w:link w:val="BodyText2Char"/>
    <w:rsid w:val="00CE5C20"/>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CE5C20"/>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CE5C20"/>
    <w:pPr>
      <w:tabs>
        <w:tab w:val="left" w:pos="360"/>
        <w:tab w:val="left" w:pos="2160"/>
        <w:tab w:val="left" w:pos="5040"/>
        <w:tab w:val="left" w:pos="7920"/>
        <w:tab w:val="left" w:pos="11520"/>
        <w:tab w:val="left" w:pos="1341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CE5C20"/>
    <w:rPr>
      <w:rFonts w:ascii="Times New Roman" w:eastAsia="Times New Roman" w:hAnsi="Times New Roman" w:cs="Times New Roman"/>
      <w:b/>
      <w:szCs w:val="20"/>
    </w:rPr>
  </w:style>
  <w:style w:type="character" w:styleId="PageNumber">
    <w:name w:val="page number"/>
    <w:basedOn w:val="DefaultParagraphFont"/>
    <w:rsid w:val="00CE5C20"/>
  </w:style>
  <w:style w:type="paragraph" w:customStyle="1" w:styleId="CourseDevflowchart">
    <w:name w:val="Course Dev. flow chart"/>
    <w:basedOn w:val="Normal"/>
    <w:rsid w:val="00CE5C20"/>
    <w:pPr>
      <w:spacing w:after="0" w:line="240" w:lineRule="auto"/>
      <w:jc w:val="center"/>
    </w:pPr>
    <w:rPr>
      <w:rFonts w:ascii="Gill Sans MT Condensed" w:eastAsia="Times New Roman" w:hAnsi="Gill Sans MT Condensed" w:cs="Times New Roman"/>
      <w:sz w:val="18"/>
      <w:szCs w:val="24"/>
      <w:lang w:val="en-GB"/>
    </w:rPr>
  </w:style>
  <w:style w:type="character" w:styleId="FollowedHyperlink">
    <w:name w:val="FollowedHyperlink"/>
    <w:basedOn w:val="DefaultParagraphFont"/>
    <w:rsid w:val="00CE5C20"/>
    <w:rPr>
      <w:color w:val="800080"/>
      <w:u w:val="single"/>
    </w:rPr>
  </w:style>
  <w:style w:type="paragraph" w:styleId="BodyText3">
    <w:name w:val="Body Text 3"/>
    <w:basedOn w:val="Normal"/>
    <w:link w:val="BodyText3Char"/>
    <w:rsid w:val="00CE5C20"/>
    <w:pPr>
      <w:spacing w:after="0" w:line="240" w:lineRule="auto"/>
    </w:pPr>
    <w:rPr>
      <w:rFonts w:ascii="Arial" w:eastAsia="Times New Roman" w:hAnsi="Arial" w:cs="Arial"/>
      <w:sz w:val="18"/>
      <w:szCs w:val="20"/>
      <w:lang w:val="en-GB"/>
    </w:rPr>
  </w:style>
  <w:style w:type="character" w:customStyle="1" w:styleId="BodyText3Char">
    <w:name w:val="Body Text 3 Char"/>
    <w:basedOn w:val="DefaultParagraphFont"/>
    <w:link w:val="BodyText3"/>
    <w:rsid w:val="00CE5C20"/>
    <w:rPr>
      <w:rFonts w:ascii="Arial" w:eastAsia="Times New Roman" w:hAnsi="Arial" w:cs="Arial"/>
      <w:sz w:val="18"/>
      <w:szCs w:val="20"/>
      <w:lang w:val="en-GB"/>
    </w:rPr>
  </w:style>
  <w:style w:type="paragraph" w:styleId="BodyTextIndent2">
    <w:name w:val="Body Text Indent 2"/>
    <w:basedOn w:val="Normal"/>
    <w:link w:val="BodyTextIndent2Char"/>
    <w:rsid w:val="00CE5C20"/>
    <w:pPr>
      <w:spacing w:after="0" w:line="240" w:lineRule="auto"/>
      <w:ind w:left="1440" w:hanging="720"/>
      <w:jc w:val="both"/>
    </w:pPr>
    <w:rPr>
      <w:rFonts w:ascii="Arial" w:eastAsia="Times New Roman" w:hAnsi="Arial" w:cs="Arial"/>
      <w:sz w:val="20"/>
      <w:szCs w:val="20"/>
      <w:lang w:val="en-GB"/>
    </w:rPr>
  </w:style>
  <w:style w:type="character" w:customStyle="1" w:styleId="BodyTextIndent2Char">
    <w:name w:val="Body Text Indent 2 Char"/>
    <w:basedOn w:val="DefaultParagraphFont"/>
    <w:link w:val="BodyTextIndent2"/>
    <w:rsid w:val="00CE5C20"/>
    <w:rPr>
      <w:rFonts w:ascii="Arial" w:eastAsia="Times New Roman" w:hAnsi="Arial" w:cs="Arial"/>
      <w:sz w:val="20"/>
      <w:szCs w:val="20"/>
      <w:lang w:val="en-GB"/>
    </w:rPr>
  </w:style>
  <w:style w:type="paragraph" w:styleId="BodyTextIndent3">
    <w:name w:val="Body Text Indent 3"/>
    <w:basedOn w:val="Normal"/>
    <w:link w:val="BodyTextIndent3Char"/>
    <w:rsid w:val="00CE5C20"/>
    <w:pPr>
      <w:spacing w:after="0" w:line="240" w:lineRule="auto"/>
      <w:ind w:left="360"/>
    </w:pPr>
    <w:rPr>
      <w:rFonts w:ascii="Arial" w:eastAsia="Times New Roman" w:hAnsi="Arial" w:cs="Arial"/>
      <w:sz w:val="20"/>
      <w:szCs w:val="20"/>
      <w:lang w:val="en-GB"/>
    </w:rPr>
  </w:style>
  <w:style w:type="character" w:customStyle="1" w:styleId="BodyTextIndent3Char">
    <w:name w:val="Body Text Indent 3 Char"/>
    <w:basedOn w:val="DefaultParagraphFont"/>
    <w:link w:val="BodyTextIndent3"/>
    <w:rsid w:val="00CE5C20"/>
    <w:rPr>
      <w:rFonts w:ascii="Arial" w:eastAsia="Times New Roman" w:hAnsi="Arial" w:cs="Arial"/>
      <w:sz w:val="20"/>
      <w:szCs w:val="20"/>
      <w:lang w:val="en-GB"/>
    </w:rPr>
  </w:style>
  <w:style w:type="paragraph" w:customStyle="1" w:styleId="Style1">
    <w:name w:val="Style1"/>
    <w:basedOn w:val="NormalWeb"/>
    <w:next w:val="Normal"/>
    <w:rsid w:val="00CE5C20"/>
    <w:pPr>
      <w:numPr>
        <w:numId w:val="8"/>
      </w:numPr>
      <w:tabs>
        <w:tab w:val="left" w:pos="720"/>
      </w:tabs>
    </w:pPr>
  </w:style>
  <w:style w:type="paragraph" w:styleId="NormalWeb">
    <w:name w:val="Normal (Web)"/>
    <w:basedOn w:val="Normal"/>
    <w:rsid w:val="00CE5C20"/>
    <w:pPr>
      <w:spacing w:after="0" w:line="240" w:lineRule="auto"/>
      <w:jc w:val="both"/>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CE5C20"/>
    <w:pPr>
      <w:tabs>
        <w:tab w:val="left" w:pos="720"/>
      </w:tabs>
      <w:spacing w:after="0" w:line="240" w:lineRule="auto"/>
      <w:jc w:val="center"/>
    </w:pPr>
    <w:rPr>
      <w:rFonts w:ascii="Arial" w:eastAsia="Times New Roman" w:hAnsi="Arial" w:cs="Times New Roman"/>
      <w:b/>
      <w:bCs/>
      <w:sz w:val="20"/>
      <w:szCs w:val="20"/>
      <w:lang w:val="en-GB"/>
    </w:rPr>
  </w:style>
  <w:style w:type="character" w:customStyle="1" w:styleId="TitleChar">
    <w:name w:val="Title Char"/>
    <w:basedOn w:val="DefaultParagraphFont"/>
    <w:link w:val="Title"/>
    <w:uiPriority w:val="99"/>
    <w:rsid w:val="00CE5C20"/>
    <w:rPr>
      <w:rFonts w:ascii="Arial" w:eastAsia="Times New Roman" w:hAnsi="Arial" w:cs="Times New Roman"/>
      <w:b/>
      <w:bCs/>
      <w:sz w:val="20"/>
      <w:szCs w:val="20"/>
      <w:lang w:val="en-GB"/>
    </w:rPr>
  </w:style>
  <w:style w:type="paragraph" w:styleId="DocumentMap">
    <w:name w:val="Document Map"/>
    <w:basedOn w:val="Normal"/>
    <w:link w:val="DocumentMapChar"/>
    <w:semiHidden/>
    <w:rsid w:val="00CE5C20"/>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E5C20"/>
    <w:rPr>
      <w:rFonts w:ascii="Tahoma" w:eastAsia="Times New Roman" w:hAnsi="Tahoma" w:cs="Tahoma"/>
      <w:sz w:val="20"/>
      <w:szCs w:val="20"/>
      <w:shd w:val="clear" w:color="auto" w:fill="000080"/>
      <w:lang w:val="en-GB"/>
    </w:rPr>
  </w:style>
  <w:style w:type="table" w:customStyle="1" w:styleId="TableGrid1">
    <w:name w:val="Table Grid1"/>
    <w:basedOn w:val="TableNormal"/>
    <w:next w:val="TableGrid"/>
    <w:rsid w:val="00CE5C2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E5C20"/>
    <w:rPr>
      <w:b/>
      <w:bCs/>
    </w:rPr>
  </w:style>
  <w:style w:type="character" w:styleId="FootnoteReference">
    <w:name w:val="footnote reference"/>
    <w:basedOn w:val="DefaultParagraphFont"/>
    <w:semiHidden/>
    <w:rsid w:val="00CE5C20"/>
    <w:rPr>
      <w:vertAlign w:val="superscript"/>
    </w:rPr>
  </w:style>
  <w:style w:type="paragraph" w:styleId="CommentText">
    <w:name w:val="annotation text"/>
    <w:basedOn w:val="Normal"/>
    <w:link w:val="CommentTextChar"/>
    <w:uiPriority w:val="99"/>
    <w:unhideWhenUsed/>
    <w:rsid w:val="006F59DB"/>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7E69"/>
    <w:rPr>
      <w:b/>
      <w:bCs/>
    </w:rPr>
  </w:style>
  <w:style w:type="character" w:customStyle="1" w:styleId="CommentSubjectChar">
    <w:name w:val="Comment Subject Char"/>
    <w:basedOn w:val="CommentTextChar"/>
    <w:link w:val="CommentSubject"/>
    <w:uiPriority w:val="99"/>
    <w:semiHidden/>
    <w:rsid w:val="00487E69"/>
    <w:rPr>
      <w:b/>
      <w:bCs/>
      <w:sz w:val="20"/>
      <w:szCs w:val="20"/>
    </w:rPr>
  </w:style>
  <w:style w:type="paragraph" w:styleId="Revision">
    <w:name w:val="Revision"/>
    <w:hidden/>
    <w:uiPriority w:val="99"/>
    <w:semiHidden/>
    <w:rsid w:val="006F59DB"/>
    <w:pPr>
      <w:spacing w:after="0" w:line="240" w:lineRule="auto"/>
    </w:pPr>
  </w:style>
  <w:style w:type="paragraph" w:customStyle="1" w:styleId="Default">
    <w:name w:val="Default"/>
    <w:rsid w:val="009B3986"/>
    <w:pPr>
      <w:autoSpaceDE w:val="0"/>
      <w:autoSpaceDN w:val="0"/>
      <w:adjustRightInd w:val="0"/>
      <w:spacing w:after="0" w:line="240" w:lineRule="auto"/>
    </w:pPr>
    <w:rPr>
      <w:rFonts w:ascii="Arial" w:hAnsi="Arial" w:cs="Arial"/>
      <w:color w:val="000000"/>
      <w:sz w:val="24"/>
      <w:szCs w:val="24"/>
    </w:rPr>
  </w:style>
  <w:style w:type="paragraph" w:customStyle="1" w:styleId="Blockquote">
    <w:name w:val="Blockquote"/>
    <w:basedOn w:val="Normal"/>
    <w:rsid w:val="000748F2"/>
    <w:pPr>
      <w:widowControl w:val="0"/>
      <w:spacing w:before="100" w:after="100" w:line="240" w:lineRule="auto"/>
      <w:ind w:left="360" w:right="360"/>
    </w:pPr>
    <w:rPr>
      <w:rFonts w:ascii="Times New Roman" w:eastAsia="Times New Roman" w:hAnsi="Times New Roman" w:cs="Times New Roman"/>
      <w:snapToGrid w:val="0"/>
      <w:sz w:val="24"/>
      <w:szCs w:val="20"/>
      <w:lang w:val="en-GB"/>
    </w:rPr>
  </w:style>
  <w:style w:type="table" w:styleId="TableGridLight">
    <w:name w:val="Grid Table Light"/>
    <w:basedOn w:val="TableNormal"/>
    <w:uiPriority w:val="40"/>
    <w:rsid w:val="00BD65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0">
    <w:name w:val="Hyperlink.0"/>
    <w:rsid w:val="00571F46"/>
    <w:rPr>
      <w:lang w:val="en-US"/>
    </w:rPr>
  </w:style>
  <w:style w:type="character" w:customStyle="1" w:styleId="None">
    <w:name w:val="None"/>
    <w:rsid w:val="00E0241B"/>
  </w:style>
  <w:style w:type="paragraph" w:styleId="NoSpacing">
    <w:name w:val="No Spacing"/>
    <w:link w:val="NoSpacingChar"/>
    <w:uiPriority w:val="1"/>
    <w:qFormat/>
    <w:rsid w:val="007C5D88"/>
    <w:pPr>
      <w:spacing w:after="0" w:line="240" w:lineRule="auto"/>
    </w:pPr>
    <w:rPr>
      <w:rFonts w:eastAsiaTheme="minorEastAsia"/>
    </w:rPr>
  </w:style>
  <w:style w:type="character" w:customStyle="1" w:styleId="NoSpacingChar">
    <w:name w:val="No Spacing Char"/>
    <w:basedOn w:val="DefaultParagraphFont"/>
    <w:link w:val="NoSpacing"/>
    <w:uiPriority w:val="1"/>
    <w:rsid w:val="007C5D88"/>
    <w:rPr>
      <w:rFonts w:eastAsiaTheme="minorEastAsia"/>
    </w:rPr>
  </w:style>
  <w:style w:type="paragraph" w:customStyle="1" w:styleId="xmsonormal">
    <w:name w:val="x_msonormal"/>
    <w:basedOn w:val="Normal"/>
    <w:uiPriority w:val="99"/>
    <w:rsid w:val="00104C41"/>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176">
      <w:bodyDiv w:val="1"/>
      <w:marLeft w:val="0"/>
      <w:marRight w:val="0"/>
      <w:marTop w:val="0"/>
      <w:marBottom w:val="0"/>
      <w:divBdr>
        <w:top w:val="none" w:sz="0" w:space="0" w:color="auto"/>
        <w:left w:val="none" w:sz="0" w:space="0" w:color="auto"/>
        <w:bottom w:val="none" w:sz="0" w:space="0" w:color="auto"/>
        <w:right w:val="none" w:sz="0" w:space="0" w:color="auto"/>
      </w:divBdr>
      <w:divsChild>
        <w:div w:id="622542744">
          <w:marLeft w:val="547"/>
          <w:marRight w:val="0"/>
          <w:marTop w:val="200"/>
          <w:marBottom w:val="0"/>
          <w:divBdr>
            <w:top w:val="none" w:sz="0" w:space="0" w:color="auto"/>
            <w:left w:val="none" w:sz="0" w:space="0" w:color="auto"/>
            <w:bottom w:val="none" w:sz="0" w:space="0" w:color="auto"/>
            <w:right w:val="none" w:sz="0" w:space="0" w:color="auto"/>
          </w:divBdr>
        </w:div>
        <w:div w:id="2059737868">
          <w:marLeft w:val="547"/>
          <w:marRight w:val="0"/>
          <w:marTop w:val="200"/>
          <w:marBottom w:val="0"/>
          <w:divBdr>
            <w:top w:val="none" w:sz="0" w:space="0" w:color="auto"/>
            <w:left w:val="none" w:sz="0" w:space="0" w:color="auto"/>
            <w:bottom w:val="none" w:sz="0" w:space="0" w:color="auto"/>
            <w:right w:val="none" w:sz="0" w:space="0" w:color="auto"/>
          </w:divBdr>
        </w:div>
        <w:div w:id="189345922">
          <w:marLeft w:val="547"/>
          <w:marRight w:val="0"/>
          <w:marTop w:val="200"/>
          <w:marBottom w:val="0"/>
          <w:divBdr>
            <w:top w:val="none" w:sz="0" w:space="0" w:color="auto"/>
            <w:left w:val="none" w:sz="0" w:space="0" w:color="auto"/>
            <w:bottom w:val="none" w:sz="0" w:space="0" w:color="auto"/>
            <w:right w:val="none" w:sz="0" w:space="0" w:color="auto"/>
          </w:divBdr>
        </w:div>
      </w:divsChild>
    </w:div>
    <w:div w:id="102648950">
      <w:bodyDiv w:val="1"/>
      <w:marLeft w:val="0"/>
      <w:marRight w:val="0"/>
      <w:marTop w:val="0"/>
      <w:marBottom w:val="0"/>
      <w:divBdr>
        <w:top w:val="none" w:sz="0" w:space="0" w:color="auto"/>
        <w:left w:val="none" w:sz="0" w:space="0" w:color="auto"/>
        <w:bottom w:val="none" w:sz="0" w:space="0" w:color="auto"/>
        <w:right w:val="none" w:sz="0" w:space="0" w:color="auto"/>
      </w:divBdr>
      <w:divsChild>
        <w:div w:id="859927032">
          <w:marLeft w:val="547"/>
          <w:marRight w:val="0"/>
          <w:marTop w:val="200"/>
          <w:marBottom w:val="0"/>
          <w:divBdr>
            <w:top w:val="none" w:sz="0" w:space="0" w:color="auto"/>
            <w:left w:val="none" w:sz="0" w:space="0" w:color="auto"/>
            <w:bottom w:val="none" w:sz="0" w:space="0" w:color="auto"/>
            <w:right w:val="none" w:sz="0" w:space="0" w:color="auto"/>
          </w:divBdr>
        </w:div>
        <w:div w:id="1931698282">
          <w:marLeft w:val="547"/>
          <w:marRight w:val="0"/>
          <w:marTop w:val="200"/>
          <w:marBottom w:val="0"/>
          <w:divBdr>
            <w:top w:val="none" w:sz="0" w:space="0" w:color="auto"/>
            <w:left w:val="none" w:sz="0" w:space="0" w:color="auto"/>
            <w:bottom w:val="none" w:sz="0" w:space="0" w:color="auto"/>
            <w:right w:val="none" w:sz="0" w:space="0" w:color="auto"/>
          </w:divBdr>
        </w:div>
        <w:div w:id="1114865499">
          <w:marLeft w:val="547"/>
          <w:marRight w:val="0"/>
          <w:marTop w:val="200"/>
          <w:marBottom w:val="0"/>
          <w:divBdr>
            <w:top w:val="none" w:sz="0" w:space="0" w:color="auto"/>
            <w:left w:val="none" w:sz="0" w:space="0" w:color="auto"/>
            <w:bottom w:val="none" w:sz="0" w:space="0" w:color="auto"/>
            <w:right w:val="none" w:sz="0" w:space="0" w:color="auto"/>
          </w:divBdr>
        </w:div>
      </w:divsChild>
    </w:div>
    <w:div w:id="445348519">
      <w:bodyDiv w:val="1"/>
      <w:marLeft w:val="0"/>
      <w:marRight w:val="0"/>
      <w:marTop w:val="0"/>
      <w:marBottom w:val="0"/>
      <w:divBdr>
        <w:top w:val="none" w:sz="0" w:space="0" w:color="auto"/>
        <w:left w:val="none" w:sz="0" w:space="0" w:color="auto"/>
        <w:bottom w:val="none" w:sz="0" w:space="0" w:color="auto"/>
        <w:right w:val="none" w:sz="0" w:space="0" w:color="auto"/>
      </w:divBdr>
    </w:div>
    <w:div w:id="595210763">
      <w:bodyDiv w:val="1"/>
      <w:marLeft w:val="0"/>
      <w:marRight w:val="0"/>
      <w:marTop w:val="0"/>
      <w:marBottom w:val="0"/>
      <w:divBdr>
        <w:top w:val="none" w:sz="0" w:space="0" w:color="auto"/>
        <w:left w:val="none" w:sz="0" w:space="0" w:color="auto"/>
        <w:bottom w:val="none" w:sz="0" w:space="0" w:color="auto"/>
        <w:right w:val="none" w:sz="0" w:space="0" w:color="auto"/>
      </w:divBdr>
      <w:divsChild>
        <w:div w:id="275911371">
          <w:marLeft w:val="547"/>
          <w:marRight w:val="0"/>
          <w:marTop w:val="200"/>
          <w:marBottom w:val="0"/>
          <w:divBdr>
            <w:top w:val="none" w:sz="0" w:space="0" w:color="auto"/>
            <w:left w:val="none" w:sz="0" w:space="0" w:color="auto"/>
            <w:bottom w:val="none" w:sz="0" w:space="0" w:color="auto"/>
            <w:right w:val="none" w:sz="0" w:space="0" w:color="auto"/>
          </w:divBdr>
        </w:div>
        <w:div w:id="285622482">
          <w:marLeft w:val="547"/>
          <w:marRight w:val="0"/>
          <w:marTop w:val="200"/>
          <w:marBottom w:val="0"/>
          <w:divBdr>
            <w:top w:val="none" w:sz="0" w:space="0" w:color="auto"/>
            <w:left w:val="none" w:sz="0" w:space="0" w:color="auto"/>
            <w:bottom w:val="none" w:sz="0" w:space="0" w:color="auto"/>
            <w:right w:val="none" w:sz="0" w:space="0" w:color="auto"/>
          </w:divBdr>
        </w:div>
        <w:div w:id="1107650768">
          <w:marLeft w:val="547"/>
          <w:marRight w:val="0"/>
          <w:marTop w:val="200"/>
          <w:marBottom w:val="0"/>
          <w:divBdr>
            <w:top w:val="none" w:sz="0" w:space="0" w:color="auto"/>
            <w:left w:val="none" w:sz="0" w:space="0" w:color="auto"/>
            <w:bottom w:val="none" w:sz="0" w:space="0" w:color="auto"/>
            <w:right w:val="none" w:sz="0" w:space="0" w:color="auto"/>
          </w:divBdr>
        </w:div>
      </w:divsChild>
    </w:div>
    <w:div w:id="628126876">
      <w:bodyDiv w:val="1"/>
      <w:marLeft w:val="0"/>
      <w:marRight w:val="0"/>
      <w:marTop w:val="0"/>
      <w:marBottom w:val="0"/>
      <w:divBdr>
        <w:top w:val="none" w:sz="0" w:space="0" w:color="auto"/>
        <w:left w:val="none" w:sz="0" w:space="0" w:color="auto"/>
        <w:bottom w:val="none" w:sz="0" w:space="0" w:color="auto"/>
        <w:right w:val="none" w:sz="0" w:space="0" w:color="auto"/>
      </w:divBdr>
    </w:div>
    <w:div w:id="645940607">
      <w:bodyDiv w:val="1"/>
      <w:marLeft w:val="0"/>
      <w:marRight w:val="0"/>
      <w:marTop w:val="0"/>
      <w:marBottom w:val="0"/>
      <w:divBdr>
        <w:top w:val="none" w:sz="0" w:space="0" w:color="auto"/>
        <w:left w:val="none" w:sz="0" w:space="0" w:color="auto"/>
        <w:bottom w:val="none" w:sz="0" w:space="0" w:color="auto"/>
        <w:right w:val="none" w:sz="0" w:space="0" w:color="auto"/>
      </w:divBdr>
      <w:divsChild>
        <w:div w:id="1977687322">
          <w:marLeft w:val="547"/>
          <w:marRight w:val="0"/>
          <w:marTop w:val="200"/>
          <w:marBottom w:val="0"/>
          <w:divBdr>
            <w:top w:val="none" w:sz="0" w:space="0" w:color="auto"/>
            <w:left w:val="none" w:sz="0" w:space="0" w:color="auto"/>
            <w:bottom w:val="none" w:sz="0" w:space="0" w:color="auto"/>
            <w:right w:val="none" w:sz="0" w:space="0" w:color="auto"/>
          </w:divBdr>
        </w:div>
        <w:div w:id="559906290">
          <w:marLeft w:val="547"/>
          <w:marRight w:val="0"/>
          <w:marTop w:val="200"/>
          <w:marBottom w:val="0"/>
          <w:divBdr>
            <w:top w:val="none" w:sz="0" w:space="0" w:color="auto"/>
            <w:left w:val="none" w:sz="0" w:space="0" w:color="auto"/>
            <w:bottom w:val="none" w:sz="0" w:space="0" w:color="auto"/>
            <w:right w:val="none" w:sz="0" w:space="0" w:color="auto"/>
          </w:divBdr>
        </w:div>
        <w:div w:id="721251406">
          <w:marLeft w:val="547"/>
          <w:marRight w:val="0"/>
          <w:marTop w:val="200"/>
          <w:marBottom w:val="0"/>
          <w:divBdr>
            <w:top w:val="none" w:sz="0" w:space="0" w:color="auto"/>
            <w:left w:val="none" w:sz="0" w:space="0" w:color="auto"/>
            <w:bottom w:val="none" w:sz="0" w:space="0" w:color="auto"/>
            <w:right w:val="none" w:sz="0" w:space="0" w:color="auto"/>
          </w:divBdr>
        </w:div>
      </w:divsChild>
    </w:div>
    <w:div w:id="702289408">
      <w:bodyDiv w:val="1"/>
      <w:marLeft w:val="0"/>
      <w:marRight w:val="0"/>
      <w:marTop w:val="0"/>
      <w:marBottom w:val="0"/>
      <w:divBdr>
        <w:top w:val="none" w:sz="0" w:space="0" w:color="auto"/>
        <w:left w:val="none" w:sz="0" w:space="0" w:color="auto"/>
        <w:bottom w:val="none" w:sz="0" w:space="0" w:color="auto"/>
        <w:right w:val="none" w:sz="0" w:space="0" w:color="auto"/>
      </w:divBdr>
    </w:div>
    <w:div w:id="747118868">
      <w:bodyDiv w:val="1"/>
      <w:marLeft w:val="0"/>
      <w:marRight w:val="0"/>
      <w:marTop w:val="0"/>
      <w:marBottom w:val="0"/>
      <w:divBdr>
        <w:top w:val="none" w:sz="0" w:space="0" w:color="auto"/>
        <w:left w:val="none" w:sz="0" w:space="0" w:color="auto"/>
        <w:bottom w:val="none" w:sz="0" w:space="0" w:color="auto"/>
        <w:right w:val="none" w:sz="0" w:space="0" w:color="auto"/>
      </w:divBdr>
      <w:divsChild>
        <w:div w:id="90660734">
          <w:marLeft w:val="0"/>
          <w:marRight w:val="0"/>
          <w:marTop w:val="0"/>
          <w:marBottom w:val="180"/>
          <w:divBdr>
            <w:top w:val="none" w:sz="0" w:space="0" w:color="auto"/>
            <w:left w:val="none" w:sz="0" w:space="0" w:color="auto"/>
            <w:bottom w:val="none" w:sz="0" w:space="0" w:color="auto"/>
            <w:right w:val="none" w:sz="0" w:space="0" w:color="auto"/>
          </w:divBdr>
        </w:div>
      </w:divsChild>
    </w:div>
    <w:div w:id="799618151">
      <w:bodyDiv w:val="1"/>
      <w:marLeft w:val="0"/>
      <w:marRight w:val="0"/>
      <w:marTop w:val="0"/>
      <w:marBottom w:val="0"/>
      <w:divBdr>
        <w:top w:val="none" w:sz="0" w:space="0" w:color="auto"/>
        <w:left w:val="none" w:sz="0" w:space="0" w:color="auto"/>
        <w:bottom w:val="none" w:sz="0" w:space="0" w:color="auto"/>
        <w:right w:val="none" w:sz="0" w:space="0" w:color="auto"/>
      </w:divBdr>
    </w:div>
    <w:div w:id="1443844882">
      <w:bodyDiv w:val="1"/>
      <w:marLeft w:val="0"/>
      <w:marRight w:val="0"/>
      <w:marTop w:val="0"/>
      <w:marBottom w:val="0"/>
      <w:divBdr>
        <w:top w:val="none" w:sz="0" w:space="0" w:color="auto"/>
        <w:left w:val="none" w:sz="0" w:space="0" w:color="auto"/>
        <w:bottom w:val="none" w:sz="0" w:space="0" w:color="auto"/>
        <w:right w:val="none" w:sz="0" w:space="0" w:color="auto"/>
      </w:divBdr>
      <w:divsChild>
        <w:div w:id="875503221">
          <w:marLeft w:val="547"/>
          <w:marRight w:val="0"/>
          <w:marTop w:val="200"/>
          <w:marBottom w:val="0"/>
          <w:divBdr>
            <w:top w:val="none" w:sz="0" w:space="0" w:color="auto"/>
            <w:left w:val="none" w:sz="0" w:space="0" w:color="auto"/>
            <w:bottom w:val="none" w:sz="0" w:space="0" w:color="auto"/>
            <w:right w:val="none" w:sz="0" w:space="0" w:color="auto"/>
          </w:divBdr>
        </w:div>
        <w:div w:id="1710565354">
          <w:marLeft w:val="547"/>
          <w:marRight w:val="0"/>
          <w:marTop w:val="200"/>
          <w:marBottom w:val="0"/>
          <w:divBdr>
            <w:top w:val="none" w:sz="0" w:space="0" w:color="auto"/>
            <w:left w:val="none" w:sz="0" w:space="0" w:color="auto"/>
            <w:bottom w:val="none" w:sz="0" w:space="0" w:color="auto"/>
            <w:right w:val="none" w:sz="0" w:space="0" w:color="auto"/>
          </w:divBdr>
        </w:div>
        <w:div w:id="1741248814">
          <w:marLeft w:val="547"/>
          <w:marRight w:val="0"/>
          <w:marTop w:val="200"/>
          <w:marBottom w:val="0"/>
          <w:divBdr>
            <w:top w:val="none" w:sz="0" w:space="0" w:color="auto"/>
            <w:left w:val="none" w:sz="0" w:space="0" w:color="auto"/>
            <w:bottom w:val="none" w:sz="0" w:space="0" w:color="auto"/>
            <w:right w:val="none" w:sz="0" w:space="0" w:color="auto"/>
          </w:divBdr>
        </w:div>
      </w:divsChild>
    </w:div>
    <w:div w:id="1453984252">
      <w:bodyDiv w:val="1"/>
      <w:marLeft w:val="0"/>
      <w:marRight w:val="0"/>
      <w:marTop w:val="0"/>
      <w:marBottom w:val="0"/>
      <w:divBdr>
        <w:top w:val="none" w:sz="0" w:space="0" w:color="auto"/>
        <w:left w:val="none" w:sz="0" w:space="0" w:color="auto"/>
        <w:bottom w:val="none" w:sz="0" w:space="0" w:color="auto"/>
        <w:right w:val="none" w:sz="0" w:space="0" w:color="auto"/>
      </w:divBdr>
      <w:divsChild>
        <w:div w:id="229580949">
          <w:marLeft w:val="547"/>
          <w:marRight w:val="0"/>
          <w:marTop w:val="200"/>
          <w:marBottom w:val="0"/>
          <w:divBdr>
            <w:top w:val="none" w:sz="0" w:space="0" w:color="auto"/>
            <w:left w:val="none" w:sz="0" w:space="0" w:color="auto"/>
            <w:bottom w:val="none" w:sz="0" w:space="0" w:color="auto"/>
            <w:right w:val="none" w:sz="0" w:space="0" w:color="auto"/>
          </w:divBdr>
        </w:div>
        <w:div w:id="545335157">
          <w:marLeft w:val="547"/>
          <w:marRight w:val="0"/>
          <w:marTop w:val="200"/>
          <w:marBottom w:val="0"/>
          <w:divBdr>
            <w:top w:val="none" w:sz="0" w:space="0" w:color="auto"/>
            <w:left w:val="none" w:sz="0" w:space="0" w:color="auto"/>
            <w:bottom w:val="none" w:sz="0" w:space="0" w:color="auto"/>
            <w:right w:val="none" w:sz="0" w:space="0" w:color="auto"/>
          </w:divBdr>
        </w:div>
        <w:div w:id="2062822265">
          <w:marLeft w:val="547"/>
          <w:marRight w:val="0"/>
          <w:marTop w:val="200"/>
          <w:marBottom w:val="0"/>
          <w:divBdr>
            <w:top w:val="none" w:sz="0" w:space="0" w:color="auto"/>
            <w:left w:val="none" w:sz="0" w:space="0" w:color="auto"/>
            <w:bottom w:val="none" w:sz="0" w:space="0" w:color="auto"/>
            <w:right w:val="none" w:sz="0" w:space="0" w:color="auto"/>
          </w:divBdr>
        </w:div>
      </w:divsChild>
    </w:div>
    <w:div w:id="1579100348">
      <w:bodyDiv w:val="1"/>
      <w:marLeft w:val="0"/>
      <w:marRight w:val="0"/>
      <w:marTop w:val="0"/>
      <w:marBottom w:val="0"/>
      <w:divBdr>
        <w:top w:val="none" w:sz="0" w:space="0" w:color="auto"/>
        <w:left w:val="none" w:sz="0" w:space="0" w:color="auto"/>
        <w:bottom w:val="none" w:sz="0" w:space="0" w:color="auto"/>
        <w:right w:val="none" w:sz="0" w:space="0" w:color="auto"/>
      </w:divBdr>
      <w:divsChild>
        <w:div w:id="1461535956">
          <w:marLeft w:val="547"/>
          <w:marRight w:val="0"/>
          <w:marTop w:val="200"/>
          <w:marBottom w:val="0"/>
          <w:divBdr>
            <w:top w:val="none" w:sz="0" w:space="0" w:color="auto"/>
            <w:left w:val="none" w:sz="0" w:space="0" w:color="auto"/>
            <w:bottom w:val="none" w:sz="0" w:space="0" w:color="auto"/>
            <w:right w:val="none" w:sz="0" w:space="0" w:color="auto"/>
          </w:divBdr>
        </w:div>
        <w:div w:id="892543209">
          <w:marLeft w:val="547"/>
          <w:marRight w:val="0"/>
          <w:marTop w:val="200"/>
          <w:marBottom w:val="0"/>
          <w:divBdr>
            <w:top w:val="none" w:sz="0" w:space="0" w:color="auto"/>
            <w:left w:val="none" w:sz="0" w:space="0" w:color="auto"/>
            <w:bottom w:val="none" w:sz="0" w:space="0" w:color="auto"/>
            <w:right w:val="none" w:sz="0" w:space="0" w:color="auto"/>
          </w:divBdr>
        </w:div>
        <w:div w:id="410740642">
          <w:marLeft w:val="547"/>
          <w:marRight w:val="0"/>
          <w:marTop w:val="200"/>
          <w:marBottom w:val="0"/>
          <w:divBdr>
            <w:top w:val="none" w:sz="0" w:space="0" w:color="auto"/>
            <w:left w:val="none" w:sz="0" w:space="0" w:color="auto"/>
            <w:bottom w:val="none" w:sz="0" w:space="0" w:color="auto"/>
            <w:right w:val="none" w:sz="0" w:space="0" w:color="auto"/>
          </w:divBdr>
        </w:div>
      </w:divsChild>
    </w:div>
    <w:div w:id="1846747130">
      <w:bodyDiv w:val="1"/>
      <w:marLeft w:val="0"/>
      <w:marRight w:val="0"/>
      <w:marTop w:val="0"/>
      <w:marBottom w:val="0"/>
      <w:divBdr>
        <w:top w:val="none" w:sz="0" w:space="0" w:color="auto"/>
        <w:left w:val="none" w:sz="0" w:space="0" w:color="auto"/>
        <w:bottom w:val="none" w:sz="0" w:space="0" w:color="auto"/>
        <w:right w:val="none" w:sz="0" w:space="0" w:color="auto"/>
      </w:divBdr>
      <w:divsChild>
        <w:div w:id="1933469859">
          <w:marLeft w:val="547"/>
          <w:marRight w:val="0"/>
          <w:marTop w:val="200"/>
          <w:marBottom w:val="0"/>
          <w:divBdr>
            <w:top w:val="none" w:sz="0" w:space="0" w:color="auto"/>
            <w:left w:val="none" w:sz="0" w:space="0" w:color="auto"/>
            <w:bottom w:val="none" w:sz="0" w:space="0" w:color="auto"/>
            <w:right w:val="none" w:sz="0" w:space="0" w:color="auto"/>
          </w:divBdr>
        </w:div>
        <w:div w:id="1142650394">
          <w:marLeft w:val="547"/>
          <w:marRight w:val="0"/>
          <w:marTop w:val="200"/>
          <w:marBottom w:val="0"/>
          <w:divBdr>
            <w:top w:val="none" w:sz="0" w:space="0" w:color="auto"/>
            <w:left w:val="none" w:sz="0" w:space="0" w:color="auto"/>
            <w:bottom w:val="none" w:sz="0" w:space="0" w:color="auto"/>
            <w:right w:val="none" w:sz="0" w:space="0" w:color="auto"/>
          </w:divBdr>
        </w:div>
        <w:div w:id="140417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noop@icem.edu.om" TargetMode="External"/><Relationship Id="rId26" Type="http://schemas.openxmlformats.org/officeDocument/2006/relationships/hyperlink" Target="http://www.uclan.ac.uk/schools/engineering/index.php" TargetMode="External"/><Relationship Id="rId3" Type="http://schemas.openxmlformats.org/officeDocument/2006/relationships/customXml" Target="../customXml/item3.xml"/><Relationship Id="rId21" Type="http://schemas.openxmlformats.org/officeDocument/2006/relationships/hyperlink" Target="https://www.uclan.ac.uk/students/cyprus/life/voice/student_staff_liaison.ph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ohammed@icem.edu.om" TargetMode="External"/><Relationship Id="rId25" Type="http://schemas.openxmlformats.org/officeDocument/2006/relationships/hyperlink" Target="http://www.icemoman.com" TargetMode="External"/><Relationship Id="rId2" Type="http://schemas.openxmlformats.org/officeDocument/2006/relationships/customXml" Target="../customXml/item2.xml"/><Relationship Id="rId16" Type="http://schemas.openxmlformats.org/officeDocument/2006/relationships/hyperlink" Target="mailto:shahnawaz@icem.edu.om" TargetMode="External"/><Relationship Id="rId20" Type="http://schemas.openxmlformats.org/officeDocument/2006/relationships/hyperlink" Target="mailto:hani@icem.edu.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clan.ac.uk/lskills/TLTP3/entersite.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hahnawaz@icem.edu.om" TargetMode="External"/><Relationship Id="rId23" Type="http://schemas.openxmlformats.org/officeDocument/2006/relationships/hyperlink" Target="http://www.uclan.ac.uk/ldu/resources/pdp/intro1.htm" TargetMode="External"/><Relationship Id="rId28" Type="http://schemas.openxmlformats.org/officeDocument/2006/relationships/hyperlink" Target="http://www.ciob.org.uk" TargetMode="External"/><Relationship Id="rId10" Type="http://schemas.openxmlformats.org/officeDocument/2006/relationships/webSettings" Target="webSettings.xml"/><Relationship Id="rId19" Type="http://schemas.openxmlformats.org/officeDocument/2006/relationships/hyperlink" Target="mailto:javad@icem.edu.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footer" Target="footer1.xml"/><Relationship Id="rId27" Type="http://schemas.openxmlformats.org/officeDocument/2006/relationships/hyperlink" Target="http://www.uclan.ac.uk/courses/index.php"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6F6974F110E41AA20D2DBBFE8374C" ma:contentTypeVersion="0" ma:contentTypeDescription="Create a new document." ma:contentTypeScope="" ma:versionID="2946ec6b52c568469ce13f123e6ca95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36F6974F110E41AA20D2DBBFE8374C" ma:contentTypeVersion="2" ma:contentTypeDescription="Create a new document." ma:contentTypeScope="" ma:versionID="7625fd6aadfa9d0a9aef6774ad75ffda">
  <xsd:schema xmlns:xsd="http://www.w3.org/2001/XMLSchema" xmlns:xs="http://www.w3.org/2001/XMLSchema" xmlns:p="http://schemas.microsoft.com/office/2006/metadata/properties" xmlns:ns2="e5678ff0-5507-407c-ae28-e1008c539f60" targetNamespace="http://schemas.microsoft.com/office/2006/metadata/properties" ma:root="true" ma:fieldsID="e3512cde69d254cf2fe75ecfa856926d" ns2:_="">
    <xsd:import namespace="e5678ff0-5507-407c-ae28-e1008c539f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78ff0-5507-407c-ae28-e1008c539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4008-78AE-4151-BBD2-84901092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C0BF95-C5E3-4C70-84DB-58F4D92BF5A6}">
  <ds:schemaRefs>
    <ds:schemaRef ds:uri="http://schemas.microsoft.com/sharepoint/v3/contenttype/forms"/>
  </ds:schemaRefs>
</ds:datastoreItem>
</file>

<file path=customXml/itemProps3.xml><?xml version="1.0" encoding="utf-8"?>
<ds:datastoreItem xmlns:ds="http://schemas.openxmlformats.org/officeDocument/2006/customXml" ds:itemID="{81913ABE-AFE0-4ECC-8A67-B2CDC3FECC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6415EA-E087-4C83-A43B-63F966E26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78ff0-5507-407c-ae28-e1008c53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1AD29-D2AC-4CD6-9500-96F06CFF9330}">
  <ds:schemaRefs>
    <ds:schemaRef ds:uri="http://schemas.openxmlformats.org/officeDocument/2006/bibliography"/>
  </ds:schemaRefs>
</ds:datastoreItem>
</file>

<file path=customXml/itemProps6.xml><?xml version="1.0" encoding="utf-8"?>
<ds:datastoreItem xmlns:ds="http://schemas.openxmlformats.org/officeDocument/2006/customXml" ds:itemID="{C776E3FD-C334-461A-BD4F-3989A8CA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10504</Words>
  <Characters>59878</Characters>
  <Application>Microsoft Office Word</Application>
  <DocSecurity>0</DocSecurity>
  <Lines>498</Lines>
  <Paragraphs>140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Rami Hamad</dc:creator>
  <cp:lastModifiedBy>Dr.Shahnawaz Khan</cp:lastModifiedBy>
  <cp:revision>30</cp:revision>
  <cp:lastPrinted>2019-08-28T11:28:00Z</cp:lastPrinted>
  <dcterms:created xsi:type="dcterms:W3CDTF">2020-09-16T05:12:00Z</dcterms:created>
  <dcterms:modified xsi:type="dcterms:W3CDTF">2021-10-18T06:59:00Z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0x0101008336F6974F110E41AA20D2DBBFE8374C</vt:lpwstr>
  </property>
</Properties>
</file>